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沈阳市人力资源和社会保障局关于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调整沈阳市最低工资标准的通知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（拟发文稿）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各区、县（市）人民政府，市政府各部门，各直属机构：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根据《辽宁省人力资源和社会保障厅关于调整全省最低工资标准的通知》（辽人社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号），经市政府同意，报省政府批准，现公布我市最低工资标准：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一、月最低工资标准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（一）和平区、沈河区、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铁西区</w:t>
      </w:r>
      <w:r>
        <w:rPr>
          <w:rFonts w:hint="default" w:ascii="Times New Roman" w:hAnsi="Times New Roman" w:eastAsia="仿宋_GB2312" w:cs="Times New Roman"/>
          <w:sz w:val="32"/>
        </w:rPr>
        <w:t>、皇姑区、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大东区</w:t>
      </w:r>
      <w:r>
        <w:rPr>
          <w:rFonts w:hint="default"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浑南区</w:t>
      </w:r>
      <w:r>
        <w:rPr>
          <w:rFonts w:hint="default"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于洪</w:t>
      </w:r>
      <w:r>
        <w:rPr>
          <w:rFonts w:hint="default" w:ascii="Times New Roman" w:hAnsi="Times New Roman" w:eastAsia="仿宋_GB2312" w:cs="Times New Roman"/>
          <w:sz w:val="32"/>
        </w:rPr>
        <w:t>区、沈北新区、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苏家屯</w:t>
      </w:r>
      <w:r>
        <w:rPr>
          <w:rFonts w:hint="default" w:ascii="Times New Roman" w:hAnsi="Times New Roman" w:eastAsia="仿宋_GB2312" w:cs="Times New Roman"/>
          <w:sz w:val="32"/>
        </w:rPr>
        <w:t>区由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181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</w:rPr>
        <w:t>元调整为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（二）辽中区、新民市、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法库县、</w:t>
      </w:r>
      <w:r>
        <w:rPr>
          <w:rFonts w:hint="default" w:ascii="Times New Roman" w:hAnsi="Times New Roman" w:eastAsia="仿宋_GB2312" w:cs="Times New Roman"/>
          <w:sz w:val="32"/>
        </w:rPr>
        <w:t>康平县由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154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</w:rPr>
        <w:t>元调整为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二、小时最低工资标准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（一）和平区、沈河区、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铁西区</w:t>
      </w:r>
      <w:r>
        <w:rPr>
          <w:rFonts w:hint="default" w:ascii="Times New Roman" w:hAnsi="Times New Roman" w:eastAsia="仿宋_GB2312" w:cs="Times New Roman"/>
          <w:sz w:val="32"/>
        </w:rPr>
        <w:t>、皇姑区、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大东区</w:t>
      </w:r>
      <w:r>
        <w:rPr>
          <w:rFonts w:hint="default"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浑南区</w:t>
      </w:r>
      <w:r>
        <w:rPr>
          <w:rFonts w:hint="default"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于洪</w:t>
      </w:r>
      <w:r>
        <w:rPr>
          <w:rFonts w:hint="default" w:ascii="Times New Roman" w:hAnsi="Times New Roman" w:eastAsia="仿宋_GB2312" w:cs="Times New Roman"/>
          <w:sz w:val="32"/>
        </w:rPr>
        <w:t>区、沈北新区、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苏家屯</w:t>
      </w:r>
      <w:r>
        <w:rPr>
          <w:rFonts w:hint="default" w:ascii="Times New Roman" w:hAnsi="Times New Roman" w:eastAsia="仿宋_GB2312" w:cs="Times New Roman"/>
          <w:sz w:val="32"/>
        </w:rPr>
        <w:t>区由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18.3</w:t>
      </w:r>
      <w:r>
        <w:rPr>
          <w:rFonts w:hint="default" w:ascii="Times New Roman" w:hAnsi="Times New Roman" w:eastAsia="仿宋_GB2312" w:cs="Times New Roman"/>
          <w:sz w:val="32"/>
        </w:rPr>
        <w:t>元调整到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19.2</w:t>
      </w:r>
      <w:r>
        <w:rPr>
          <w:rFonts w:hint="default" w:ascii="Times New Roman" w:hAnsi="Times New Roman" w:eastAsia="仿宋_GB2312" w:cs="Times New Roman"/>
          <w:sz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（二）辽中区、新民市、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法库县、</w:t>
      </w:r>
      <w:r>
        <w:rPr>
          <w:rFonts w:hint="default" w:ascii="Times New Roman" w:hAnsi="Times New Roman" w:eastAsia="仿宋_GB2312" w:cs="Times New Roman"/>
          <w:sz w:val="32"/>
        </w:rPr>
        <w:t>康平县小时最低工资标准由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15.6</w:t>
      </w:r>
      <w:r>
        <w:rPr>
          <w:rFonts w:hint="default" w:ascii="Times New Roman" w:hAnsi="Times New Roman" w:eastAsia="仿宋_GB2312" w:cs="Times New Roman"/>
          <w:sz w:val="32"/>
        </w:rPr>
        <w:t>元调整为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16.5</w:t>
      </w:r>
      <w:r>
        <w:rPr>
          <w:rFonts w:hint="default" w:ascii="Times New Roman" w:hAnsi="Times New Roman" w:eastAsia="仿宋_GB2312" w:cs="Times New Roman"/>
          <w:sz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调整后的最低工资标准自20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年11月1日起施行。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沈阳市人力资源和社会保障局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年10月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-123825</wp:posOffset>
              </wp:positionV>
              <wp:extent cx="513715" cy="2654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-9.75pt;height:20.9pt;width:40.45pt;mso-position-horizontal-relative:margin;z-index:251659264;mso-width-relative:page;mso-height-relative:page;" filled="f" stroked="f" coordsize="21600,21600" o:gfxdata="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aaum62gAAAAoBAAAPAAAAAAAAAAEAIAAAACIAAABkcnMvZG93bnJldi54bWxQ&#10;SwECFAAUAAAACACHTuJATuKmuLwBAABx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F75F2"/>
    <w:rsid w:val="3AF01E3A"/>
    <w:rsid w:val="7A9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Zhouzhi</dc:creator>
  <cp:lastModifiedBy>哲</cp:lastModifiedBy>
  <dcterms:modified xsi:type="dcterms:W3CDTF">2021-09-10T10:49:11Z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0D766A291C2C46729678E2A19FF3931C</vt:lpwstr>
  </property>
</Properties>
</file>