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9820">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110"/>
        <w:jc w:val="left"/>
        <w:textAlignment w:val="auto"/>
        <w:rPr>
          <w:rFonts w:hint="eastAsia" w:ascii="Times New Roman" w:hAnsi="Times New Roman" w:eastAsia="宋体" w:cs="Times New Roman"/>
          <w:color w:val="000000"/>
          <w:spacing w:val="0"/>
          <w:w w:val="100"/>
          <w:position w:val="0"/>
          <w:sz w:val="28"/>
          <w:szCs w:val="28"/>
          <w:u w:val="none"/>
          <w:shd w:val="clear" w:color="auto" w:fill="auto"/>
          <w:lang w:val="zh-TW" w:eastAsia="zh-CN" w:bidi="zh-TW"/>
        </w:rPr>
      </w:pPr>
      <w:r>
        <w:rPr>
          <w:rFonts w:ascii="宋体" w:hAnsi="宋体" w:eastAsia="宋体" w:cs="宋体"/>
          <w:b/>
          <w:bCs/>
          <w:color w:val="000000"/>
          <w:spacing w:val="0"/>
          <w:w w:val="100"/>
          <w:position w:val="0"/>
          <w:sz w:val="30"/>
          <w:szCs w:val="30"/>
          <w:u w:val="none"/>
          <w:shd w:val="clear" w:color="auto" w:fill="auto"/>
          <w:lang w:val="zh-TW" w:eastAsia="zh-TW" w:bidi="zh-TW"/>
        </w:rPr>
        <w:t>附件</w:t>
      </w:r>
      <w:r>
        <w:rPr>
          <w:rFonts w:hint="eastAsia" w:ascii="Times New Roman" w:hAnsi="Times New Roman" w:eastAsia="宋体" w:cs="Times New Roman"/>
          <w:color w:val="000000"/>
          <w:spacing w:val="0"/>
          <w:w w:val="100"/>
          <w:position w:val="0"/>
          <w:sz w:val="28"/>
          <w:szCs w:val="28"/>
          <w:u w:val="none"/>
          <w:shd w:val="clear" w:color="auto" w:fill="auto"/>
          <w:lang w:val="en-US" w:eastAsia="zh-CN" w:bidi="zh-TW"/>
        </w:rPr>
        <w:t>1</w:t>
      </w:r>
    </w:p>
    <w:p w14:paraId="5D93B4A7">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0"/>
        <w:jc w:val="center"/>
        <w:textAlignment w:val="auto"/>
        <w:rPr>
          <w:rFonts w:ascii="宋体" w:hAnsi="宋体" w:eastAsia="宋体" w:cs="宋体"/>
          <w:b/>
          <w:bCs/>
          <w:color w:val="000000"/>
          <w:spacing w:val="0"/>
          <w:w w:val="100"/>
          <w:position w:val="0"/>
          <w:sz w:val="30"/>
          <w:szCs w:val="30"/>
          <w:u w:val="none"/>
          <w:shd w:val="clear" w:color="auto" w:fill="auto"/>
          <w:lang w:val="zh-TW" w:eastAsia="zh-TW" w:bidi="zh-TW"/>
        </w:rPr>
      </w:pPr>
      <w:r>
        <w:rPr>
          <w:rFonts w:ascii="宋体" w:hAnsi="宋体" w:eastAsia="宋体" w:cs="宋体"/>
          <w:b/>
          <w:bCs/>
          <w:color w:val="000000"/>
          <w:spacing w:val="0"/>
          <w:w w:val="100"/>
          <w:position w:val="0"/>
          <w:sz w:val="30"/>
          <w:szCs w:val="30"/>
          <w:u w:val="none"/>
          <w:shd w:val="clear" w:color="auto" w:fill="auto"/>
          <w:lang w:val="zh-TW" w:eastAsia="zh-TW" w:bidi="zh-TW"/>
        </w:rPr>
        <w:t>新就业形态劳动者劳动合同参考文本</w:t>
      </w:r>
    </w:p>
    <w:p w14:paraId="3C1E6D2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0"/>
        <w:jc w:val="center"/>
        <w:textAlignment w:val="auto"/>
        <w:rPr>
          <w:rFonts w:ascii="宋体" w:hAnsi="宋体" w:eastAsia="宋体" w:cs="宋体"/>
          <w:b/>
          <w:bCs/>
          <w:color w:val="000000"/>
          <w:spacing w:val="0"/>
          <w:w w:val="100"/>
          <w:position w:val="0"/>
          <w:sz w:val="30"/>
          <w:szCs w:val="30"/>
          <w:u w:val="none"/>
          <w:shd w:val="clear" w:color="auto" w:fill="auto"/>
          <w:lang w:val="zh-TW" w:eastAsia="zh-TW" w:bidi="zh-TW"/>
        </w:rPr>
      </w:pPr>
    </w:p>
    <w:p w14:paraId="61ABBB63">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甲方（互联网平台企业或平台用工合作企业）：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30905A23">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61EBD129">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B86ECAA">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80849E2">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2280AC5">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23ACAD8F">
      <w:pPr>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60E1E9B5">
      <w:pPr>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380" w:lineRule="exact"/>
        <w:ind w:left="0" w:right="0" w:firstLine="0"/>
        <w:jc w:val="both"/>
        <w:textAlignment w:val="auto"/>
        <w:rPr>
          <w:rFonts w:hint="default" w:ascii="宋体" w:hAnsi="宋体" w:eastAsia="宋体" w:cs="宋体"/>
          <w:color w:val="000000"/>
          <w:spacing w:val="0"/>
          <w:w w:val="100"/>
          <w:position w:val="0"/>
          <w:sz w:val="22"/>
          <w:szCs w:val="22"/>
          <w:u w:val="single"/>
          <w:shd w:val="clear" w:color="auto" w:fill="auto"/>
          <w:lang w:val="en-US"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乙方（新就业形态劳动者）：</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ascii="宋体" w:hAnsi="宋体" w:eastAsia="宋体" w:cs="宋体"/>
          <w:color w:val="000000"/>
          <w:spacing w:val="0"/>
          <w:w w:val="100"/>
          <w:position w:val="0"/>
          <w:sz w:val="22"/>
          <w:szCs w:val="22"/>
          <w:highlight w:val="none"/>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ascii="宋体" w:hAnsi="宋体" w:eastAsia="宋体" w:cs="宋体"/>
          <w:color w:val="000000"/>
          <w:spacing w:val="0"/>
          <w:w w:val="100"/>
          <w:position w:val="0"/>
          <w:sz w:val="22"/>
          <w:szCs w:val="22"/>
          <w:highlight w:val="none"/>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highlight w:val="none"/>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473C725B">
      <w:pPr>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38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居民身份证号码：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E96985A">
      <w:pPr>
        <w:keepNext w:val="0"/>
        <w:keepLines w:val="0"/>
        <w:pageBreakBefore w:val="0"/>
        <w:widowControl w:val="0"/>
        <w:shd w:val="clear" w:color="auto" w:fill="auto"/>
        <w:tabs>
          <w:tab w:val="left" w:pos="3674"/>
          <w:tab w:val="left" w:pos="6777"/>
        </w:tabs>
        <w:kinsoku/>
        <w:wordWrap/>
        <w:overflowPunct/>
        <w:topLinePunct w:val="0"/>
        <w:autoSpaceDE/>
        <w:autoSpaceDN/>
        <w:bidi w:val="0"/>
        <w:adjustRightInd/>
        <w:snapToGrid/>
        <w:spacing w:before="0" w:after="0" w:line="380" w:lineRule="exact"/>
        <w:ind w:left="0" w:leftChars="0" w:right="0" w:firstLine="0" w:firstLineChars="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（或其他有效证件名称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证件号：</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08F74791">
      <w:pPr>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户籍地址：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165BCCC">
      <w:pPr>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经常居住地（通讯地址）：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18F36554">
      <w:pPr>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0D31BDE8">
      <w:pPr>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380" w:lineRule="exact"/>
        <w:ind w:left="0" w:right="0" w:firstLine="0"/>
        <w:jc w:val="left"/>
        <w:textAlignment w:val="auto"/>
        <w:rPr>
          <w:rFonts w:hint="default" w:ascii="宋体" w:hAnsi="宋体" w:eastAsia="宋体" w:cs="宋体"/>
          <w:color w:val="000000"/>
          <w:spacing w:val="0"/>
          <w:w w:val="100"/>
          <w:position w:val="0"/>
          <w:sz w:val="22"/>
          <w:szCs w:val="22"/>
          <w:u w:val="single"/>
          <w:shd w:val="clear" w:color="auto" w:fill="auto"/>
          <w:lang w:val="en-US" w:eastAsia="zh-TW" w:bidi="zh-TW"/>
        </w:rPr>
      </w:pPr>
    </w:p>
    <w:p w14:paraId="53A860A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中华人民共和国劳动法》《中华人民共和国劳动合同法》《关于维护新就业形态劳动者劳动保障权益的指导意见》等法律法规政策规定，甲乙双方在平等自愿的基础上，一致同意订立本劳动合同，共同遵守本合同所列条款。</w:t>
      </w:r>
    </w:p>
    <w:p w14:paraId="1E05A74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一、劳动合同期限</w:t>
      </w:r>
    </w:p>
    <w:p w14:paraId="45313E7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甲乙双方自用工之日起建立劳动关系，双方约定按下列第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种方式确定劳动合同期限：</w:t>
      </w:r>
    </w:p>
    <w:p w14:paraId="7871F656">
      <w:pPr>
        <w:keepNext w:val="0"/>
        <w:keepLines w:val="0"/>
        <w:pageBreakBefore w:val="0"/>
        <w:widowControl w:val="0"/>
        <w:shd w:val="clear" w:color="auto" w:fill="auto"/>
        <w:tabs>
          <w:tab w:val="left" w:pos="2488"/>
        </w:tabs>
        <w:kinsoku/>
        <w:wordWrap/>
        <w:overflowPunct/>
        <w:topLinePunct w:val="0"/>
        <w:autoSpaceDE/>
        <w:autoSpaceDN/>
        <w:bidi w:val="0"/>
        <w:adjustRightInd/>
        <w:snapToGrid/>
        <w:spacing w:before="0" w:after="0" w:line="380" w:lineRule="exact"/>
        <w:ind w:left="0" w:leftChars="0" w:right="0" w:firstLine="48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4"/>
          <w:szCs w:val="24"/>
          <w:u w:val="none"/>
          <w:shd w:val="clear" w:color="auto" w:fill="auto"/>
          <w:lang w:val="en-US" w:eastAsia="zh-CN" w:bidi="en-US"/>
        </w:rPr>
        <w:t>1.</w:t>
      </w:r>
      <w:r>
        <w:rPr>
          <w:rFonts w:ascii="宋体" w:hAnsi="宋体" w:eastAsia="宋体" w:cs="宋体"/>
          <w:color w:val="000000"/>
          <w:spacing w:val="0"/>
          <w:w w:val="100"/>
          <w:position w:val="0"/>
          <w:sz w:val="22"/>
          <w:szCs w:val="22"/>
          <w:u w:val="none"/>
          <w:shd w:val="clear" w:color="auto" w:fill="auto"/>
          <w:lang w:val="zh-TW" w:eastAsia="zh-TW" w:bidi="zh-TW"/>
        </w:rPr>
        <w:t>固定期限：自</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日起至</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CN"/>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日止，其中，试用期从用工之日起至</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w:t>
      </w:r>
    </w:p>
    <w:p w14:paraId="4D0A8856">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0" w:name="bookmark26"/>
      <w:bookmarkEnd w:id="0"/>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无固定期限：自</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TW"/>
        </w:rPr>
        <w:t>日起</w:t>
      </w:r>
      <w:r>
        <w:rPr>
          <w:rFonts w:ascii="宋体" w:hAnsi="宋体" w:eastAsia="宋体" w:cs="宋体"/>
          <w:color w:val="000000"/>
          <w:spacing w:val="0"/>
          <w:w w:val="100"/>
          <w:position w:val="0"/>
          <w:sz w:val="22"/>
          <w:szCs w:val="22"/>
          <w:u w:val="none"/>
          <w:shd w:val="clear" w:color="auto" w:fill="auto"/>
          <w:lang w:val="zh-TW" w:eastAsia="zh-TW" w:bidi="zh-TW"/>
        </w:rPr>
        <w:t>至依法解除、终止劳动合同时止，其 中，试用期从用工之日起至</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w:t>
      </w:r>
    </w:p>
    <w:p w14:paraId="434501B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二、工作内容（岗位）和工作地点</w:t>
      </w:r>
    </w:p>
    <w:p w14:paraId="1DFDC5E0">
      <w:pPr>
        <w:keepNext w:val="0"/>
        <w:keepLines w:val="0"/>
        <w:pageBreakBefore w:val="0"/>
        <w:widowControl w:val="0"/>
        <w:shd w:val="clear" w:color="auto" w:fill="auto"/>
        <w:tabs>
          <w:tab w:val="left" w:pos="3532"/>
          <w:tab w:val="left" w:pos="6052"/>
        </w:tabs>
        <w:kinsoku/>
        <w:wordWrap/>
        <w:overflowPunct/>
        <w:topLinePunct w:val="0"/>
        <w:autoSpaceDE/>
        <w:autoSpaceDN/>
        <w:bidi w:val="0"/>
        <w:adjustRightInd/>
        <w:snapToGrid/>
        <w:spacing w:before="0" w:after="0" w:line="380" w:lineRule="exact"/>
        <w:ind w:left="0" w:right="0" w:firstLine="48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乙方工作内容（岗位）是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乙方的工作区域（区间）是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1522C3A7">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乙方应服从甲方的调度和管理，按照甲方安排的工作时间和工作量完成工作任务，除非违反法律规定或合同约定的情形，一般不得拒绝甲方合理的工作安排。</w:t>
      </w:r>
    </w:p>
    <w:p w14:paraId="3AAFA783">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乙方在其他用人单位兼职应提前告知甲方。如果甲方认为乙方兼职会影响本劳动合同履行的，有权要求乙方停止兼职。</w:t>
      </w:r>
    </w:p>
    <w:p w14:paraId="3040000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4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三、工作时间和休息休假</w:t>
      </w:r>
    </w:p>
    <w:p w14:paraId="2490256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乙方每日累计工作时间不超过</w:t>
      </w:r>
      <w:r>
        <w:rPr>
          <w:rFonts w:ascii="宋体" w:hAnsi="宋体" w:eastAsia="宋体" w:cs="宋体"/>
          <w:color w:val="000000"/>
          <w:spacing w:val="0"/>
          <w:w w:val="100"/>
          <w:position w:val="0"/>
          <w:sz w:val="24"/>
          <w:szCs w:val="24"/>
          <w:u w:val="none"/>
          <w:shd w:val="clear" w:color="auto" w:fill="auto"/>
          <w:lang w:val="zh-TW" w:eastAsia="zh-TW" w:bidi="zh-TW"/>
        </w:rPr>
        <w:t>8</w:t>
      </w:r>
      <w:r>
        <w:rPr>
          <w:rFonts w:ascii="宋体" w:hAnsi="宋体" w:eastAsia="宋体" w:cs="宋体"/>
          <w:color w:val="000000"/>
          <w:spacing w:val="0"/>
          <w:w w:val="100"/>
          <w:position w:val="0"/>
          <w:sz w:val="22"/>
          <w:szCs w:val="22"/>
          <w:u w:val="none"/>
          <w:shd w:val="clear" w:color="auto" w:fill="auto"/>
          <w:lang w:val="zh-TW" w:eastAsia="zh-TW" w:bidi="zh-TW"/>
        </w:rPr>
        <w:t>小时</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每周工作时间不超过</w:t>
      </w:r>
      <w:r>
        <w:rPr>
          <w:rFonts w:ascii="宋体" w:hAnsi="宋体" w:eastAsia="宋体" w:cs="宋体"/>
          <w:color w:val="000000"/>
          <w:spacing w:val="0"/>
          <w:w w:val="100"/>
          <w:position w:val="0"/>
          <w:sz w:val="24"/>
          <w:szCs w:val="24"/>
          <w:u w:val="none"/>
          <w:shd w:val="clear" w:color="auto" w:fill="auto"/>
          <w:lang w:val="zh-TW" w:eastAsia="zh-TW" w:bidi="zh-TW"/>
        </w:rPr>
        <w:t>40</w:t>
      </w:r>
      <w:r>
        <w:rPr>
          <w:rFonts w:ascii="宋体" w:hAnsi="宋体" w:eastAsia="宋体" w:cs="宋体"/>
          <w:color w:val="000000"/>
          <w:spacing w:val="0"/>
          <w:w w:val="100"/>
          <w:position w:val="0"/>
          <w:sz w:val="22"/>
          <w:szCs w:val="22"/>
          <w:u w:val="none"/>
          <w:shd w:val="clear" w:color="auto" w:fill="auto"/>
          <w:lang w:val="zh-TW" w:eastAsia="zh-TW" w:bidi="zh-TW"/>
        </w:rPr>
        <w:t>小时。 特殊情况下需延长工作时间的，按照《中华人民共和国劳动法》有关规定执行。</w:t>
      </w:r>
    </w:p>
    <w:p w14:paraId="3E6DD49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乙方的工作时间按以下第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种方式计算：</w:t>
      </w:r>
    </w:p>
    <w:p w14:paraId="1BBE174C">
      <w:pPr>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38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 w:name="bookmark27"/>
      <w:bookmarkEnd w:id="1"/>
      <w:r>
        <w:rPr>
          <w:rFonts w:hint="default" w:ascii="宋体" w:hAnsi="宋体" w:eastAsia="宋体" w:cs="宋体"/>
          <w:color w:val="000000"/>
          <w:spacing w:val="0"/>
          <w:w w:val="100"/>
          <w:position w:val="0"/>
          <w:sz w:val="22"/>
          <w:szCs w:val="22"/>
          <w:u w:val="none"/>
          <w:shd w:val="clear" w:color="auto" w:fill="auto"/>
          <w:lang w:val="en-US"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按照接单时间计算，包括自劳动者开始执行甲方分配的任务时起至任务</w:t>
      </w:r>
      <w:r>
        <w:rPr>
          <w:rFonts w:hint="eastAsia" w:ascii="宋体" w:hAnsi="宋体" w:eastAsia="宋体" w:cs="宋体"/>
          <w:color w:val="000000"/>
          <w:spacing w:val="0"/>
          <w:w w:val="100"/>
          <w:position w:val="0"/>
          <w:sz w:val="22"/>
          <w:szCs w:val="22"/>
          <w:u w:val="none"/>
          <w:shd w:val="clear" w:color="auto" w:fill="auto"/>
          <w:lang w:val="zh-TW" w:eastAsia="zh-CN" w:bidi="zh-TW"/>
        </w:rPr>
        <w:t>结束</w:t>
      </w:r>
      <w:r>
        <w:rPr>
          <w:rFonts w:ascii="宋体" w:hAnsi="宋体" w:eastAsia="宋体" w:cs="宋体"/>
          <w:color w:val="000000"/>
          <w:spacing w:val="0"/>
          <w:w w:val="100"/>
          <w:position w:val="0"/>
          <w:sz w:val="22"/>
          <w:szCs w:val="22"/>
          <w:u w:val="none"/>
          <w:shd w:val="clear" w:color="auto" w:fill="auto"/>
          <w:lang w:val="zh-TW" w:eastAsia="zh-TW" w:bidi="zh-TW"/>
        </w:rPr>
        <w:t>时止的全部时间。</w:t>
      </w:r>
    </w:p>
    <w:p w14:paraId="194C688E">
      <w:pPr>
        <w:keepNext w:val="0"/>
        <w:keepLines w:val="0"/>
        <w:pageBreakBefore w:val="0"/>
        <w:widowControl w:val="0"/>
        <w:numPr>
          <w:ilvl w:val="0"/>
          <w:numId w:val="0"/>
        </w:numPr>
        <w:shd w:val="clear" w:color="auto" w:fill="auto"/>
        <w:tabs>
          <w:tab w:val="left" w:pos="1038"/>
          <w:tab w:val="left" w:pos="757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 w:name="bookmark28"/>
      <w:bookmarkEnd w:id="2"/>
      <w:r>
        <w:rPr>
          <w:rFonts w:hint="default" w:ascii="宋体" w:hAnsi="宋体" w:eastAsia="宋体" w:cs="宋体"/>
          <w:color w:val="000000"/>
          <w:spacing w:val="0"/>
          <w:w w:val="100"/>
          <w:position w:val="0"/>
          <w:sz w:val="22"/>
          <w:szCs w:val="22"/>
          <w:u w:val="none"/>
          <w:shd w:val="clear" w:color="auto" w:fill="auto"/>
          <w:lang w:val="en-US"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按照接单时间加上等待订单的合理时间（指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4"/>
          <w:szCs w:val="24"/>
          <w:u w:val="none"/>
          <w:shd w:val="clear" w:color="auto" w:fill="auto"/>
          <w:lang w:val="zh-TW" w:eastAsia="zh-TW" w:bidi="zh-TW"/>
        </w:rPr>
        <w:t>）</w:t>
      </w:r>
      <w:r>
        <w:rPr>
          <w:rFonts w:ascii="宋体" w:hAnsi="宋体" w:eastAsia="宋体" w:cs="宋体"/>
          <w:color w:val="000000"/>
          <w:spacing w:val="0"/>
          <w:w w:val="100"/>
          <w:position w:val="0"/>
          <w:sz w:val="22"/>
          <w:szCs w:val="22"/>
          <w:u w:val="none"/>
          <w:shd w:val="clear" w:color="auto" w:fill="auto"/>
          <w:lang w:val="zh-TW" w:eastAsia="zh-TW" w:bidi="zh-TW"/>
        </w:rPr>
        <w:t>计算。</w:t>
      </w:r>
    </w:p>
    <w:p w14:paraId="03081B75">
      <w:pPr>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3" w:name="bookmark29"/>
      <w:bookmarkEnd w:id="3"/>
      <w:r>
        <w:rPr>
          <w:rFonts w:hint="default" w:ascii="宋体" w:hAnsi="宋体" w:eastAsia="宋体" w:cs="宋体"/>
          <w:color w:val="000000"/>
          <w:spacing w:val="0"/>
          <w:w w:val="100"/>
          <w:position w:val="0"/>
          <w:sz w:val="22"/>
          <w:szCs w:val="22"/>
          <w:u w:val="none"/>
          <w:shd w:val="clear" w:color="auto" w:fill="auto"/>
          <w:lang w:val="en-US"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按照在线时间计算。</w:t>
      </w:r>
    </w:p>
    <w:p w14:paraId="42ED74F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如果甲方明确</w:t>
      </w:r>
      <w:r>
        <w:rPr>
          <w:rFonts w:ascii="宋体" w:hAnsi="宋体" w:eastAsia="宋体" w:cs="宋体"/>
          <w:color w:val="000000"/>
          <w:spacing w:val="0"/>
          <w:w w:val="100"/>
          <w:position w:val="0"/>
          <w:sz w:val="22"/>
          <w:szCs w:val="22"/>
          <w:u w:val="none"/>
          <w:shd w:val="clear" w:color="auto" w:fill="auto"/>
          <w:lang w:val="zh-CN" w:eastAsia="zh-CN" w:bidi="zh-CN"/>
        </w:rPr>
        <w:t>要求了</w:t>
      </w:r>
      <w:r>
        <w:rPr>
          <w:rFonts w:ascii="宋体" w:hAnsi="宋体" w:eastAsia="宋体" w:cs="宋体"/>
          <w:color w:val="000000"/>
          <w:spacing w:val="0"/>
          <w:w w:val="100"/>
          <w:position w:val="0"/>
          <w:sz w:val="22"/>
          <w:szCs w:val="22"/>
          <w:u w:val="none"/>
          <w:shd w:val="clear" w:color="auto" w:fill="auto"/>
          <w:lang w:val="zh-TW" w:eastAsia="zh-TW" w:bidi="zh-TW"/>
        </w:rPr>
        <w:t>劳动者上线时间、在线时长，或者线下报到时间的，则根据前述要求发生的上线时长和线下报到时间计入工作时间。</w:t>
      </w:r>
    </w:p>
    <w:p w14:paraId="1311E72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乙方同一时间完成两个及以上订单任务的，则接单时间不重复计算。</w:t>
      </w:r>
    </w:p>
    <w:p w14:paraId="77F44F5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甲方采取以下第</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种措施，保证乙方合理的休息时间：</w:t>
      </w:r>
    </w:p>
    <w:p w14:paraId="3D3B1ABA">
      <w:pPr>
        <w:keepNext w:val="0"/>
        <w:keepLines w:val="0"/>
        <w:pageBreakBefore w:val="0"/>
        <w:widowControl w:val="0"/>
        <w:numPr>
          <w:ilvl w:val="0"/>
          <w:numId w:val="0"/>
        </w:numPr>
        <w:shd w:val="clear" w:color="auto" w:fill="auto"/>
        <w:tabs>
          <w:tab w:val="left" w:pos="1005"/>
        </w:tabs>
        <w:kinsoku/>
        <w:wordWrap/>
        <w:overflowPunct/>
        <w:topLinePunct w:val="0"/>
        <w:autoSpaceDE/>
        <w:autoSpaceDN/>
        <w:bidi w:val="0"/>
        <w:adjustRightInd/>
        <w:snapToGrid/>
        <w:spacing w:before="0" w:after="0" w:line="38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4" w:name="bookmark30"/>
      <w:bookmarkEnd w:id="4"/>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（适用于配送、出行等行业）乙方接单时间连续达到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小时的，系统会发出疲劳提示，甲方停止推送订单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w:t>
      </w:r>
    </w:p>
    <w:p w14:paraId="55218D03">
      <w:pPr>
        <w:keepNext w:val="0"/>
        <w:keepLines w:val="0"/>
        <w:pageBreakBefore w:val="0"/>
        <w:widowControl w:val="0"/>
        <w:numPr>
          <w:ilvl w:val="0"/>
          <w:numId w:val="0"/>
        </w:numPr>
        <w:shd w:val="clear" w:color="auto" w:fill="auto"/>
        <w:tabs>
          <w:tab w:val="left" w:pos="1038"/>
          <w:tab w:val="left" w:pos="5799"/>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5" w:name="bookmark31"/>
      <w:bookmarkEnd w:id="5"/>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6B18E1FA">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法律法规和政策另有规定的，按照有关规定执行。</w:t>
      </w:r>
    </w:p>
    <w:p w14:paraId="1DCA4AE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甲方安排或同意乙方加班的，应依法安排补休或支付加班工资。乙方每日累计工作时间满</w:t>
      </w:r>
      <w:r>
        <w:rPr>
          <w:rFonts w:ascii="宋体" w:hAnsi="宋体" w:eastAsia="宋体" w:cs="宋体"/>
          <w:color w:val="000000"/>
          <w:spacing w:val="0"/>
          <w:w w:val="100"/>
          <w:position w:val="0"/>
          <w:sz w:val="24"/>
          <w:szCs w:val="24"/>
          <w:u w:val="none"/>
          <w:shd w:val="clear" w:color="auto" w:fill="auto"/>
          <w:lang w:val="zh-TW" w:eastAsia="zh-TW" w:bidi="zh-TW"/>
        </w:rPr>
        <w:t>8</w:t>
      </w:r>
      <w:r>
        <w:rPr>
          <w:rFonts w:ascii="宋体" w:hAnsi="宋体" w:eastAsia="宋体" w:cs="宋体"/>
          <w:color w:val="000000"/>
          <w:spacing w:val="0"/>
          <w:w w:val="100"/>
          <w:position w:val="0"/>
          <w:sz w:val="22"/>
          <w:szCs w:val="22"/>
          <w:u w:val="none"/>
          <w:shd w:val="clear" w:color="auto" w:fill="auto"/>
          <w:lang w:val="zh-TW" w:eastAsia="zh-TW" w:bidi="zh-TW"/>
        </w:rPr>
        <w:t>小时后甲方继续派单的，视为安排乙方加班。</w:t>
      </w:r>
    </w:p>
    <w:p w14:paraId="4C88659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乙方依法享有法定节假日、带薪年休假、婚丧假、产假等假期。</w:t>
      </w:r>
    </w:p>
    <w:p w14:paraId="7EF1BC0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4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四、劳动报酬及支付</w:t>
      </w:r>
    </w:p>
    <w:p w14:paraId="676708E6">
      <w:pPr>
        <w:keepNext w:val="0"/>
        <w:keepLines w:val="0"/>
        <w:pageBreakBefore w:val="0"/>
        <w:widowControl w:val="0"/>
        <w:shd w:val="clear" w:color="auto" w:fill="auto"/>
        <w:tabs>
          <w:tab w:val="left" w:pos="4842"/>
        </w:tabs>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乙方的劳动报酬由以下第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项组成：</w:t>
      </w:r>
    </w:p>
    <w:p w14:paraId="0A9A0519">
      <w:pPr>
        <w:keepNext w:val="0"/>
        <w:keepLines w:val="0"/>
        <w:pageBreakBefore w:val="0"/>
        <w:widowControl w:val="0"/>
        <w:shd w:val="clear" w:color="auto" w:fill="auto"/>
        <w:tabs>
          <w:tab w:val="left" w:pos="2919"/>
        </w:tabs>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基本工资：</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元/月；</w:t>
      </w:r>
    </w:p>
    <w:p w14:paraId="71F01262">
      <w:pPr>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6" w:name="bookmark32"/>
      <w:bookmarkEnd w:id="6"/>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甲方根据乙方订单服务情况支付相应的服务费；</w:t>
      </w:r>
    </w:p>
    <w:p w14:paraId="02B0168C">
      <w:pPr>
        <w:keepNext w:val="0"/>
        <w:keepLines w:val="0"/>
        <w:pageBreakBefore w:val="0"/>
        <w:widowControl w:val="0"/>
        <w:numPr>
          <w:ilvl w:val="0"/>
          <w:numId w:val="0"/>
        </w:numPr>
        <w:shd w:val="clear" w:color="auto" w:fill="auto"/>
        <w:tabs>
          <w:tab w:val="left" w:pos="1038"/>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7" w:name="bookmark33"/>
      <w:bookmarkEnd w:id="7"/>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按照相关政策支付相应奖励、补贴；</w:t>
      </w:r>
    </w:p>
    <w:p w14:paraId="6A660AF2">
      <w:pPr>
        <w:keepNext w:val="0"/>
        <w:keepLines w:val="0"/>
        <w:pageBreakBefore w:val="0"/>
        <w:widowControl w:val="0"/>
        <w:numPr>
          <w:ilvl w:val="0"/>
          <w:numId w:val="0"/>
        </w:numPr>
        <w:shd w:val="clear" w:color="auto" w:fill="auto"/>
        <w:tabs>
          <w:tab w:val="left" w:pos="1038"/>
          <w:tab w:val="left" w:pos="4849"/>
        </w:tabs>
        <w:kinsoku/>
        <w:wordWrap/>
        <w:overflowPunct/>
        <w:topLinePunct w:val="0"/>
        <w:autoSpaceDE/>
        <w:autoSpaceDN/>
        <w:bidi w:val="0"/>
        <w:adjustRightInd/>
        <w:snapToGrid/>
        <w:spacing w:before="0" w:after="0" w:line="380" w:lineRule="exact"/>
        <w:ind w:left="200" w:right="0" w:rightChars="0" w:firstLine="440" w:firstLineChars="20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bookmarkStart w:id="8" w:name="bookmark34"/>
      <w:bookmarkEnd w:id="8"/>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4249006A">
      <w:pPr>
        <w:keepNext w:val="0"/>
        <w:keepLines w:val="0"/>
        <w:pageBreakBefore w:val="0"/>
        <w:widowControl w:val="0"/>
        <w:shd w:val="clear" w:color="auto" w:fill="auto"/>
        <w:tabs>
          <w:tab w:val="left" w:pos="8170"/>
        </w:tabs>
        <w:kinsoku/>
        <w:wordWrap/>
        <w:overflowPunct/>
        <w:topLinePunct w:val="0"/>
        <w:autoSpaceDE/>
        <w:autoSpaceDN/>
        <w:bidi w:val="0"/>
        <w:adjustRightInd/>
        <w:snapToGrid/>
        <w:spacing w:before="0" w:after="0" w:line="38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订单服务费是根据</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等多种因素综合计算出来的结果，每单的订单服务费会有所不同。劳动报酬的支付以甲方制定的以下劳动报酬支付规则为依据。请点击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hint="default" w:ascii="宋体" w:hAnsi="宋体" w:eastAsia="宋体" w:cs="宋体"/>
          <w:color w:val="000000"/>
          <w:spacing w:val="0"/>
          <w:w w:val="100"/>
          <w:position w:val="0"/>
          <w:sz w:val="22"/>
          <w:szCs w:val="22"/>
          <w:u w:val="none"/>
          <w:shd w:val="clear" w:color="auto" w:fill="auto"/>
          <w:lang w:val="en-US" w:eastAsia="zh-TW" w:bidi="zh-TW"/>
        </w:rPr>
        <w:t>/</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仔细阅读劳动报酬支付规则相关内容，并确认。</w:t>
      </w:r>
    </w:p>
    <w:p w14:paraId="654DB031">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甲方应当按时足额支付乙方劳动报酬，每月至少向乙方支付</w:t>
      </w:r>
      <w:r>
        <w:rPr>
          <w:rFonts w:hint="eastAsia" w:ascii="宋体" w:hAnsi="宋体" w:eastAsia="宋体" w:cs="宋体"/>
          <w:color w:val="000000"/>
          <w:spacing w:val="0"/>
          <w:w w:val="100"/>
          <w:position w:val="0"/>
          <w:sz w:val="22"/>
          <w:szCs w:val="22"/>
          <w:u w:val="none"/>
          <w:shd w:val="clear" w:color="auto" w:fill="auto"/>
          <w:lang w:val="zh-TW" w:eastAsia="zh-CN" w:bidi="zh-TW"/>
        </w:rPr>
        <w:t>一</w:t>
      </w:r>
      <w:r>
        <w:rPr>
          <w:rFonts w:ascii="宋体" w:hAnsi="宋体" w:eastAsia="宋体" w:cs="宋体"/>
          <w:color w:val="000000"/>
          <w:spacing w:val="0"/>
          <w:w w:val="100"/>
          <w:position w:val="0"/>
          <w:sz w:val="22"/>
          <w:szCs w:val="22"/>
          <w:u w:val="none"/>
          <w:shd w:val="clear" w:color="auto" w:fill="auto"/>
          <w:lang w:val="zh-TW" w:eastAsia="zh-TW" w:bidi="zh-TW"/>
        </w:rPr>
        <w:t>次劳动报酬。</w:t>
      </w:r>
    </w:p>
    <w:p w14:paraId="19381BD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default" w:ascii="宋体" w:hAnsi="宋体" w:eastAsia="宋体" w:cs="宋体"/>
          <w:b/>
          <w:bCs/>
          <w:color w:val="000000"/>
          <w:spacing w:val="0"/>
          <w:w w:val="100"/>
          <w:position w:val="0"/>
          <w:sz w:val="22"/>
          <w:szCs w:val="22"/>
          <w:u w:val="none"/>
          <w:shd w:val="clear" w:color="auto" w:fill="auto"/>
          <w:lang w:val="en-US" w:eastAsia="zh-TW"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甲方应合理调整乙方的劳动报酬。甲方调整报酬结构、数额、运价和服务费计算标准等对劳动报酬有重大影响的事项，应当依法定程序平等协商确定，并以醒目方式提示乙方阅读确认调整后的标准。</w:t>
      </w:r>
    </w:p>
    <w:p w14:paraId="4336029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五、社会保险和福利待遇</w:t>
      </w:r>
    </w:p>
    <w:p w14:paraId="2F1034EA">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甲乙双方依法参加社会保险，甲方为乙方办理有关社会保险手续</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并承担相应社会保险义务，依法应当由乙方缴纳的社会保险费由甲方从乙方的工资中代扣代缴。</w:t>
      </w:r>
    </w:p>
    <w:p w14:paraId="74A750C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甲方依法执行国家有关福利待遇的规定。</w:t>
      </w:r>
    </w:p>
    <w:p w14:paraId="683186A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乙方因工负伤或患职业病的待遇按国家有关规定执行。</w:t>
      </w:r>
    </w:p>
    <w:p w14:paraId="76124BA0">
      <w:pPr>
        <w:keepNext w:val="0"/>
        <w:keepLines w:val="0"/>
        <w:pageBreakBefore w:val="0"/>
        <w:widowControl w:val="0"/>
        <w:shd w:val="clear" w:color="auto" w:fill="auto"/>
        <w:tabs>
          <w:tab w:val="left" w:pos="1174"/>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9" w:name="bookmark35"/>
      <w:r>
        <w:rPr>
          <w:rFonts w:ascii="宋体" w:hAnsi="宋体" w:eastAsia="宋体" w:cs="宋体"/>
          <w:b/>
          <w:bCs/>
          <w:color w:val="000000"/>
          <w:spacing w:val="0"/>
          <w:w w:val="100"/>
          <w:position w:val="0"/>
          <w:sz w:val="22"/>
          <w:szCs w:val="22"/>
          <w:u w:val="none"/>
          <w:shd w:val="clear" w:color="auto" w:fill="auto"/>
          <w:lang w:val="zh-TW" w:eastAsia="zh-TW" w:bidi="zh-TW"/>
        </w:rPr>
        <w:t>六</w:t>
      </w:r>
      <w:bookmarkEnd w:id="9"/>
      <w:r>
        <w:rPr>
          <w:rFonts w:ascii="宋体" w:hAnsi="宋体" w:eastAsia="宋体" w:cs="宋体"/>
          <w:b/>
          <w:bCs/>
          <w:color w:val="000000"/>
          <w:spacing w:val="0"/>
          <w:w w:val="100"/>
          <w:position w:val="0"/>
          <w:sz w:val="22"/>
          <w:szCs w:val="22"/>
          <w:u w:val="none"/>
          <w:shd w:val="clear" w:color="auto" w:fill="auto"/>
          <w:lang w:val="zh-TW" w:eastAsia="zh-TW" w:bidi="zh-TW"/>
        </w:rPr>
        <w:t>、职业培训和劳动保护</w:t>
      </w:r>
    </w:p>
    <w:p w14:paraId="7325B4CA">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第十六条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甲方按照国家规定提取和使用职业培训经费，对乙方进行工作岗位所必需的培训。乙方应按照甲方要求参加相关培训，掌握岗位基本业务知识，不断提高岗位技能。未经安全生产教育和培训合格的不得上岗作业。</w:t>
      </w:r>
    </w:p>
    <w:p w14:paraId="3943E91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当严格执行劳动安全卫生相关法律法规规定，落实国家关于女职工、未成年工的特殊保护规定，建立健全劳动安全卫生制度，保障相关经费，按要求对乙方进行劳动安全卫生教育和操作规程培训，为乙方提供必要且符合国家或者行业标准的安全防护设施和劳动保护用品，努力改善劳动条件，减少职业危害。</w:t>
      </w:r>
    </w:p>
    <w:p w14:paraId="79E44D1C">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甲方应采取措施保障乙方人格尊严不受侵害，保护乙方免受职场欺凌和骚扰。请点击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/详见企业规章制度，了解职场欺</w:t>
      </w:r>
      <w:r>
        <w:rPr>
          <w:rFonts w:hint="eastAsia" w:ascii="宋体" w:hAnsi="宋体" w:eastAsia="宋体" w:cs="宋体"/>
          <w:color w:val="000000"/>
          <w:spacing w:val="0"/>
          <w:w w:val="100"/>
          <w:position w:val="0"/>
          <w:sz w:val="22"/>
          <w:szCs w:val="22"/>
          <w:u w:val="none"/>
          <w:shd w:val="clear" w:color="auto" w:fill="auto"/>
          <w:lang w:val="zh-TW" w:eastAsia="zh-CN" w:bidi="zh-TW"/>
        </w:rPr>
        <w:t>凌</w:t>
      </w:r>
      <w:r>
        <w:rPr>
          <w:rFonts w:ascii="宋体" w:hAnsi="宋体" w:eastAsia="宋体" w:cs="宋体"/>
          <w:color w:val="000000"/>
          <w:spacing w:val="0"/>
          <w:w w:val="100"/>
          <w:position w:val="0"/>
          <w:sz w:val="22"/>
          <w:szCs w:val="22"/>
          <w:u w:val="none"/>
          <w:shd w:val="clear" w:color="auto" w:fill="auto"/>
          <w:lang w:val="zh-TW" w:eastAsia="zh-TW" w:bidi="zh-TW"/>
        </w:rPr>
        <w:t>和骚扰的内容及具体情形，以及在遭遇极端天气、生命受到威胁或受到职场欺凌或骚扰时寻求帮助和进行投诉的途径。</w:t>
      </w:r>
    </w:p>
    <w:p w14:paraId="08818CC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乙方在完成服务任务过程中如果遭遇极端天气等威胁身体健康或生命安全的情况或遭到欺凌、骚扰等情形的，有权终止服务任务的履行，并向甲方及时说明情况，保留证据。</w:t>
      </w:r>
    </w:p>
    <w:p w14:paraId="030D1AFC">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乙方应严格遵守交通安全规则，按照相关政策要求及时检修服务车辆，确保行车安全。</w:t>
      </w:r>
    </w:p>
    <w:p w14:paraId="60566EB2">
      <w:pPr>
        <w:keepNext w:val="0"/>
        <w:keepLines w:val="0"/>
        <w:pageBreakBefore w:val="0"/>
        <w:widowControl w:val="0"/>
        <w:shd w:val="clear" w:color="auto" w:fill="auto"/>
        <w:tabs>
          <w:tab w:val="left" w:pos="1181"/>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0" w:name="bookmark36"/>
      <w:r>
        <w:rPr>
          <w:rFonts w:ascii="宋体" w:hAnsi="宋体" w:eastAsia="宋体" w:cs="宋体"/>
          <w:b/>
          <w:bCs/>
          <w:color w:val="000000"/>
          <w:spacing w:val="0"/>
          <w:w w:val="100"/>
          <w:position w:val="0"/>
          <w:sz w:val="22"/>
          <w:szCs w:val="22"/>
          <w:u w:val="none"/>
          <w:shd w:val="clear" w:color="auto" w:fill="auto"/>
          <w:lang w:val="zh-TW" w:eastAsia="zh-TW" w:bidi="zh-TW"/>
        </w:rPr>
        <w:t>七</w:t>
      </w:r>
      <w:bookmarkEnd w:id="10"/>
      <w:r>
        <w:rPr>
          <w:rFonts w:ascii="宋体" w:hAnsi="宋体" w:eastAsia="宋体" w:cs="宋体"/>
          <w:b/>
          <w:bCs/>
          <w:color w:val="000000"/>
          <w:spacing w:val="0"/>
          <w:w w:val="100"/>
          <w:position w:val="0"/>
          <w:sz w:val="22"/>
          <w:szCs w:val="22"/>
          <w:u w:val="none"/>
          <w:shd w:val="clear" w:color="auto" w:fill="auto"/>
          <w:lang w:val="zh-TW" w:eastAsia="zh-TW" w:bidi="zh-TW"/>
        </w:rPr>
        <w:t>、劳动合同的履行、变更、解除、终止</w:t>
      </w:r>
      <w:bookmarkStart w:id="25" w:name="_GoBack"/>
      <w:bookmarkEnd w:id="25"/>
    </w:p>
    <w:p w14:paraId="3736D14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甲乙双方协商一致，可以</w:t>
      </w:r>
      <w:r>
        <w:rPr>
          <w:rFonts w:hint="eastAsia" w:ascii="宋体" w:hAnsi="宋体" w:eastAsia="宋体" w:cs="宋体"/>
          <w:color w:val="000000"/>
          <w:spacing w:val="0"/>
          <w:w w:val="100"/>
          <w:position w:val="0"/>
          <w:sz w:val="22"/>
          <w:szCs w:val="22"/>
          <w:u w:val="none"/>
          <w:shd w:val="clear" w:color="auto" w:fill="auto"/>
          <w:lang w:val="zh-TW" w:eastAsia="zh-CN" w:bidi="zh-TW"/>
        </w:rPr>
        <w:t>变</w:t>
      </w:r>
      <w:r>
        <w:rPr>
          <w:rFonts w:ascii="宋体" w:hAnsi="宋体" w:eastAsia="宋体" w:cs="宋体"/>
          <w:color w:val="000000"/>
          <w:spacing w:val="0"/>
          <w:w w:val="100"/>
          <w:position w:val="0"/>
          <w:sz w:val="22"/>
          <w:szCs w:val="22"/>
          <w:u w:val="none"/>
          <w:shd w:val="clear" w:color="auto" w:fill="auto"/>
          <w:lang w:val="zh-TW" w:eastAsia="zh-TW" w:bidi="zh-TW"/>
        </w:rPr>
        <w:t>更劳动合同约定的内容</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变更劳动合同，应当采用书面形式。</w:t>
      </w:r>
    </w:p>
    <w:p w14:paraId="0E97AFE2">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甲方承诺以显著方式、清晰易懂的语言真实、准确、全面地告知乙方平台进入退出、订单分配、计件单价、抽成比例、报酬构成及支付、工作 时间、奖惩规则等直接涉及乙方劳动权益的制度规则和相关平台算法。在制定、 修订前述直接涉及乙方劳动权益的制度规则、相关平台算法时，依法提前听取意见建议。前述直接涉及乙方劳动权益的制度规则和平台算法有变更的，甲方应依法公示或告知乙方。</w:t>
      </w:r>
    </w:p>
    <w:p w14:paraId="3FF5EA0C">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乙方应遵守依法制定的平台服务行为规范和退出规则。乙方存在严重违反规章制度、公序良俗、给甲方造成严重经济损失的行为或者法律规定的其他情形的，甲方有权解除本劳动合同。请点击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认真阅读平台服务行为规范和平台退出规则，并确认。</w:t>
      </w:r>
    </w:p>
    <w:p w14:paraId="44C3F151">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出现法定劳动合同解除或终止事由时，甲乙双方可依法解除或终止本合同的履行。</w:t>
      </w:r>
    </w:p>
    <w:p w14:paraId="5F688606">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甲方应当在解除或终止本合同时，为乙方出具解除或者终止劳动合同的证明，并在十五日内为乙方办理档案和社会保险关系转移手续。</w:t>
      </w:r>
    </w:p>
    <w:p w14:paraId="5A3079DE">
      <w:pPr>
        <w:keepNext w:val="0"/>
        <w:keepLines w:val="0"/>
        <w:pageBreakBefore w:val="0"/>
        <w:widowControl w:val="0"/>
        <w:shd w:val="clear" w:color="auto" w:fill="auto"/>
        <w:tabs>
          <w:tab w:val="left" w:pos="1177"/>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1" w:name="bookmark37"/>
      <w:r>
        <w:rPr>
          <w:rFonts w:ascii="宋体" w:hAnsi="宋体" w:eastAsia="宋体" w:cs="宋体"/>
          <w:b/>
          <w:bCs/>
          <w:color w:val="000000"/>
          <w:spacing w:val="0"/>
          <w:w w:val="100"/>
          <w:position w:val="0"/>
          <w:sz w:val="22"/>
          <w:szCs w:val="22"/>
          <w:u w:val="none"/>
          <w:shd w:val="clear" w:color="auto" w:fill="auto"/>
          <w:lang w:val="zh-TW" w:eastAsia="zh-TW" w:bidi="zh-TW"/>
        </w:rPr>
        <w:t>八</w:t>
      </w:r>
      <w:bookmarkEnd w:id="11"/>
      <w:r>
        <w:rPr>
          <w:rFonts w:ascii="宋体" w:hAnsi="宋体" w:eastAsia="宋体" w:cs="宋体"/>
          <w:b/>
          <w:bCs/>
          <w:color w:val="000000"/>
          <w:spacing w:val="0"/>
          <w:w w:val="100"/>
          <w:position w:val="0"/>
          <w:sz w:val="22"/>
          <w:szCs w:val="22"/>
          <w:u w:val="none"/>
          <w:shd w:val="clear" w:color="auto" w:fill="auto"/>
          <w:lang w:val="zh-TW" w:eastAsia="zh-TW" w:bidi="zh-TW"/>
        </w:rPr>
        <w:t>、双方约定事项</w:t>
      </w:r>
    </w:p>
    <w:p w14:paraId="505FC58E">
      <w:pPr>
        <w:keepNext w:val="0"/>
        <w:keepLines w:val="0"/>
        <w:pageBreakBefore w:val="0"/>
        <w:widowControl w:val="0"/>
        <w:shd w:val="clear" w:color="auto" w:fill="auto"/>
        <w:tabs>
          <w:tab w:val="left" w:pos="8270"/>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第二十五条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双方约定的其它事项：</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04C13A41">
      <w:pPr>
        <w:keepNext w:val="0"/>
        <w:keepLines w:val="0"/>
        <w:pageBreakBefore w:val="0"/>
        <w:widowControl w:val="0"/>
        <w:shd w:val="clear" w:color="auto" w:fill="auto"/>
        <w:tabs>
          <w:tab w:val="left" w:pos="1177"/>
        </w:tabs>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2" w:name="bookmark38"/>
      <w:r>
        <w:rPr>
          <w:rFonts w:ascii="宋体" w:hAnsi="宋体" w:eastAsia="宋体" w:cs="宋体"/>
          <w:b/>
          <w:bCs/>
          <w:color w:val="000000"/>
          <w:spacing w:val="0"/>
          <w:w w:val="100"/>
          <w:position w:val="0"/>
          <w:sz w:val="22"/>
          <w:szCs w:val="22"/>
          <w:u w:val="none"/>
          <w:shd w:val="clear" w:color="auto" w:fill="auto"/>
          <w:lang w:val="zh-TW" w:eastAsia="zh-TW" w:bidi="zh-TW"/>
        </w:rPr>
        <w:t>九</w:t>
      </w:r>
      <w:bookmarkEnd w:id="12"/>
      <w:r>
        <w:rPr>
          <w:rFonts w:ascii="宋体" w:hAnsi="宋体" w:eastAsia="宋体" w:cs="宋体"/>
          <w:b/>
          <w:bCs/>
          <w:color w:val="000000"/>
          <w:spacing w:val="0"/>
          <w:w w:val="100"/>
          <w:position w:val="0"/>
          <w:sz w:val="22"/>
          <w:szCs w:val="22"/>
          <w:u w:val="none"/>
          <w:shd w:val="clear" w:color="auto" w:fill="auto"/>
          <w:lang w:val="zh-TW" w:eastAsia="zh-TW" w:bidi="zh-TW"/>
        </w:rPr>
        <w:t>、劳动争议处理</w:t>
      </w:r>
    </w:p>
    <w:p w14:paraId="4616081E">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甲乙双方因本合同发生劳动争议时，可以按照法律法规的规定</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进行协商、申请调解或仲裁。对仲裁</w:t>
      </w:r>
      <w:r>
        <w:rPr>
          <w:rFonts w:hint="eastAsia" w:ascii="宋体" w:hAnsi="宋体" w:eastAsia="宋体" w:cs="宋体"/>
          <w:color w:val="000000"/>
          <w:spacing w:val="0"/>
          <w:w w:val="100"/>
          <w:position w:val="0"/>
          <w:sz w:val="22"/>
          <w:szCs w:val="22"/>
          <w:u w:val="none"/>
          <w:shd w:val="clear" w:color="auto" w:fill="auto"/>
          <w:lang w:val="zh-TW" w:eastAsia="zh-CN" w:bidi="zh-TW"/>
        </w:rPr>
        <w:t>裁决</w:t>
      </w:r>
      <w:r>
        <w:rPr>
          <w:rFonts w:ascii="宋体" w:hAnsi="宋体" w:eastAsia="宋体" w:cs="宋体"/>
          <w:color w:val="000000"/>
          <w:spacing w:val="0"/>
          <w:w w:val="100"/>
          <w:position w:val="0"/>
          <w:sz w:val="22"/>
          <w:szCs w:val="22"/>
          <w:u w:val="none"/>
          <w:shd w:val="clear" w:color="auto" w:fill="auto"/>
          <w:lang w:val="zh-TW" w:eastAsia="zh-TW" w:bidi="zh-TW"/>
        </w:rPr>
        <w:t>不服的，除法律另有规定的外，可以依法向有管辖权的人民法院提起诉讼。</w:t>
      </w:r>
    </w:p>
    <w:p w14:paraId="54FD1E29">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十、其他</w:t>
      </w:r>
    </w:p>
    <w:p w14:paraId="47397805">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本合同中记载的乙方联系电话、通讯地址为劳动合同期内通知相关事项和送达书面文书的联系方式、送达地址。</w:t>
      </w:r>
      <w:r>
        <w:rPr>
          <w:rFonts w:ascii="宋体" w:hAnsi="宋体" w:eastAsia="宋体" w:cs="宋体"/>
          <w:color w:val="000000"/>
          <w:spacing w:val="0"/>
          <w:w w:val="100"/>
          <w:position w:val="0"/>
          <w:sz w:val="22"/>
          <w:szCs w:val="22"/>
          <w:u w:val="none"/>
          <w:shd w:val="clear" w:color="auto" w:fill="auto"/>
          <w:lang w:val="zh-CN" w:eastAsia="zh-CN" w:bidi="zh-CN"/>
        </w:rPr>
        <w:t>如发生</w:t>
      </w:r>
      <w:r>
        <w:rPr>
          <w:rFonts w:ascii="宋体" w:hAnsi="宋体" w:eastAsia="宋体" w:cs="宋体"/>
          <w:color w:val="000000"/>
          <w:spacing w:val="0"/>
          <w:w w:val="100"/>
          <w:position w:val="0"/>
          <w:sz w:val="22"/>
          <w:szCs w:val="22"/>
          <w:u w:val="none"/>
          <w:shd w:val="clear" w:color="auto" w:fill="auto"/>
          <w:lang w:val="zh-TW" w:eastAsia="zh-TW" w:bidi="zh-TW"/>
        </w:rPr>
        <w:t>变化，乙方应当及时告知甲方。</w:t>
      </w:r>
    </w:p>
    <w:p w14:paraId="531900F8">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第二十八条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双方确认：均已详细阅读并理解本合同内容，清楚各自的权利、 义务。本合同未尽事宜，按照有关法律法规和政策规定执行。</w:t>
      </w:r>
    </w:p>
    <w:p w14:paraId="747DC98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第二十九条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本合同一式两份，甲乙双方各执一份，自双方签字（盖章）之 日起生效，双方应严格遵照执行。</w:t>
      </w:r>
    </w:p>
    <w:p w14:paraId="41BE74A9">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如以电子形式签订，乙方可随时查看并下载电子文本及其所有链接。</w:t>
      </w:r>
    </w:p>
    <w:p w14:paraId="0A78CBDB">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67229DF">
      <w:pPr>
        <w:keepNext w:val="0"/>
        <w:keepLines w:val="0"/>
        <w:pageBreakBefore w:val="0"/>
        <w:widowControl w:val="0"/>
        <w:shd w:val="clear" w:color="auto" w:fill="auto"/>
        <w:tabs>
          <w:tab w:val="left" w:pos="5556"/>
        </w:tabs>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r>
        <w:rPr>
          <w:rFonts w:ascii="宋体" w:hAnsi="宋体" w:eastAsia="宋体" w:cs="宋体"/>
          <w:color w:val="000000"/>
          <w:spacing w:val="0"/>
          <w:w w:val="100"/>
          <w:position w:val="0"/>
          <w:sz w:val="22"/>
          <w:szCs w:val="22"/>
          <w:u w:val="non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乙方（签字）</w:t>
      </w:r>
    </w:p>
    <w:p w14:paraId="23DDB3A1">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5D127C83">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011C8C79">
      <w:pPr>
        <w:keepNext w:val="0"/>
        <w:keepLines w:val="0"/>
        <w:pageBreakBefore w:val="0"/>
        <w:widowControl w:val="0"/>
        <w:shd w:val="clear" w:color="auto" w:fill="auto"/>
        <w:tabs>
          <w:tab w:val="left" w:pos="4046"/>
        </w:tabs>
        <w:kinsoku/>
        <w:wordWrap/>
        <w:overflowPunct/>
        <w:topLinePunct w:val="0"/>
        <w:autoSpaceDE/>
        <w:autoSpaceDN/>
        <w:bidi w:val="0"/>
        <w:adjustRightInd/>
        <w:snapToGrid/>
        <w:spacing w:before="0" w:after="0" w:line="380" w:lineRule="exact"/>
        <w:ind w:left="0" w:right="0" w:firstLine="1100" w:firstLineChars="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7844E56D">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C8E4B09">
      <w:pPr>
        <w:keepNext w:val="0"/>
        <w:keepLines w:val="0"/>
        <w:pageBreakBefore w:val="0"/>
        <w:widowControl w:val="0"/>
        <w:shd w:val="clear" w:color="auto" w:fill="auto"/>
        <w:kinsoku/>
        <w:wordWrap/>
        <w:overflowPunct/>
        <w:topLinePunct w:val="0"/>
        <w:autoSpaceDE/>
        <w:autoSpaceDN/>
        <w:bidi w:val="0"/>
        <w:adjustRightInd/>
        <w:snapToGrid/>
        <w:spacing w:before="0" w:after="0" w:line="380" w:lineRule="exact"/>
        <w:ind w:left="0" w:right="0" w:firstLine="480"/>
        <w:jc w:val="both"/>
        <w:textAlignment w:val="auto"/>
        <w:rPr>
          <w:b/>
          <w:bCs/>
        </w:rPr>
        <w:sectPr>
          <w:footerReference r:id="rId3" w:type="default"/>
          <w:footerReference r:id="rId4" w:type="even"/>
          <w:footnotePr>
            <w:numFmt w:val="decimal"/>
          </w:footnotePr>
          <w:pgSz w:w="11900" w:h="16840"/>
          <w:pgMar w:top="2098" w:right="1474" w:bottom="1984" w:left="1587" w:header="0" w:footer="3" w:gutter="0"/>
          <w:cols w:space="720" w:num="1"/>
          <w:rtlGutter w:val="0"/>
          <w:docGrid w:linePitch="360" w:charSpace="0"/>
        </w:sectPr>
      </w:pPr>
      <w:r>
        <w:rPr>
          <w:rFonts w:ascii="宋体" w:hAnsi="宋体" w:eastAsia="宋体" w:cs="宋体"/>
          <w:b/>
          <w:bCs/>
          <w:color w:val="000000"/>
          <w:spacing w:val="0"/>
          <w:w w:val="100"/>
          <w:position w:val="0"/>
          <w:sz w:val="22"/>
          <w:szCs w:val="22"/>
          <w:u w:val="none"/>
          <w:shd w:val="clear" w:color="auto" w:fill="auto"/>
          <w:lang w:val="zh-TW" w:eastAsia="zh-TW" w:bidi="zh-TW"/>
        </w:rPr>
        <w:t>劳动合同附件：用工合作协议（平台用工合作企业与新就业形态劳动者订立劳动合同时适用）</w:t>
      </w:r>
    </w:p>
    <w:p w14:paraId="51B524A0">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bookmarkStart w:id="13" w:name="bookmark39"/>
      <w:bookmarkStart w:id="14" w:name="bookmark41"/>
      <w:bookmarkStart w:id="15" w:name="bookmark40"/>
      <w:r>
        <w:rPr>
          <w:rFonts w:ascii="宋体" w:hAnsi="宋体" w:eastAsia="宋体" w:cs="宋体"/>
          <w:b/>
          <w:bCs/>
          <w:color w:val="000000"/>
          <w:spacing w:val="0"/>
          <w:w w:val="100"/>
          <w:position w:val="0"/>
          <w:sz w:val="30"/>
          <w:szCs w:val="30"/>
          <w:u w:val="none"/>
          <w:shd w:val="clear" w:color="auto" w:fill="auto"/>
          <w:lang w:val="zh-TW" w:eastAsia="zh-TW" w:bidi="zh-TW"/>
        </w:rPr>
        <w:t>用工合作协议参考文本</w:t>
      </w:r>
      <w:bookmarkEnd w:id="13"/>
      <w:bookmarkEnd w:id="14"/>
      <w:bookmarkEnd w:id="15"/>
    </w:p>
    <w:p w14:paraId="186091D5">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p>
    <w:p w14:paraId="613ECC6A">
      <w:pPr>
        <w:keepNext w:val="0"/>
        <w:keepLines w:val="0"/>
        <w:pageBreakBefore w:val="0"/>
        <w:widowControl w:val="0"/>
        <w:shd w:val="clear" w:color="auto" w:fill="auto"/>
        <w:tabs>
          <w:tab w:val="left" w:pos="3623"/>
          <w:tab w:val="left" w:pos="7187"/>
          <w:tab w:val="left" w:leader="underscore"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77BD239">
      <w:pPr>
        <w:keepNext w:val="0"/>
        <w:keepLines w:val="0"/>
        <w:pageBreakBefore w:val="0"/>
        <w:widowControl w:val="0"/>
        <w:shd w:val="clear" w:color="auto" w:fill="auto"/>
        <w:tabs>
          <w:tab w:val="left" w:pos="3623"/>
          <w:tab w:val="left" w:pos="7187"/>
          <w:tab w:val="left" w:leader="underscore"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ab/>
      </w:r>
    </w:p>
    <w:p w14:paraId="50BA2655">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63651FB2">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2136CBF6">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地：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2BDFB8E">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42B59CC0">
      <w:pPr>
        <w:keepNext w:val="0"/>
        <w:keepLines w:val="0"/>
        <w:pageBreakBefore w:val="0"/>
        <w:widowControl w:val="0"/>
        <w:shd w:val="clear" w:color="auto" w:fill="auto"/>
        <w:tabs>
          <w:tab w:val="left" w:pos="7187"/>
          <w:tab w:val="left" w:pos="7194"/>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6EDBE8BF">
      <w:pPr>
        <w:keepNext w:val="0"/>
        <w:keepLines w:val="0"/>
        <w:pageBreakBefore w:val="0"/>
        <w:widowControl w:val="0"/>
        <w:shd w:val="clear" w:color="auto" w:fill="auto"/>
        <w:tabs>
          <w:tab w:val="left" w:pos="3407"/>
          <w:tab w:val="left" w:leader="underscore" w:pos="7194"/>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乙方（平台用工合作企业）：</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30655170">
      <w:pPr>
        <w:keepNext w:val="0"/>
        <w:keepLines w:val="0"/>
        <w:pageBreakBefore w:val="0"/>
        <w:widowControl w:val="0"/>
        <w:shd w:val="clear" w:color="auto" w:fill="auto"/>
        <w:tabs>
          <w:tab w:val="left" w:pos="3407"/>
          <w:tab w:val="left" w:leader="underscore" w:pos="7194"/>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5932D39C">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B448620">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0340D78A">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C407D28">
      <w:pPr>
        <w:keepNext w:val="0"/>
        <w:keepLines w:val="0"/>
        <w:pageBreakBefore w:val="0"/>
        <w:widowControl w:val="0"/>
        <w:shd w:val="clear" w:color="auto" w:fill="auto"/>
        <w:tabs>
          <w:tab w:val="left" w:pos="7202"/>
        </w:tabs>
        <w:kinsoku/>
        <w:wordWrap/>
        <w:overflowPunct/>
        <w:topLinePunct w:val="0"/>
        <w:autoSpaceDE/>
        <w:autoSpaceDN/>
        <w:bidi w:val="0"/>
        <w:adjustRightInd/>
        <w:snapToGrid/>
        <w:spacing w:before="0" w:after="0" w:line="400" w:lineRule="exact"/>
        <w:ind w:left="0" w:right="0" w:firstLine="2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6EA4AB9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6778DB5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根据《中华人民共和国民法典》以及《关于维护新就业形态劳动者劳动保障权益的指导意见》等法律法</w:t>
      </w:r>
      <w:r>
        <w:rPr>
          <w:rFonts w:hint="eastAsia" w:ascii="宋体" w:hAnsi="宋体" w:eastAsia="宋体" w:cs="宋体"/>
          <w:color w:val="000000"/>
          <w:spacing w:val="0"/>
          <w:w w:val="100"/>
          <w:position w:val="0"/>
          <w:sz w:val="22"/>
          <w:szCs w:val="22"/>
          <w:u w:val="none"/>
          <w:shd w:val="clear" w:color="auto" w:fill="auto"/>
          <w:lang w:val="zh-TW" w:eastAsia="zh-CN" w:bidi="zh-TW"/>
        </w:rPr>
        <w:t>规和</w:t>
      </w:r>
      <w:r>
        <w:rPr>
          <w:rFonts w:ascii="宋体" w:hAnsi="宋体" w:eastAsia="宋体" w:cs="宋体"/>
          <w:color w:val="000000"/>
          <w:spacing w:val="0"/>
          <w:w w:val="100"/>
          <w:position w:val="0"/>
          <w:sz w:val="22"/>
          <w:szCs w:val="22"/>
          <w:u w:val="none"/>
          <w:shd w:val="clear" w:color="auto" w:fill="auto"/>
          <w:lang w:val="zh-TW" w:eastAsia="zh-TW" w:bidi="zh-TW"/>
        </w:rPr>
        <w:t>政策规定，在平等自愿的基础上，双方一致同意订 立本合作协议，共同遵守本协议所列条款。</w:t>
      </w:r>
    </w:p>
    <w:p w14:paraId="40E7234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en-US" w:eastAsia="en-US" w:bidi="en-US"/>
        </w:rPr>
        <w:t>—</w:t>
      </w:r>
      <w:r>
        <w:rPr>
          <w:rFonts w:ascii="宋体" w:hAnsi="宋体" w:eastAsia="宋体" w:cs="宋体"/>
          <w:b/>
          <w:bCs/>
          <w:color w:val="000000"/>
          <w:spacing w:val="0"/>
          <w:w w:val="100"/>
          <w:position w:val="0"/>
          <w:sz w:val="22"/>
          <w:szCs w:val="22"/>
          <w:u w:val="none"/>
          <w:shd w:val="clear" w:color="auto" w:fill="auto"/>
          <w:lang w:val="zh-TW" w:eastAsia="zh-TW" w:bidi="zh-TW"/>
        </w:rPr>
        <w:t>、合作内容</w:t>
      </w:r>
    </w:p>
    <w:p w14:paraId="399600E3">
      <w:pPr>
        <w:keepNext w:val="0"/>
        <w:keepLines w:val="0"/>
        <w:pageBreakBefore w:val="0"/>
        <w:widowControl w:val="0"/>
        <w:shd w:val="clear" w:color="auto" w:fill="auto"/>
        <w:tabs>
          <w:tab w:val="left" w:pos="5913"/>
          <w:tab w:val="left" w:pos="8411"/>
        </w:tabs>
        <w:kinsoku/>
        <w:wordWrap/>
        <w:overflowPunct/>
        <w:topLinePunct w:val="0"/>
        <w:autoSpaceDE/>
        <w:autoSpaceDN/>
        <w:bidi w:val="0"/>
        <w:adjustRightInd/>
        <w:snapToGrid/>
        <w:spacing w:before="0" w:after="0" w:line="400" w:lineRule="exact"/>
        <w:ind w:left="0" w:right="0" w:firstLine="500"/>
        <w:jc w:val="both"/>
        <w:textAlignment w:val="auto"/>
        <w:rPr>
          <w:rFonts w:hint="default" w:ascii="宋体" w:hAnsi="宋体" w:eastAsia="宋体" w:cs="宋体"/>
          <w:color w:val="000000"/>
          <w:spacing w:val="0"/>
          <w:w w:val="100"/>
          <w:position w:val="0"/>
          <w:sz w:val="22"/>
          <w:szCs w:val="22"/>
          <w:u w:val="single"/>
          <w:shd w:val="clear" w:color="auto" w:fill="auto"/>
          <w:lang w:val="en-US"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甲乙双方经协商一致就以下事项开展合作：</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p>
    <w:p w14:paraId="7BBA4B94">
      <w:pPr>
        <w:keepNext w:val="0"/>
        <w:keepLines w:val="0"/>
        <w:pageBreakBefore w:val="0"/>
        <w:widowControl w:val="0"/>
        <w:shd w:val="clear" w:color="auto" w:fill="auto"/>
        <w:tabs>
          <w:tab w:val="left" w:pos="5913"/>
          <w:tab w:val="left" w:pos="8411"/>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。未经甲方同意，乙方不得将甲方委托合作事项另行转包、分包。</w:t>
      </w:r>
    </w:p>
    <w:p w14:paraId="798169B0">
      <w:pPr>
        <w:keepNext w:val="0"/>
        <w:keepLines w:val="0"/>
        <w:pageBreakBefore w:val="0"/>
        <w:widowControl w:val="0"/>
        <w:shd w:val="clear" w:color="auto" w:fill="auto"/>
        <w:tabs>
          <w:tab w:val="left" w:pos="1184"/>
        </w:tabs>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6" w:name="bookmark42"/>
      <w:r>
        <w:rPr>
          <w:rFonts w:ascii="宋体" w:hAnsi="宋体" w:eastAsia="宋体" w:cs="宋体"/>
          <w:b/>
          <w:bCs/>
          <w:color w:val="000000"/>
          <w:spacing w:val="0"/>
          <w:w w:val="100"/>
          <w:position w:val="0"/>
          <w:sz w:val="22"/>
          <w:szCs w:val="22"/>
          <w:u w:val="none"/>
          <w:shd w:val="clear" w:color="auto" w:fill="auto"/>
          <w:lang w:val="zh-TW" w:eastAsia="zh-TW" w:bidi="zh-TW"/>
        </w:rPr>
        <w:t>二</w:t>
      </w:r>
      <w:bookmarkEnd w:id="16"/>
      <w:r>
        <w:rPr>
          <w:rFonts w:ascii="宋体" w:hAnsi="宋体" w:eastAsia="宋体" w:cs="宋体"/>
          <w:b/>
          <w:bCs/>
          <w:color w:val="000000"/>
          <w:spacing w:val="0"/>
          <w:w w:val="100"/>
          <w:position w:val="0"/>
          <w:sz w:val="22"/>
          <w:szCs w:val="22"/>
          <w:u w:val="none"/>
          <w:shd w:val="clear" w:color="auto" w:fill="auto"/>
          <w:lang w:val="zh-TW" w:eastAsia="zh-TW" w:bidi="zh-TW"/>
        </w:rPr>
        <w:t>、合作期限</w:t>
      </w:r>
    </w:p>
    <w:p w14:paraId="3AF271F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第二条甲乙双方合作期限自</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日起至</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CN" w:eastAsia="zh-CN" w:bidi="zh-CN"/>
        </w:rPr>
        <w:t>月</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日止。</w:t>
      </w:r>
    </w:p>
    <w:p w14:paraId="1C568D29">
      <w:pPr>
        <w:keepNext w:val="0"/>
        <w:keepLines w:val="0"/>
        <w:pageBreakBefore w:val="0"/>
        <w:widowControl w:val="0"/>
        <w:shd w:val="clear" w:color="auto" w:fill="auto"/>
        <w:tabs>
          <w:tab w:val="left" w:pos="1184"/>
        </w:tabs>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7" w:name="bookmark43"/>
      <w:r>
        <w:rPr>
          <w:rFonts w:ascii="宋体" w:hAnsi="宋体" w:eastAsia="宋体" w:cs="宋体"/>
          <w:b/>
          <w:bCs/>
          <w:color w:val="000000"/>
          <w:spacing w:val="0"/>
          <w:w w:val="100"/>
          <w:position w:val="0"/>
          <w:sz w:val="22"/>
          <w:szCs w:val="22"/>
          <w:u w:val="none"/>
          <w:shd w:val="clear" w:color="auto" w:fill="auto"/>
          <w:lang w:val="zh-TW" w:eastAsia="zh-TW" w:bidi="zh-TW"/>
        </w:rPr>
        <w:t>三</w:t>
      </w:r>
      <w:bookmarkEnd w:id="17"/>
      <w:r>
        <w:rPr>
          <w:rFonts w:ascii="宋体" w:hAnsi="宋体" w:eastAsia="宋体" w:cs="宋体"/>
          <w:b/>
          <w:bCs/>
          <w:color w:val="000000"/>
          <w:spacing w:val="0"/>
          <w:w w:val="100"/>
          <w:position w:val="0"/>
          <w:sz w:val="22"/>
          <w:szCs w:val="22"/>
          <w:u w:val="none"/>
          <w:shd w:val="clear" w:color="auto" w:fill="auto"/>
          <w:lang w:val="zh-TW" w:eastAsia="zh-TW" w:bidi="zh-TW"/>
        </w:rPr>
        <w:t>、双方的权利和义务（双方可根据具体合作内容补充完善）</w:t>
      </w:r>
    </w:p>
    <w:p w14:paraId="5719A4D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甲方依据以下标准和结算周期向乙方支付合作费用。</w:t>
      </w:r>
    </w:p>
    <w:p w14:paraId="3343F57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双方服务费的结算依据包括：</w:t>
      </w:r>
    </w:p>
    <w:p w14:paraId="0413C158">
      <w:pPr>
        <w:keepNext w:val="0"/>
        <w:keepLines w:val="0"/>
        <w:pageBreakBefore w:val="0"/>
        <w:widowControl w:val="0"/>
        <w:numPr>
          <w:ilvl w:val="0"/>
          <w:numId w:val="0"/>
        </w:numPr>
        <w:shd w:val="clear" w:color="auto" w:fill="auto"/>
        <w:tabs>
          <w:tab w:val="left" w:pos="1004"/>
          <w:tab w:val="left" w:pos="1963"/>
          <w:tab w:val="left" w:pos="3511"/>
          <w:tab w:val="left" w:pos="5066"/>
        </w:tabs>
        <w:kinsoku/>
        <w:wordWrap/>
        <w:overflowPunct/>
        <w:topLinePunct w:val="0"/>
        <w:autoSpaceDE/>
        <w:autoSpaceDN/>
        <w:bidi w:val="0"/>
        <w:adjustRightInd/>
        <w:snapToGrid/>
        <w:spacing w:before="0" w:after="0" w:line="400" w:lineRule="exact"/>
        <w:ind w:left="200" w:right="0" w:rightChars="0" w:firstLine="440" w:firstLineChars="200"/>
        <w:jc w:val="left"/>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bookmarkStart w:id="18" w:name="bookmark44"/>
      <w:bookmarkEnd w:id="18"/>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 xml:space="preserve">2.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 xml:space="preserve">3. </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等 </w:t>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79439F1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合作费用</w:t>
      </w:r>
      <w:r>
        <w:rPr>
          <w:rFonts w:ascii="宋体" w:hAnsi="宋体" w:eastAsia="宋体" w:cs="宋体"/>
          <w:color w:val="000000"/>
          <w:spacing w:val="0"/>
          <w:w w:val="100"/>
          <w:position w:val="0"/>
          <w:sz w:val="22"/>
          <w:szCs w:val="22"/>
          <w:u w:val="single"/>
          <w:shd w:val="clear" w:color="auto" w:fill="auto"/>
          <w:lang w:val="zh-TW" w:eastAsia="zh-TW" w:bidi="zh-TW"/>
        </w:rPr>
        <w:t>每日/月/季度/年</w:t>
      </w:r>
      <w:r>
        <w:rPr>
          <w:rFonts w:ascii="宋体" w:hAnsi="宋体" w:eastAsia="宋体" w:cs="宋体"/>
          <w:color w:val="000000"/>
          <w:spacing w:val="0"/>
          <w:w w:val="100"/>
          <w:position w:val="0"/>
          <w:sz w:val="22"/>
          <w:szCs w:val="22"/>
          <w:u w:val="none"/>
          <w:shd w:val="clear" w:color="auto" w:fill="auto"/>
          <w:lang w:val="zh-TW" w:eastAsia="zh-TW" w:bidi="zh-TW"/>
        </w:rPr>
        <w:t>结算一次</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其中涉及人工费用的部分支付周期不超过</w:t>
      </w:r>
      <w:r>
        <w:rPr>
          <w:rFonts w:ascii="宋体" w:hAnsi="宋体" w:eastAsia="宋体" w:cs="宋体"/>
          <w:color w:val="000000"/>
          <w:spacing w:val="0"/>
          <w:w w:val="100"/>
          <w:position w:val="0"/>
          <w:sz w:val="24"/>
          <w:szCs w:val="24"/>
          <w:u w:val="none"/>
          <w:shd w:val="clear" w:color="auto" w:fill="auto"/>
          <w:lang w:val="zh-TW" w:eastAsia="zh-TW" w:bidi="zh-TW"/>
        </w:rPr>
        <w:t>1</w:t>
      </w:r>
      <w:r>
        <w:rPr>
          <w:rFonts w:ascii="宋体" w:hAnsi="宋体" w:eastAsia="宋体" w:cs="宋体"/>
          <w:color w:val="000000"/>
          <w:spacing w:val="0"/>
          <w:w w:val="100"/>
          <w:position w:val="0"/>
          <w:sz w:val="22"/>
          <w:szCs w:val="22"/>
          <w:u w:val="none"/>
          <w:shd w:val="clear" w:color="auto" w:fill="auto"/>
          <w:lang w:val="zh-TW" w:eastAsia="zh-TW" w:bidi="zh-TW"/>
        </w:rPr>
        <w:t>个月。</w:t>
      </w:r>
    </w:p>
    <w:p w14:paraId="17D47CC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甲方应每日/月将乙方员工接单情况、上线时间、接单时间、工作评价、服务费用等信息推送乙方，作为乙方确定乙方员工报酬的重要依据。</w:t>
      </w:r>
    </w:p>
    <w:p w14:paraId="1C0E4BC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乙方应与乙方员工依法及时订立劳动合同，按时足额向其支付劳动报酬，依法参加社会保险并缴纳社会保险</w:t>
      </w:r>
      <w:r>
        <w:rPr>
          <w:rFonts w:hint="eastAsia" w:ascii="宋体" w:hAnsi="宋体" w:eastAsia="宋体" w:cs="宋体"/>
          <w:color w:val="000000"/>
          <w:spacing w:val="0"/>
          <w:w w:val="100"/>
          <w:position w:val="0"/>
          <w:sz w:val="22"/>
          <w:szCs w:val="22"/>
          <w:u w:val="none"/>
          <w:shd w:val="clear" w:color="auto" w:fill="auto"/>
          <w:lang w:val="zh-TW" w:eastAsia="zh-CN" w:bidi="zh-TW"/>
        </w:rPr>
        <w:t>费</w:t>
      </w:r>
      <w:r>
        <w:rPr>
          <w:rFonts w:ascii="宋体" w:hAnsi="宋体" w:eastAsia="宋体" w:cs="宋体"/>
          <w:color w:val="000000"/>
          <w:spacing w:val="0"/>
          <w:w w:val="100"/>
          <w:position w:val="0"/>
          <w:sz w:val="22"/>
          <w:szCs w:val="22"/>
          <w:u w:val="none"/>
          <w:shd w:val="clear" w:color="auto" w:fill="auto"/>
          <w:lang w:val="zh-TW" w:eastAsia="zh-TW" w:bidi="zh-TW"/>
        </w:rPr>
        <w:t>，履行相关劳动保障责任。甲方有权监督乙方对其员工的工资支付和相关劳动保障法律义务履行情况。</w:t>
      </w:r>
    </w:p>
    <w:p w14:paraId="45C1884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甲方的软件服务应具备疲劳提醒功能，当依托甲方平台就业的乙方员工(以下简称乙方员工)接单时间连续达到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小时的，甲方系统会发出疲劳提 示，并告知将停止推送订单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分钟。(适用于配送、出行等行业)</w:t>
      </w:r>
    </w:p>
    <w:p w14:paraId="1B59F49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乙方员工每日累计接单时间达到</w:t>
      </w:r>
      <w:r>
        <w:rPr>
          <w:rFonts w:ascii="宋体" w:hAnsi="宋体" w:eastAsia="宋体" w:cs="宋体"/>
          <w:color w:val="000000"/>
          <w:spacing w:val="0"/>
          <w:w w:val="100"/>
          <w:position w:val="0"/>
          <w:sz w:val="24"/>
          <w:szCs w:val="24"/>
          <w:u w:val="none"/>
          <w:shd w:val="clear" w:color="auto" w:fill="auto"/>
          <w:lang w:val="zh-TW" w:eastAsia="zh-TW" w:bidi="zh-TW"/>
        </w:rPr>
        <w:t>8</w:t>
      </w:r>
      <w:r>
        <w:rPr>
          <w:rFonts w:ascii="宋体" w:hAnsi="宋体" w:eastAsia="宋体" w:cs="宋体"/>
          <w:color w:val="000000"/>
          <w:spacing w:val="0"/>
          <w:w w:val="100"/>
          <w:position w:val="0"/>
          <w:sz w:val="22"/>
          <w:szCs w:val="22"/>
          <w:u w:val="none"/>
          <w:shd w:val="clear" w:color="auto" w:fill="auto"/>
          <w:lang w:val="zh-TW" w:eastAsia="zh-TW" w:bidi="zh-TW"/>
        </w:rPr>
        <w:t>小时，会征求乙方及乙方员工本人意见是否继续派单。</w:t>
      </w:r>
    </w:p>
    <w:p w14:paraId="51C37AA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在制定、修订平台进入退出、订单分配、计件单价、奖惩规则等直接涉及乙方员工劳动权益的制度规则和平台算法前，会通知乙方。乙方应听取工会或涉及的新就业形态劳动者的意见建议，并将意见建议及时反馈给甲方。甲方会及时将前述制度规则和平台算法以显著方式、清晰易懂的语言真实、 准确、全面地公示并告知乙方员工。</w:t>
      </w:r>
    </w:p>
    <w:p w14:paraId="0AF4D52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甲方变更前述制度规则和平台算法的，将以显著方式提示阅读，并确认。</w:t>
      </w:r>
    </w:p>
    <w:p w14:paraId="19D28E8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甲方承诺保护乙方员工的个人信息权利。甲方将根据平台个人信息处理规则(请点击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认真阅读并确认)，按照</w:t>
      </w:r>
      <w:r>
        <w:rPr>
          <w:rFonts w:hint="eastAsia" w:ascii="宋体" w:hAnsi="宋体" w:eastAsia="宋体" w:cs="宋体"/>
          <w:color w:val="000000"/>
          <w:spacing w:val="0"/>
          <w:w w:val="100"/>
          <w:position w:val="0"/>
          <w:sz w:val="22"/>
          <w:szCs w:val="22"/>
          <w:u w:val="none"/>
          <w:shd w:val="clear" w:color="auto" w:fill="auto"/>
          <w:lang w:val="zh-TW" w:eastAsia="zh-CN" w:bidi="zh-TW"/>
        </w:rPr>
        <w:t>个人信息保护</w:t>
      </w:r>
      <w:r>
        <w:rPr>
          <w:rFonts w:ascii="宋体" w:hAnsi="宋体" w:eastAsia="宋体" w:cs="宋体"/>
          <w:color w:val="000000"/>
          <w:spacing w:val="0"/>
          <w:w w:val="100"/>
          <w:position w:val="0"/>
          <w:sz w:val="22"/>
          <w:szCs w:val="22"/>
          <w:u w:val="none"/>
          <w:shd w:val="clear" w:color="auto" w:fill="auto"/>
          <w:lang w:val="zh-TW" w:eastAsia="zh-TW" w:bidi="zh-TW"/>
        </w:rPr>
        <w:t>相关法律法规规定，处理乙方员工有关信息。</w:t>
      </w:r>
    </w:p>
    <w:p w14:paraId="35D8A0D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甲方承诺坚持算法取中原则，算法规则的制定以保障劳动者安全健康为基本前提，强化恶劣天气等特殊情形下的安全提示。</w:t>
      </w:r>
    </w:p>
    <w:p w14:paraId="7A0FF01B">
      <w:pPr>
        <w:keepNext w:val="0"/>
        <w:keepLines w:val="0"/>
        <w:pageBreakBefore w:val="0"/>
        <w:widowControl w:val="0"/>
        <w:shd w:val="clear" w:color="auto" w:fill="auto"/>
        <w:tabs>
          <w:tab w:val="left" w:pos="8289"/>
        </w:tabs>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hint="eastAsia" w:ascii="宋体" w:hAnsi="宋体" w:eastAsia="宋体" w:cs="宋体"/>
          <w:color w:val="000000"/>
          <w:spacing w:val="0"/>
          <w:w w:val="100"/>
          <w:position w:val="0"/>
          <w:sz w:val="24"/>
          <w:szCs w:val="24"/>
          <w:u w:val="none"/>
          <w:shd w:val="clear" w:color="auto" w:fill="auto"/>
          <w:lang w:val="en-US" w:eastAsia="zh-CN" w:bidi="en-US"/>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甲方为乙方员工提供以下异议申诉渠道：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6FC5517D">
      <w:pPr>
        <w:keepNext w:val="0"/>
        <w:keepLines w:val="0"/>
        <w:pageBreakBefore w:val="0"/>
        <w:widowControl w:val="0"/>
        <w:shd w:val="clear" w:color="auto" w:fill="auto"/>
        <w:tabs>
          <w:tab w:val="left" w:pos="8289"/>
        </w:tabs>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乙方员工如对于报酬计算、服务时长、服务费用扣减等事项有异议的，可通过上述申诉渠道向甲方提出申诉，甲方承诺及时予以回应并公正处理。</w:t>
      </w:r>
    </w:p>
    <w:p w14:paraId="4CDC66C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乙方应告知其员工可通过甲方提供的申诉渠道对乙方的下述行为进行投诉， 甲方承诺及时予以回应并公正处理：</w:t>
      </w:r>
    </w:p>
    <w:p w14:paraId="7DF96B06">
      <w:pPr>
        <w:keepNext w:val="0"/>
        <w:keepLines w:val="0"/>
        <w:pageBreakBefore w:val="0"/>
        <w:widowControl w:val="0"/>
        <w:numPr>
          <w:ilvl w:val="0"/>
          <w:numId w:val="0"/>
        </w:numPr>
        <w:shd w:val="clear" w:color="auto" w:fill="auto"/>
        <w:tabs>
          <w:tab w:val="left" w:pos="129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9" w:name="bookmark45"/>
      <w:bookmarkEnd w:id="19"/>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以任何形式、任何名义收取管理费、挂靠费、履约保证金等费用，要 求回扣、截留报酬，强迫员工参加活动、强制/诱导员工办理与平台无关业务、进行不合理消费等(合理的车辆租赁、维修服务费用除外)；</w:t>
      </w:r>
    </w:p>
    <w:p w14:paraId="4056CE4B">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0" w:name="bookmark46"/>
      <w:bookmarkEnd w:id="20"/>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未依据合法有效的制度规则对员工进行罚款等处罚；</w:t>
      </w:r>
      <w:bookmarkStart w:id="21" w:name="bookmark47"/>
      <w:bookmarkEnd w:id="21"/>
    </w:p>
    <w:p w14:paraId="0729BD5B">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以任何直接或间接方式强迫员工延长工作时间、扣减报酬、未及时足 额支付劳动报酬等；</w:t>
      </w:r>
      <w:bookmarkStart w:id="22" w:name="bookmark48"/>
      <w:bookmarkEnd w:id="22"/>
    </w:p>
    <w:p w14:paraId="400F55E8">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甲方或乙方的工作人员存在骚扰、欺凌乙方员工等行为；</w:t>
      </w:r>
      <w:bookmarkStart w:id="23" w:name="bookmark49"/>
      <w:bookmarkEnd w:id="23"/>
    </w:p>
    <w:p w14:paraId="575CA428">
      <w:pPr>
        <w:keepNext w:val="0"/>
        <w:keepLines w:val="0"/>
        <w:pageBreakBefore w:val="0"/>
        <w:widowControl w:val="0"/>
        <w:numPr>
          <w:ilvl w:val="0"/>
          <w:numId w:val="0"/>
        </w:numPr>
        <w:shd w:val="clear" w:color="auto" w:fill="auto"/>
        <w:tabs>
          <w:tab w:val="left" w:pos="13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7CAB4FBF">
      <w:pPr>
        <w:keepNext w:val="0"/>
        <w:keepLines w:val="0"/>
        <w:pageBreakBefore w:val="0"/>
        <w:widowControl w:val="0"/>
        <w:shd w:val="clear" w:color="auto" w:fill="auto"/>
        <w:tabs>
          <w:tab w:val="left" w:pos="8282"/>
        </w:tabs>
        <w:kinsoku/>
        <w:wordWrap/>
        <w:overflowPunct/>
        <w:topLinePunct w:val="0"/>
        <w:autoSpaceDE/>
        <w:autoSpaceDN/>
        <w:bidi w:val="0"/>
        <w:adjustRightInd/>
        <w:snapToGrid/>
        <w:spacing w:before="0" w:after="0" w:line="400" w:lineRule="exact"/>
        <w:ind w:left="0" w:right="0" w:firstLine="54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甲方认为乙方员工的意见建议对于完善平台运营非常重要，乙方应 告知员工向甲方提出意见建议的渠道：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0FD943B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4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甲方与乙方变更或终止本合作协议，对乙方履行与乙方员工的劳动合同产生实质性影响的，甲乙双方应在征求乙方员工本人意愿的基础上，就其后续工作安排和合同订立做出合理安排。</w:t>
      </w:r>
    </w:p>
    <w:p w14:paraId="08FBCFF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4" w:name="bookmark50"/>
      <w:r>
        <w:rPr>
          <w:rFonts w:ascii="宋体" w:hAnsi="宋体" w:eastAsia="宋体" w:cs="宋体"/>
          <w:b/>
          <w:bCs/>
          <w:color w:val="000000"/>
          <w:spacing w:val="0"/>
          <w:w w:val="100"/>
          <w:position w:val="0"/>
          <w:sz w:val="22"/>
          <w:szCs w:val="22"/>
          <w:u w:val="none"/>
          <w:shd w:val="clear" w:color="auto" w:fill="auto"/>
          <w:lang w:val="zh-TW" w:eastAsia="zh-TW" w:bidi="zh-TW"/>
        </w:rPr>
        <w:t>四</w:t>
      </w:r>
      <w:bookmarkEnd w:id="24"/>
      <w:r>
        <w:rPr>
          <w:rFonts w:ascii="宋体" w:hAnsi="宋体" w:eastAsia="宋体" w:cs="宋体"/>
          <w:b/>
          <w:bCs/>
          <w:color w:val="000000"/>
          <w:spacing w:val="0"/>
          <w:w w:val="100"/>
          <w:position w:val="0"/>
          <w:sz w:val="22"/>
          <w:szCs w:val="22"/>
          <w:u w:val="none"/>
          <w:shd w:val="clear" w:color="auto" w:fill="auto"/>
          <w:lang w:val="zh-TW" w:eastAsia="zh-TW" w:bidi="zh-TW"/>
        </w:rPr>
        <w:t>、违约责任</w:t>
      </w:r>
    </w:p>
    <w:p w14:paraId="1F7BDFB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因甲方未及时向乙方支付相关费用导致乙方员工被拖欠工资或给其造成其他经济损失的，甲方应依法承担赔偿责任并向乙方支付违约金。</w:t>
      </w:r>
    </w:p>
    <w:p w14:paraId="5548B52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乙方未及时向其员工支付工资，甲方接到投诉先行垫付后，可向乙方追偿并要求乙方依法支付违约金。</w:t>
      </w:r>
    </w:p>
    <w:p w14:paraId="0F827CA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因甲方平台算法不合理、道路指引不合规等给乙方员工造成损失 的，甲方依法承担相应赔偿责任。</w:t>
      </w:r>
    </w:p>
    <w:p w14:paraId="79569DFD">
      <w:pPr>
        <w:pageBreakBefore w:val="0"/>
        <w:widowControl w:val="0"/>
        <w:kinsoku/>
        <w:wordWrap/>
        <w:overflowPunct/>
        <w:topLinePunct w:val="0"/>
        <w:autoSpaceDE/>
        <w:autoSpaceDN/>
        <w:bidi w:val="0"/>
        <w:adjustRightInd/>
        <w:snapToGrid/>
        <w:spacing w:before="0" w:after="0" w:line="400" w:lineRule="exact"/>
        <w:ind w:left="0"/>
        <w:textAlignment w:val="auto"/>
        <w:sectPr>
          <w:footnotePr>
            <w:numFmt w:val="decimal"/>
          </w:footnotePr>
          <w:pgSz w:w="11900" w:h="16840"/>
          <w:pgMar w:top="1069" w:right="1518" w:bottom="1481" w:left="1612" w:header="0" w:footer="3" w:gutter="0"/>
          <w:cols w:space="720" w:num="1"/>
          <w:rtlGutter w:val="0"/>
          <w:docGrid w:linePitch="360" w:charSpace="0"/>
        </w:sect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165100" distB="4445" distL="0" distR="0" simplePos="0" relativeHeight="251660288" behindDoc="0" locked="0" layoutInCell="1" allowOverlap="1">
                <wp:simplePos x="0" y="0"/>
                <wp:positionH relativeFrom="page">
                  <wp:posOffset>1517650</wp:posOffset>
                </wp:positionH>
                <wp:positionV relativeFrom="paragraph">
                  <wp:posOffset>165100</wp:posOffset>
                </wp:positionV>
                <wp:extent cx="1920240" cy="98742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920240" cy="987425"/>
                        </a:xfrm>
                        <a:prstGeom prst="rect">
                          <a:avLst/>
                        </a:prstGeom>
                        <a:noFill/>
                      </wps:spPr>
                      <wps:txbx>
                        <w:txbxContent>
                          <w:p w14:paraId="4712B827">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p>
                          <w:p w14:paraId="38454CC8">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046F01CF">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 或委托代理人（签字或盖章）</w:t>
                            </w:r>
                          </w:p>
                          <w:p w14:paraId="4CFA7EA8">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txbxContent>
                      </wps:txbx>
                      <wps:bodyPr lIns="0" tIns="0" rIns="0" bIns="0">
                        <a:noAutofit/>
                      </wps:bodyPr>
                    </wps:wsp>
                  </a:graphicData>
                </a:graphic>
              </wp:anchor>
            </w:drawing>
          </mc:Choice>
          <mc:Fallback>
            <w:pict>
              <v:shape id="Shape 24" o:spid="_x0000_s1026" o:spt="202" type="#_x0000_t202" style="position:absolute;left:0pt;margin-left:119.5pt;margin-top:13pt;height:77.75pt;width:151.2pt;mso-position-horizontal-relative:page;mso-wrap-distance-bottom:0.35pt;mso-wrap-distance-top:13pt;z-index:251660288;mso-width-relative:page;mso-height-relative:page;" filled="f" stroked="f" coordsize="21600,21600" o:gfxdata="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KKons2QAAAAoBAAAP&#10;AAAAAAAAAAEAIAAAACIAAABkcnMvZG93bnJldi54bWxQSwECFAAUAAAACACHTuJApIQRpKUBAABm&#10;AwAADgAAAAAAAAABACAAAAAoAQAAZHJzL2Uyb0RvYy54bWxQSwUGAAAAAAYABgBZAQAAPwUAAAAA&#10;">
                <v:fill on="f" focussize="0,0"/>
                <v:stroke on="f"/>
                <v:imagedata o:title=""/>
                <o:lock v:ext="edit" aspectratio="f"/>
                <v:textbox inset="0mm,0mm,0mm,0mm">
                  <w:txbxContent>
                    <w:p w14:paraId="4712B827">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p>
                    <w:p w14:paraId="38454CC8">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046F01CF">
                      <w:pPr>
                        <w:keepNext w:val="0"/>
                        <w:keepLines w:val="0"/>
                        <w:widowControl w:val="0"/>
                        <w:shd w:val="clear" w:color="auto" w:fill="auto"/>
                        <w:bidi w:val="0"/>
                        <w:spacing w:before="0" w:after="0" w:line="389"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 或委托代理人（签字或盖章）</w:t>
                      </w:r>
                    </w:p>
                    <w:p w14:paraId="4CFA7EA8">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txbxContent>
                </v:textbox>
                <w10:wrap type="topAndBottom"/>
              </v:shape>
            </w:pict>
          </mc:Fallback>
        </mc:AlternateContent>
      </w: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173990" distB="0" distL="0" distR="0" simplePos="0" relativeHeight="251660288" behindDoc="0" locked="0" layoutInCell="1" allowOverlap="1">
                <wp:simplePos x="0" y="0"/>
                <wp:positionH relativeFrom="page">
                  <wp:posOffset>4183380</wp:posOffset>
                </wp:positionH>
                <wp:positionV relativeFrom="paragraph">
                  <wp:posOffset>173990</wp:posOffset>
                </wp:positionV>
                <wp:extent cx="1915795" cy="98298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915795" cy="982980"/>
                        </a:xfrm>
                        <a:prstGeom prst="rect">
                          <a:avLst/>
                        </a:prstGeom>
                        <a:noFill/>
                      </wps:spPr>
                      <wps:txbx>
                        <w:txbxContent>
                          <w:p w14:paraId="10495252">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乙方（盖章）</w:t>
                            </w:r>
                          </w:p>
                          <w:p w14:paraId="4659B980">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法定代表人（主要负责人） </w:t>
                            </w:r>
                          </w:p>
                          <w:p w14:paraId="456C1D3A">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17BF0453">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689E89CE">
                            <w:pPr>
                              <w:keepNext w:val="0"/>
                              <w:keepLines w:val="0"/>
                              <w:widowControl w:val="0"/>
                              <w:shd w:val="clear" w:color="auto" w:fill="auto"/>
                              <w:bidi w:val="0"/>
                              <w:spacing w:before="0" w:after="0" w:line="382" w:lineRule="exact"/>
                              <w:ind w:left="142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p>
                        </w:txbxContent>
                      </wps:txbx>
                      <wps:bodyPr lIns="0" tIns="0" rIns="0" bIns="0">
                        <a:noAutofit/>
                      </wps:bodyPr>
                    </wps:wsp>
                  </a:graphicData>
                </a:graphic>
              </wp:anchor>
            </w:drawing>
          </mc:Choice>
          <mc:Fallback>
            <w:pict>
              <v:shape id="Shape 26" o:spid="_x0000_s1026" o:spt="202" type="#_x0000_t202" style="position:absolute;left:0pt;margin-left:329.4pt;margin-top:13.7pt;height:77.4pt;width:150.85pt;mso-position-horizontal-relative:page;mso-wrap-distance-bottom:0pt;mso-wrap-distance-top:13.7pt;z-index:251660288;mso-width-relative:page;mso-height-relative:page;" filled="f" stroked="f" coordsize="21600,21600" o:gfxdata="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ASZhdkAAAAKAQAA&#10;DwAAAAAAAAABACAAAAAiAAAAZHJzL2Rvd25yZXYueG1sUEsBAhQAFAAAAAgAh07iQOYQ0k6mAQAA&#10;ZgMAAA4AAAAAAAAAAQAgAAAAKAEAAGRycy9lMm9Eb2MueG1sUEsFBgAAAAAGAAYAWQEAAEAFAAAA&#10;AA==&#10;">
                <v:fill on="f" focussize="0,0"/>
                <v:stroke on="f"/>
                <v:imagedata o:title=""/>
                <o:lock v:ext="edit" aspectratio="f"/>
                <v:textbox inset="0mm,0mm,0mm,0mm">
                  <w:txbxContent>
                    <w:p w14:paraId="10495252">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乙方（盖章）</w:t>
                      </w:r>
                    </w:p>
                    <w:p w14:paraId="4659B980">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法定代表人（主要负责人） </w:t>
                      </w:r>
                    </w:p>
                    <w:p w14:paraId="456C1D3A">
                      <w:pPr>
                        <w:keepNext w:val="0"/>
                        <w:keepLines w:val="0"/>
                        <w:widowControl w:val="0"/>
                        <w:shd w:val="clear" w:color="auto" w:fill="auto"/>
                        <w:bidi w:val="0"/>
                        <w:spacing w:before="0" w:after="0" w:line="382" w:lineRule="exact"/>
                        <w:ind w:left="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17BF0453">
                      <w:pPr>
                        <w:keepNext w:val="0"/>
                        <w:keepLines w:val="0"/>
                        <w:widowControl w:val="0"/>
                        <w:shd w:val="clear" w:color="auto" w:fill="auto"/>
                        <w:bidi w:val="0"/>
                        <w:spacing w:before="0" w:after="0" w:line="389" w:lineRule="exact"/>
                        <w:ind w:left="200" w:right="0" w:firstLine="897" w:firstLineChars="408"/>
                        <w:jc w:val="left"/>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 xml:space="preserve">年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月 </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689E89CE">
                      <w:pPr>
                        <w:keepNext w:val="0"/>
                        <w:keepLines w:val="0"/>
                        <w:widowControl w:val="0"/>
                        <w:shd w:val="clear" w:color="auto" w:fill="auto"/>
                        <w:bidi w:val="0"/>
                        <w:spacing w:before="0" w:after="0" w:line="382" w:lineRule="exact"/>
                        <w:ind w:left="1420" w:right="0" w:firstLine="0"/>
                        <w:jc w:val="left"/>
                        <w:rPr>
                          <w:rFonts w:ascii="宋体" w:hAnsi="宋体" w:eastAsia="宋体" w:cs="宋体"/>
                          <w:color w:val="000000"/>
                          <w:spacing w:val="0"/>
                          <w:w w:val="100"/>
                          <w:position w:val="0"/>
                          <w:sz w:val="22"/>
                          <w:szCs w:val="22"/>
                          <w:u w:val="none"/>
                          <w:shd w:val="clear" w:color="auto" w:fill="auto"/>
                          <w:lang w:val="zh-TW" w:eastAsia="zh-TW" w:bidi="zh-TW"/>
                        </w:rPr>
                      </w:pPr>
                    </w:p>
                  </w:txbxContent>
                </v:textbox>
                <w10:wrap type="topAndBottom"/>
              </v:shape>
            </w:pict>
          </mc:Fallback>
        </mc:AlternateContent>
      </w:r>
    </w:p>
    <w:p w14:paraId="4758741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6B43E58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7A1C4D2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1050F56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2C8E878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5EF3C32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340143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386F516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43CC467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1C2F995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02177E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5E28A23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271ADD8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2CD27EF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67D2A425">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45542D3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7579951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37BDC19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1A98297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5467CC0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76A7AE8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4EFE3E7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p w14:paraId="615D87C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30"/>
          <w:szCs w:val="30"/>
          <w:u w:val="none"/>
          <w:shd w:val="clear" w:color="auto" w:fill="auto"/>
          <w:lang w:val="zh-TW" w:eastAsia="zh-TW" w:bidi="zh-TW"/>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8808">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5755640</wp:posOffset>
              </wp:positionH>
              <wp:positionV relativeFrom="page">
                <wp:posOffset>9891395</wp:posOffset>
              </wp:positionV>
              <wp:extent cx="654050" cy="114300"/>
              <wp:effectExtent l="0" t="0" r="0" b="0"/>
              <wp:wrapNone/>
              <wp:docPr id="20" name="Shape 20"/>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464A010A">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4"/>
                              <w:szCs w:val="24"/>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宋体" w:hAnsi="宋体" w:eastAsia="宋体" w:cs="宋体"/>
                              <w:color w:val="000000"/>
                              <w:spacing w:val="0"/>
                              <w:w w:val="100"/>
                              <w:position w:val="0"/>
                              <w:sz w:val="24"/>
                              <w:szCs w:val="24"/>
                              <w:u w:val="none"/>
                              <w:shd w:val="clear" w:color="auto" w:fill="auto"/>
                              <w:lang w:val="zh-TW" w:eastAsia="zh-TW" w:bidi="zh-TW"/>
                            </w:rPr>
                            <w:t>#</w:t>
                          </w:r>
                          <w:r>
                            <w:rPr>
                              <w:rFonts w:ascii="宋体" w:hAnsi="宋体" w:eastAsia="宋体" w:cs="宋体"/>
                              <w:color w:val="000000"/>
                              <w:spacing w:val="0"/>
                              <w:w w:val="100"/>
                              <w:position w:val="0"/>
                              <w:sz w:val="24"/>
                              <w:szCs w:val="24"/>
                              <w:u w:val="none"/>
                              <w:shd w:val="clear" w:color="auto" w:fill="auto"/>
                              <w:lang w:val="zh-TW" w:eastAsia="zh-TW" w:bidi="zh-TW"/>
                            </w:rPr>
                            <w:fldChar w:fldCharType="end"/>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w:t>
                          </w:r>
                        </w:p>
                      </w:txbxContent>
                    </wps:txbx>
                    <wps:bodyPr wrap="none" lIns="0" tIns="0" rIns="0" bIns="0">
                      <a:spAutoFit/>
                    </wps:bodyPr>
                  </wps:wsp>
                </a:graphicData>
              </a:graphic>
            </wp:anchor>
          </w:drawing>
        </mc:Choice>
        <mc:Fallback>
          <w:pict>
            <v:shape id="Shape 20" o:spid="_x0000_s1026" o:spt="202" type="#_x0000_t202" style="position:absolute;left:0pt;margin-left:453.2pt;margin-top:778.85pt;height:9pt;width:51.5pt;mso-position-horizontal-relative:page;mso-position-vertical-relative:page;mso-wrap-style:none;z-index:-251657216;mso-width-relative:page;mso-height-relative:page;" filled="f" stroked="f" coordsize="21600,21600" o:gfxdata="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b2y2a1wAA&#10;AA4BAAAPAAAAAAAAAAEAIAAAACIAAABkcnMvZG93bnJldi54bWxQSwECFAAUAAAACACHTuJAgLU8&#10;D60BAABxAwAADgAAAAAAAAABACAAAAAmAQAAZHJzL2Uyb0RvYy54bWxQSwUGAAAAAAYABgBZAQAA&#10;RQUAAAAA&#10;">
              <v:fill on="f" focussize="0,0"/>
              <v:stroke on="f"/>
              <v:imagedata o:title=""/>
              <o:lock v:ext="edit" aspectratio="f"/>
              <v:textbox inset="0mm,0mm,0mm,0mm" style="mso-fit-shape-to-text:t;">
                <w:txbxContent>
                  <w:p w14:paraId="464A010A">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4"/>
                        <w:szCs w:val="24"/>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宋体" w:hAnsi="宋体" w:eastAsia="宋体" w:cs="宋体"/>
                        <w:color w:val="000000"/>
                        <w:spacing w:val="0"/>
                        <w:w w:val="100"/>
                        <w:position w:val="0"/>
                        <w:sz w:val="24"/>
                        <w:szCs w:val="24"/>
                        <w:u w:val="none"/>
                        <w:shd w:val="clear" w:color="auto" w:fill="auto"/>
                        <w:lang w:val="zh-TW" w:eastAsia="zh-TW" w:bidi="zh-TW"/>
                      </w:rPr>
                      <w:t>#</w:t>
                    </w:r>
                    <w:r>
                      <w:rPr>
                        <w:rFonts w:ascii="宋体" w:hAnsi="宋体" w:eastAsia="宋体" w:cs="宋体"/>
                        <w:color w:val="000000"/>
                        <w:spacing w:val="0"/>
                        <w:w w:val="100"/>
                        <w:position w:val="0"/>
                        <w:sz w:val="24"/>
                        <w:szCs w:val="24"/>
                        <w:u w:val="none"/>
                        <w:shd w:val="clear" w:color="auto" w:fill="auto"/>
                        <w:lang w:val="zh-TW" w:eastAsia="zh-TW" w:bidi="zh-TW"/>
                      </w:rPr>
                      <w:fldChar w:fldCharType="end"/>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44A1">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1175385</wp:posOffset>
              </wp:positionH>
              <wp:positionV relativeFrom="page">
                <wp:posOffset>9884410</wp:posOffset>
              </wp:positionV>
              <wp:extent cx="654050" cy="123190"/>
              <wp:effectExtent l="0" t="0" r="0" b="0"/>
              <wp:wrapNone/>
              <wp:docPr id="22" name="Shape 22"/>
              <wp:cNvGraphicFramePr/>
              <a:graphic xmlns:a="http://schemas.openxmlformats.org/drawingml/2006/main">
                <a:graphicData uri="http://schemas.microsoft.com/office/word/2010/wordprocessingShape">
                  <wps:wsp>
                    <wps:cNvSpPr txBox="1"/>
                    <wps:spPr>
                      <a:xfrm>
                        <a:off x="0" y="0"/>
                        <a:ext cx="654050" cy="123190"/>
                      </a:xfrm>
                      <a:prstGeom prst="rect">
                        <a:avLst/>
                      </a:prstGeom>
                      <a:noFill/>
                    </wps:spPr>
                    <wps:txbx>
                      <w:txbxContent>
                        <w:p w14:paraId="26D91614">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p>
                      </w:txbxContent>
                    </wps:txbx>
                    <wps:bodyPr wrap="none" lIns="0" tIns="0" rIns="0" bIns="0">
                      <a:spAutoFit/>
                    </wps:bodyPr>
                  </wps:wsp>
                </a:graphicData>
              </a:graphic>
            </wp:anchor>
          </w:drawing>
        </mc:Choice>
        <mc:Fallback>
          <w:pict>
            <v:shape id="Shape 22" o:spid="_x0000_s1026" o:spt="202" type="#_x0000_t202" style="position:absolute;left:0pt;margin-left:92.55pt;margin-top:778.3pt;height:9.7pt;width:51.5pt;mso-position-horizontal-relative:page;mso-position-vertical-relative:page;mso-wrap-style:none;z-index:-251657216;mso-width-relative:page;mso-height-relative:page;" filled="f" stroked="f" coordsize="21600,21600" o:gfxdata="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rkQ99cA&#10;AAANAQAADwAAAAAAAAABACAAAAAiAAAAZHJzL2Rvd25yZXYueG1sUEsBAhQAFAAAAAgAh07iQLaH&#10;4+iuAQAAcQMAAA4AAAAAAAAAAQAgAAAAJgEAAGRycy9lMm9Eb2MueG1sUEsFBgAAAAAGAAYAWQEA&#10;AEYFAAAAAA==&#10;">
              <v:fill on="f" focussize="0,0"/>
              <v:stroke on="f"/>
              <v:imagedata o:title=""/>
              <o:lock v:ext="edit" aspectratio="f"/>
              <v:textbox inset="0mm,0mm,0mm,0mm" style="mso-fit-shape-to-text:t;">
                <w:txbxContent>
                  <w:p w14:paraId="26D91614">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7C1B">
    <w:pPr>
      <w:keepNext w:val="0"/>
      <w:keepLines w:val="0"/>
      <w:widowControl w:val="0"/>
      <w:shd w:val="clear" w:color="auto" w:fill="auto"/>
      <w:bidi w:val="0"/>
      <w:spacing w:before="0" w:after="0" w:line="1" w:lineRule="exact"/>
      <w:ind w:left="0" w:right="0" w:firstLine="0"/>
      <w:jc w:val="left"/>
      <w:rPr>
        <w:rFonts w:ascii="Times New Roman" w:hAnsi="Times New Roman" w:eastAsia="Times New Roman" w:cs="Times New Roman"/>
        <w:color w:val="000000"/>
        <w:spacing w:val="0"/>
        <w:w w:val="100"/>
        <w:kern w:val="0"/>
        <w:position w:val="0"/>
        <w:sz w:val="24"/>
        <w:szCs w:val="24"/>
        <w:shd w:val="clear" w:color="auto" w:fill="auto"/>
        <w:lang w:eastAsia="en-US" w:bidi="en-US"/>
      </w:rPr>
    </w:pPr>
    <w:r>
      <w:rPr>
        <w:rFonts w:ascii="Times New Roman" w:hAnsi="Times New Roman" w:eastAsia="Times New Roman" w:cs="Times New Roman"/>
        <w:color w:val="000000"/>
        <w:spacing w:val="0"/>
        <w:w w:val="100"/>
        <w:kern w:val="0"/>
        <w:position w:val="0"/>
        <w:sz w:val="24"/>
        <w:szCs w:val="24"/>
        <w:shd w:val="clear" w:color="auto" w:fill="auto"/>
        <w:lang w:eastAsia="en-US" w:bidi="en-US"/>
      </w:rP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28" name="Shape 28"/>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2E7EB30C">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p>
                      </w:txbxContent>
                    </wps:txbx>
                    <wps:bodyPr wrap="none" lIns="0" tIns="0" rIns="0" bIns="0">
                      <a:spAutoFit/>
                    </wps:bodyPr>
                  </wps:wsp>
                </a:graphicData>
              </a:graphic>
            </wp:anchor>
          </w:drawing>
        </mc:Choice>
        <mc:Fallback>
          <w:pict>
            <v:shape id="Shape 28"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BD&#10;u72hrgEAAHEDAAAOAAAAAAAAAAEAIAAAACcBAABkcnMvZTJvRG9jLnhtbFBLBQYAAAAABgAGAFkB&#10;AABHBQAAAAA=&#10;">
              <v:fill on="f" focussize="0,0"/>
              <v:stroke on="f"/>
              <v:imagedata o:title=""/>
              <o:lock v:ext="edit" aspectratio="f"/>
              <v:textbox inset="0mm,0mm,0mm,0mm" style="mso-fit-shape-to-text:t;">
                <w:txbxContent>
                  <w:p w14:paraId="2E7EB30C">
                    <w:pPr>
                      <w:keepNext w:val="0"/>
                      <w:keepLines w:val="0"/>
                      <w:widowControl w:val="0"/>
                      <w:shd w:val="clear" w:color="auto" w:fill="auto"/>
                      <w:bidi w:val="0"/>
                      <w:spacing w:before="0" w:after="0" w:line="240" w:lineRule="auto"/>
                      <w:ind w:left="0" w:right="0" w:firstLine="0"/>
                      <w:jc w:val="left"/>
                      <w:rPr>
                        <w:rFonts w:ascii="Times New Roman" w:hAnsi="Times New Roman" w:eastAsia="Times New Roman" w:cs="Times New Roman"/>
                        <w:color w:val="000000"/>
                        <w:spacing w:val="0"/>
                        <w:w w:val="100"/>
                        <w:position w:val="0"/>
                        <w:sz w:val="28"/>
                        <w:szCs w:val="28"/>
                        <w:u w:val="none"/>
                        <w:shd w:val="clear" w:color="auto" w:fill="auto"/>
                        <w:lang w:val="zh-TW" w:eastAsia="zh-TW" w:bidi="zh-TW"/>
                      </w:rPr>
                    </w:pP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begin"/>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instrText xml:space="preserve"> PAGE \* MERGEFORMAT </w:instrTex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separate"/>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fldChar w:fldCharType="end"/>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 xml:space="preserve"> </w:t>
                    </w:r>
                    <w:r>
                      <w:rPr>
                        <w:rFonts w:ascii="Times New Roman" w:hAnsi="Times New Roman" w:eastAsia="Times New Roman" w:cs="Times New Roman"/>
                        <w:color w:val="000000"/>
                        <w:spacing w:val="0"/>
                        <w:w w:val="100"/>
                        <w:position w:val="0"/>
                        <w:sz w:val="28"/>
                        <w:szCs w:val="28"/>
                        <w:u w:val="none"/>
                        <w:shd w:val="clear" w:color="auto" w:fill="auto"/>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5039E"/>
    <w:rsid w:val="3145039E"/>
    <w:rsid w:val="7CBE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4463</Words>
  <Characters>4480</Characters>
  <Lines>0</Lines>
  <Paragraphs>0</Paragraphs>
  <TotalTime>1</TotalTime>
  <ScaleCrop>false</ScaleCrop>
  <LinksUpToDate>false</LinksUpToDate>
  <CharactersWithSpaces>5256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2026-05-27T06:51:00Z</dcterms:created>
  <dc:creator>大马</dc:creator>
  <cp:lastModifiedBy>大马</cp:lastModifiedBy>
  <dcterms:modified xsi:type="dcterms:W3CDTF">2026-06-17T08:11:40Z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8C5D5E3FBB1344B780C6EE7986F0544E_13</vt:lpwstr>
  </property>
  <property fmtid="{D5CDD505-2E9C-101B-9397-08002B2CF9AE}" pid="4" name="KSOTemplateDocerSaveRecord">
    <vt:lpwstr>eyJoZGlkIjoiYjAxZTExZmUyYjNiMzVkM2MxNGUzNDkzNTlkZTNjYjAiLCJ1c2VySWQiOiI3MzM3MzQyMTkifQ==</vt:lpwstr>
  </property>
</Properties>
</file>