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57B80">
      <w:pPr>
        <w:jc w:val="center"/>
        <w:rPr>
          <w:rFonts w:ascii="黑体" w:hAnsi="黑体" w:eastAsia="黑体"/>
          <w:b/>
          <w:sz w:val="44"/>
          <w:szCs w:val="44"/>
        </w:rPr>
      </w:pPr>
      <w:bookmarkStart w:id="0" w:name="_Hlk86617340"/>
    </w:p>
    <w:p w14:paraId="2D321CA4">
      <w:pPr>
        <w:jc w:val="center"/>
        <w:rPr>
          <w:rFonts w:ascii="黑体" w:hAnsi="黑体" w:eastAsia="黑体"/>
          <w:b/>
          <w:sz w:val="44"/>
          <w:szCs w:val="44"/>
        </w:rPr>
      </w:pPr>
    </w:p>
    <w:p w14:paraId="7153EAE4">
      <w:pPr>
        <w:jc w:val="center"/>
        <w:rPr>
          <w:rFonts w:ascii="黑体" w:hAnsi="黑体" w:eastAsia="黑体"/>
          <w:b/>
          <w:sz w:val="44"/>
          <w:szCs w:val="44"/>
        </w:rPr>
      </w:pPr>
    </w:p>
    <w:p w14:paraId="041B5252">
      <w:pPr>
        <w:jc w:val="center"/>
        <w:rPr>
          <w:rFonts w:ascii="黑体" w:hAnsi="黑体" w:eastAsia="黑体"/>
          <w:b/>
          <w:sz w:val="44"/>
          <w:szCs w:val="44"/>
        </w:rPr>
      </w:pPr>
    </w:p>
    <w:p w14:paraId="1609BEDD">
      <w:pPr>
        <w:jc w:val="center"/>
        <w:rPr>
          <w:rFonts w:hint="eastAsia" w:ascii="方正小标宋简体" w:hAnsi="方正小标宋简体" w:eastAsia="方正小标宋简体" w:cs="方正小标宋简体"/>
          <w:b/>
          <w:sz w:val="44"/>
          <w:szCs w:val="44"/>
        </w:rPr>
      </w:pPr>
    </w:p>
    <w:p w14:paraId="3B337C68">
      <w:pPr>
        <w:jc w:val="center"/>
        <w:rPr>
          <w:rFonts w:hint="eastAsia" w:ascii="方正小标宋简体" w:hAnsi="方正小标宋简体" w:eastAsia="方正小标宋简体" w:cs="方正小标宋简体"/>
          <w:b w:val="0"/>
          <w:bCs/>
          <w:spacing w:val="28"/>
          <w:sz w:val="48"/>
          <w:szCs w:val="44"/>
        </w:rPr>
      </w:pPr>
      <w:r>
        <w:rPr>
          <w:rFonts w:hint="eastAsia" w:ascii="方正小标宋简体" w:hAnsi="方正小标宋简体" w:eastAsia="方正小标宋简体" w:cs="方正小标宋简体"/>
          <w:b w:val="0"/>
          <w:bCs/>
          <w:spacing w:val="28"/>
          <w:sz w:val="48"/>
          <w:szCs w:val="44"/>
        </w:rPr>
        <w:t>202</w:t>
      </w:r>
      <w:r>
        <w:rPr>
          <w:rFonts w:hint="eastAsia" w:ascii="方正小标宋简体" w:hAnsi="方正小标宋简体" w:eastAsia="方正小标宋简体" w:cs="方正小标宋简体"/>
          <w:b w:val="0"/>
          <w:bCs/>
          <w:spacing w:val="28"/>
          <w:sz w:val="48"/>
          <w:szCs w:val="44"/>
          <w:lang w:val="en-US" w:eastAsia="zh-CN"/>
        </w:rPr>
        <w:t>5</w:t>
      </w:r>
      <w:r>
        <w:rPr>
          <w:rFonts w:hint="eastAsia" w:ascii="方正小标宋简体" w:hAnsi="方正小标宋简体" w:eastAsia="方正小标宋简体" w:cs="方正小标宋简体"/>
          <w:b w:val="0"/>
          <w:bCs/>
          <w:spacing w:val="28"/>
          <w:sz w:val="48"/>
          <w:szCs w:val="44"/>
        </w:rPr>
        <w:t>年沈阳市人力资源市场工资价位</w:t>
      </w:r>
    </w:p>
    <w:p w14:paraId="5C9F804B">
      <w:pPr>
        <w:jc w:val="center"/>
        <w:rPr>
          <w:rFonts w:hint="eastAsia" w:ascii="方正小标宋简体" w:hAnsi="方正小标宋简体" w:eastAsia="方正小标宋简体" w:cs="方正小标宋简体"/>
          <w:b w:val="0"/>
          <w:bCs/>
          <w:spacing w:val="28"/>
          <w:sz w:val="48"/>
          <w:szCs w:val="44"/>
        </w:rPr>
      </w:pPr>
      <w:r>
        <w:rPr>
          <w:rFonts w:hint="eastAsia" w:ascii="方正小标宋简体" w:hAnsi="方正小标宋简体" w:eastAsia="方正小标宋简体" w:cs="方正小标宋简体"/>
          <w:b w:val="0"/>
          <w:bCs/>
          <w:spacing w:val="28"/>
          <w:sz w:val="48"/>
          <w:szCs w:val="44"/>
        </w:rPr>
        <w:t>和人工成本信息报告</w:t>
      </w:r>
    </w:p>
    <w:p w14:paraId="3520C9D3">
      <w:pPr>
        <w:jc w:val="center"/>
        <w:rPr>
          <w:rFonts w:ascii="仿宋" w:hAnsi="仿宋" w:eastAsia="仿宋"/>
          <w:b/>
          <w:sz w:val="48"/>
          <w:szCs w:val="44"/>
        </w:rPr>
      </w:pPr>
    </w:p>
    <w:p w14:paraId="2D03C620">
      <w:pPr>
        <w:jc w:val="center"/>
      </w:pPr>
    </w:p>
    <w:p w14:paraId="6DC09BA4">
      <w:pPr>
        <w:jc w:val="center"/>
      </w:pPr>
    </w:p>
    <w:p w14:paraId="49D5AE7A">
      <w:pPr>
        <w:jc w:val="center"/>
      </w:pPr>
    </w:p>
    <w:p w14:paraId="039460EA">
      <w:pPr>
        <w:jc w:val="center"/>
      </w:pPr>
    </w:p>
    <w:p w14:paraId="6BED7DDE">
      <w:pPr>
        <w:jc w:val="center"/>
      </w:pPr>
    </w:p>
    <w:p w14:paraId="5480F363">
      <w:pPr>
        <w:jc w:val="center"/>
      </w:pPr>
    </w:p>
    <w:p w14:paraId="435D8DC9">
      <w:pPr>
        <w:jc w:val="center"/>
      </w:pPr>
    </w:p>
    <w:p w14:paraId="0A8AAE77">
      <w:pPr>
        <w:jc w:val="center"/>
      </w:pPr>
    </w:p>
    <w:p w14:paraId="4BECB0CE">
      <w:pPr>
        <w:jc w:val="center"/>
      </w:pPr>
    </w:p>
    <w:p w14:paraId="0AC5A65F">
      <w:pPr>
        <w:jc w:val="center"/>
      </w:pPr>
    </w:p>
    <w:p w14:paraId="23BFF6EC">
      <w:pPr>
        <w:jc w:val="center"/>
      </w:pPr>
    </w:p>
    <w:p w14:paraId="395AE8B7">
      <w:pPr>
        <w:jc w:val="center"/>
      </w:pPr>
    </w:p>
    <w:p w14:paraId="5E81FAA0">
      <w:pPr>
        <w:jc w:val="center"/>
      </w:pPr>
    </w:p>
    <w:p w14:paraId="5B43C59B">
      <w:pPr>
        <w:jc w:val="center"/>
      </w:pPr>
    </w:p>
    <w:p w14:paraId="6D605223">
      <w:pPr>
        <w:jc w:val="center"/>
      </w:pPr>
    </w:p>
    <w:p w14:paraId="72BA1AB8">
      <w:pPr>
        <w:jc w:val="center"/>
      </w:pPr>
    </w:p>
    <w:p w14:paraId="4AC76081">
      <w:pPr>
        <w:tabs>
          <w:tab w:val="left" w:pos="3360"/>
        </w:tabs>
        <w:jc w:val="center"/>
        <w:rPr>
          <w:rFonts w:hint="default" w:ascii="Times New Roman" w:hAnsi="Times New Roman" w:eastAsia="楷体_GB2312" w:cs="Times New Roman"/>
          <w:sz w:val="32"/>
          <w:szCs w:val="21"/>
        </w:rPr>
      </w:pPr>
      <w:r>
        <w:rPr>
          <w:rFonts w:hint="default" w:ascii="Times New Roman" w:hAnsi="Times New Roman" w:eastAsia="楷体_GB2312" w:cs="Times New Roman"/>
          <w:sz w:val="32"/>
          <w:szCs w:val="21"/>
        </w:rPr>
        <w:t>沈阳市人力资源和社会保障局</w:t>
      </w:r>
    </w:p>
    <w:p w14:paraId="7984BE2C">
      <w:pPr>
        <w:tabs>
          <w:tab w:val="left" w:pos="3360"/>
        </w:tabs>
        <w:jc w:val="center"/>
        <w:rPr>
          <w:rFonts w:hint="default" w:ascii="Times New Roman" w:hAnsi="Times New Roman" w:eastAsia="楷体_GB2312" w:cs="Times New Roman"/>
          <w:sz w:val="32"/>
          <w:szCs w:val="21"/>
        </w:rPr>
      </w:pPr>
      <w:r>
        <w:rPr>
          <w:rFonts w:hint="default" w:ascii="Times New Roman" w:hAnsi="Times New Roman" w:eastAsia="楷体_GB2312" w:cs="Times New Roman"/>
          <w:sz w:val="32"/>
          <w:szCs w:val="21"/>
        </w:rPr>
        <w:t>202</w:t>
      </w:r>
      <w:r>
        <w:rPr>
          <w:rFonts w:hint="default" w:ascii="Times New Roman" w:hAnsi="Times New Roman" w:eastAsia="楷体_GB2312" w:cs="Times New Roman"/>
          <w:sz w:val="32"/>
          <w:szCs w:val="21"/>
          <w:lang w:val="en-US" w:eastAsia="zh-CN"/>
        </w:rPr>
        <w:t>5</w:t>
      </w:r>
      <w:r>
        <w:rPr>
          <w:rFonts w:hint="default" w:ascii="Times New Roman" w:hAnsi="Times New Roman" w:eastAsia="楷体_GB2312" w:cs="Times New Roman"/>
          <w:sz w:val="32"/>
          <w:szCs w:val="21"/>
        </w:rPr>
        <w:t>年</w:t>
      </w:r>
      <w:r>
        <w:rPr>
          <w:rFonts w:hint="default" w:ascii="Times New Roman" w:hAnsi="Times New Roman" w:eastAsia="楷体_GB2312" w:cs="Times New Roman"/>
          <w:sz w:val="32"/>
          <w:szCs w:val="21"/>
          <w:lang w:val="en-US" w:eastAsia="zh-CN"/>
        </w:rPr>
        <w:t>11</w:t>
      </w:r>
      <w:r>
        <w:rPr>
          <w:rFonts w:hint="default" w:ascii="Times New Roman" w:hAnsi="Times New Roman" w:eastAsia="楷体_GB2312" w:cs="Times New Roman"/>
          <w:sz w:val="32"/>
          <w:szCs w:val="21"/>
        </w:rPr>
        <w:t>月</w:t>
      </w:r>
    </w:p>
    <w:p w14:paraId="373A8D84">
      <w:pPr>
        <w:jc w:val="center"/>
      </w:pPr>
    </w:p>
    <w:p w14:paraId="4EE10D23">
      <w:pPr>
        <w:jc w:val="center"/>
      </w:pPr>
    </w:p>
    <w:p w14:paraId="087982A6">
      <w:pPr>
        <w:jc w:val="center"/>
      </w:pPr>
    </w:p>
    <w:p w14:paraId="2AC8ABF3">
      <w:pPr>
        <w:jc w:val="center"/>
      </w:pPr>
    </w:p>
    <w:bookmarkEnd w:id="0"/>
    <w:p w14:paraId="0403A951">
      <w:pPr>
        <w:rPr>
          <w:rFonts w:ascii="仿宋" w:hAnsi="仿宋" w:eastAsia="仿宋"/>
          <w:sz w:val="32"/>
          <w:szCs w:val="21"/>
        </w:rPr>
        <w:sectPr>
          <w:footerReference r:id="rId4" w:type="first"/>
          <w:footerReference r:id="rId3" w:type="default"/>
          <w:type w:val="continuous"/>
          <w:pgSz w:w="11906" w:h="16838"/>
          <w:pgMar w:top="1440" w:right="1080" w:bottom="1440" w:left="1080" w:header="851" w:footer="992" w:gutter="0"/>
          <w:pgNumType w:fmt="decimal" w:start="1"/>
          <w:cols w:space="425" w:num="1"/>
          <w:titlePg/>
          <w:docGrid w:type="lines" w:linePitch="312" w:charSpace="0"/>
        </w:sectPr>
      </w:pPr>
    </w:p>
    <w:sdt>
      <w:sdtPr>
        <w:rPr>
          <w:rFonts w:hint="eastAsia" w:ascii="黑体" w:hAnsi="黑体" w:eastAsia="黑体" w:cs="黑体"/>
          <w:bCs/>
          <w:kern w:val="0"/>
          <w:sz w:val="32"/>
          <w:szCs w:val="48"/>
        </w:rPr>
        <w:id w:val="147451897"/>
        <w15:color w:val="DBDBDB"/>
        <w:docPartObj>
          <w:docPartGallery w:val="Table of Contents"/>
          <w:docPartUnique/>
        </w:docPartObj>
      </w:sdtPr>
      <w:sdtEndPr>
        <w:rPr>
          <w:rFonts w:hint="eastAsia" w:ascii="宋体" w:hAnsi="宋体" w:eastAsia="宋体" w:cstheme="minorBidi"/>
          <w:bCs/>
          <w:kern w:val="2"/>
          <w:sz w:val="21"/>
          <w:szCs w:val="22"/>
        </w:rPr>
      </w:sdtEndPr>
      <w:sdtContent>
        <w:p w14:paraId="582D05DD">
          <w:pPr>
            <w:jc w:val="center"/>
            <w:rPr>
              <w:rFonts w:ascii="黑体" w:hAnsi="黑体" w:eastAsia="黑体" w:cs="黑体"/>
              <w:bCs/>
              <w:kern w:val="0"/>
              <w:sz w:val="32"/>
              <w:szCs w:val="48"/>
            </w:rPr>
          </w:pPr>
          <w:r>
            <w:rPr>
              <w:rFonts w:hint="eastAsia" w:ascii="黑体" w:hAnsi="黑体" w:eastAsia="黑体" w:cs="黑体"/>
              <w:bCs/>
              <w:kern w:val="0"/>
              <w:sz w:val="32"/>
              <w:szCs w:val="48"/>
            </w:rPr>
            <w:t>目  录</w:t>
          </w:r>
        </w:p>
        <w:p w14:paraId="06FA0626">
          <w:pPr>
            <w:pStyle w:val="13"/>
            <w:tabs>
              <w:tab w:val="right" w:leader="dot" w:pos="9185"/>
              <w:tab w:val="clear" w:pos="8296"/>
            </w:tabs>
            <w:spacing w:line="360" w:lineRule="auto"/>
            <w:rPr>
              <w:b w:val="0"/>
              <w:bCs/>
            </w:rPr>
          </w:pPr>
          <w:r>
            <w:fldChar w:fldCharType="begin"/>
          </w:r>
          <w:r>
            <w:instrText xml:space="preserve">TOC \o "1-3" \h \u </w:instrText>
          </w:r>
          <w:r>
            <w:fldChar w:fldCharType="separate"/>
          </w:r>
          <w:r>
            <w:rPr>
              <w:b w:val="0"/>
              <w:bCs/>
            </w:rPr>
            <w:fldChar w:fldCharType="begin"/>
          </w:r>
          <w:r>
            <w:rPr>
              <w:b w:val="0"/>
              <w:bCs/>
            </w:rPr>
            <w:instrText xml:space="preserve"> HYPERLINK \l _Toc17041 </w:instrText>
          </w:r>
          <w:r>
            <w:rPr>
              <w:b w:val="0"/>
              <w:bCs/>
            </w:rPr>
            <w:fldChar w:fldCharType="separate"/>
          </w:r>
          <w:r>
            <w:rPr>
              <w:rFonts w:hint="eastAsia" w:ascii="方正小标宋_GBK" w:hAnsi="黑体" w:eastAsia="方正小标宋_GBK"/>
              <w:b w:val="0"/>
              <w:bCs/>
              <w:szCs w:val="44"/>
            </w:rPr>
            <w:t>关于</w:t>
          </w:r>
          <w:r>
            <w:rPr>
              <w:rFonts w:hint="eastAsia" w:ascii="方正小标宋简体" w:hAnsi="方正小标宋简体" w:eastAsia="方正小标宋简体" w:cs="方正小标宋简体"/>
              <w:b w:val="0"/>
              <w:bCs/>
              <w:szCs w:val="44"/>
            </w:rPr>
            <w:t>202</w:t>
          </w:r>
          <w:r>
            <w:rPr>
              <w:rFonts w:hint="eastAsia" w:ascii="方正小标宋简体" w:hAnsi="方正小标宋简体" w:eastAsia="方正小标宋简体" w:cs="方正小标宋简体"/>
              <w:b w:val="0"/>
              <w:bCs/>
              <w:szCs w:val="44"/>
              <w:lang w:val="en-US" w:eastAsia="zh-CN"/>
            </w:rPr>
            <w:t>5</w:t>
          </w:r>
          <w:r>
            <w:rPr>
              <w:rFonts w:hint="eastAsia" w:ascii="方正小标宋_GBK" w:hAnsi="黑体" w:eastAsia="方正小标宋_GBK"/>
              <w:b w:val="0"/>
              <w:bCs/>
              <w:szCs w:val="44"/>
            </w:rPr>
            <w:t>年沈阳市人力资源市场</w:t>
          </w:r>
          <w:r>
            <w:rPr>
              <w:b w:val="0"/>
              <w:bCs/>
            </w:rPr>
            <w:fldChar w:fldCharType="end"/>
          </w:r>
          <w:r>
            <w:rPr>
              <w:b w:val="0"/>
              <w:bCs/>
            </w:rPr>
            <w:fldChar w:fldCharType="begin"/>
          </w:r>
          <w:r>
            <w:rPr>
              <w:b w:val="0"/>
              <w:bCs/>
            </w:rPr>
            <w:instrText xml:space="preserve"> HYPERLINK \l _Toc27028 </w:instrText>
          </w:r>
          <w:r>
            <w:rPr>
              <w:b w:val="0"/>
              <w:bCs/>
            </w:rPr>
            <w:fldChar w:fldCharType="separate"/>
          </w:r>
          <w:r>
            <w:rPr>
              <w:rFonts w:hint="eastAsia" w:ascii="方正小标宋_GBK" w:hAnsi="黑体" w:eastAsia="方正小标宋_GBK"/>
              <w:b w:val="0"/>
              <w:bCs/>
              <w:szCs w:val="44"/>
            </w:rPr>
            <w:t>工资价位报告的编制说明</w:t>
          </w:r>
          <w:r>
            <w:rPr>
              <w:b w:val="0"/>
              <w:bCs/>
            </w:rPr>
            <w:tab/>
          </w:r>
          <w:r>
            <w:rPr>
              <w:b w:val="0"/>
              <w:bCs/>
            </w:rPr>
            <w:fldChar w:fldCharType="begin"/>
          </w:r>
          <w:r>
            <w:rPr>
              <w:b w:val="0"/>
              <w:bCs/>
            </w:rPr>
            <w:instrText xml:space="preserve"> PAGEREF _Toc27028 \h </w:instrText>
          </w:r>
          <w:r>
            <w:rPr>
              <w:b w:val="0"/>
              <w:bCs/>
            </w:rPr>
            <w:fldChar w:fldCharType="separate"/>
          </w:r>
          <w:r>
            <w:rPr>
              <w:b w:val="0"/>
              <w:bCs/>
            </w:rPr>
            <w:t>1</w:t>
          </w:r>
          <w:r>
            <w:rPr>
              <w:b w:val="0"/>
              <w:bCs/>
            </w:rPr>
            <w:fldChar w:fldCharType="end"/>
          </w:r>
          <w:r>
            <w:rPr>
              <w:b w:val="0"/>
              <w:bCs/>
            </w:rPr>
            <w:fldChar w:fldCharType="end"/>
          </w:r>
        </w:p>
        <w:p w14:paraId="0AF43644">
          <w:pPr>
            <w:pStyle w:val="14"/>
            <w:tabs>
              <w:tab w:val="right" w:leader="dot" w:pos="9185"/>
              <w:tab w:val="clear" w:pos="1260"/>
              <w:tab w:val="clear" w:pos="8296"/>
            </w:tabs>
            <w:spacing w:line="360" w:lineRule="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_Toc16131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一、建立企业薪酬调查和信息发布制度的重要意义</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_Toc16131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1</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5013648F">
          <w:pPr>
            <w:pStyle w:val="14"/>
            <w:tabs>
              <w:tab w:val="right" w:leader="dot" w:pos="9185"/>
              <w:tab w:val="clear" w:pos="1260"/>
              <w:tab w:val="clear" w:pos="8296"/>
            </w:tabs>
            <w:spacing w:line="360" w:lineRule="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_Toc18235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二、关于本年度企业薪酬调查工作的相关介绍</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_Toc18235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1</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25E75061">
          <w:pPr>
            <w:pStyle w:val="8"/>
            <w:tabs>
              <w:tab w:val="right" w:leader="dot" w:pos="9185"/>
            </w:tabs>
            <w:spacing w:line="360" w:lineRule="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_Toc7479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（一）调查方法</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_Toc7479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1</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6426B736">
          <w:pPr>
            <w:pStyle w:val="8"/>
            <w:tabs>
              <w:tab w:val="right" w:leader="dot" w:pos="9185"/>
            </w:tabs>
            <w:spacing w:line="360" w:lineRule="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_Toc30410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（二）调查对象</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_Toc30410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2</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023AF178">
          <w:pPr>
            <w:pStyle w:val="8"/>
            <w:tabs>
              <w:tab w:val="right" w:leader="dot" w:pos="9185"/>
            </w:tabs>
            <w:spacing w:line="360" w:lineRule="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_Toc8494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（三）调查指标</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_Toc8494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2</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58C7BFDC">
          <w:pPr>
            <w:pStyle w:val="14"/>
            <w:tabs>
              <w:tab w:val="right" w:leader="dot" w:pos="9185"/>
              <w:tab w:val="clear" w:pos="1260"/>
              <w:tab w:val="clear" w:pos="8296"/>
            </w:tabs>
            <w:spacing w:line="360" w:lineRule="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_Toc24478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三、关于本年度人力资源市场工资价位的发布说明</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_Toc24478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2</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3CDE90E7">
          <w:pPr>
            <w:pStyle w:val="8"/>
            <w:tabs>
              <w:tab w:val="right" w:leader="dot" w:pos="9185"/>
            </w:tabs>
            <w:spacing w:line="360" w:lineRule="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_Toc680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（一）编制方法</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_Toc680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2</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31325427">
          <w:pPr>
            <w:pStyle w:val="8"/>
            <w:tabs>
              <w:tab w:val="right" w:leader="dot" w:pos="9185"/>
            </w:tabs>
            <w:spacing w:line="360" w:lineRule="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_Toc30952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（二）</w:t>
          </w:r>
          <w:r>
            <w:rPr>
              <w:rFonts w:hint="default" w:ascii="Times New Roman" w:hAnsi="Times New Roman" w:eastAsia="楷体_GB2312" w:cs="Times New Roman"/>
              <w:sz w:val="24"/>
              <w:szCs w:val="24"/>
              <w:lang w:val="en-US" w:eastAsia="zh-CN"/>
            </w:rPr>
            <w:t>发布</w:t>
          </w:r>
          <w:r>
            <w:rPr>
              <w:rFonts w:hint="default" w:ascii="Times New Roman" w:hAnsi="Times New Roman" w:eastAsia="楷体_GB2312" w:cs="Times New Roman"/>
              <w:sz w:val="24"/>
              <w:szCs w:val="24"/>
            </w:rPr>
            <w:t>形式</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_Toc30952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3</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40F0ACE5">
          <w:pPr>
            <w:pStyle w:val="8"/>
            <w:tabs>
              <w:tab w:val="right" w:leader="dot" w:pos="9185"/>
            </w:tabs>
            <w:spacing w:line="360" w:lineRule="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_Toc18626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（三）发布内容</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_Toc18626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3</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4E0CBCB1">
          <w:pPr>
            <w:pStyle w:val="8"/>
            <w:tabs>
              <w:tab w:val="right" w:leader="dot" w:pos="9185"/>
            </w:tabs>
            <w:spacing w:line="360" w:lineRule="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_Toc3923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（四）</w:t>
          </w:r>
          <w:r>
            <w:rPr>
              <w:rFonts w:hint="default" w:ascii="Times New Roman" w:hAnsi="Times New Roman" w:eastAsia="楷体_GB2312" w:cs="Times New Roman"/>
              <w:sz w:val="24"/>
              <w:szCs w:val="24"/>
              <w:lang w:val="en-US" w:eastAsia="zh-CN"/>
            </w:rPr>
            <w:t>应用原则</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_Toc3923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4</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3AD29222">
          <w:pPr>
            <w:pStyle w:val="14"/>
            <w:tabs>
              <w:tab w:val="right" w:leader="dot" w:pos="9185"/>
              <w:tab w:val="clear" w:pos="1260"/>
              <w:tab w:val="clear" w:pos="8296"/>
            </w:tabs>
            <w:spacing w:line="360" w:lineRule="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_Toc28531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四、202</w:t>
          </w:r>
          <w:r>
            <w:rPr>
              <w:rFonts w:hint="default" w:ascii="Times New Roman" w:hAnsi="Times New Roman" w:eastAsia="黑体" w:cs="Times New Roman"/>
              <w:sz w:val="24"/>
              <w:szCs w:val="24"/>
              <w:lang w:val="en-US" w:eastAsia="zh-CN"/>
            </w:rPr>
            <w:t>5</w:t>
          </w:r>
          <w:r>
            <w:rPr>
              <w:rFonts w:hint="default" w:ascii="Times New Roman" w:hAnsi="Times New Roman" w:eastAsia="黑体" w:cs="Times New Roman"/>
              <w:sz w:val="24"/>
              <w:szCs w:val="24"/>
            </w:rPr>
            <w:t>年沈阳市企业薪酬和人工成本热点信息</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_Toc28531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4</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0D8C119C">
          <w:pPr>
            <w:pStyle w:val="8"/>
            <w:tabs>
              <w:tab w:val="right" w:leader="dot" w:pos="9185"/>
            </w:tabs>
            <w:spacing w:line="360" w:lineRule="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_Toc28944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（一）202</w:t>
          </w:r>
          <w:r>
            <w:rPr>
              <w:rFonts w:hint="default" w:ascii="Times New Roman" w:hAnsi="Times New Roman" w:eastAsia="楷体_GB2312" w:cs="Times New Roman"/>
              <w:sz w:val="24"/>
              <w:szCs w:val="24"/>
              <w:lang w:val="en-US" w:eastAsia="zh-CN"/>
            </w:rPr>
            <w:t>5</w:t>
          </w:r>
          <w:r>
            <w:rPr>
              <w:rFonts w:hint="default" w:ascii="Times New Roman" w:hAnsi="Times New Roman" w:eastAsia="楷体_GB2312" w:cs="Times New Roman"/>
              <w:sz w:val="24"/>
              <w:szCs w:val="24"/>
            </w:rPr>
            <w:t>年沈阳市高薪职业信息</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_Toc28944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4</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746ACF01">
          <w:pPr>
            <w:pStyle w:val="8"/>
            <w:tabs>
              <w:tab w:val="right" w:leader="dot" w:pos="9185"/>
            </w:tabs>
            <w:spacing w:line="360" w:lineRule="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_Toc3565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（二）较上一年度变动情况</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_Toc3565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5</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7BE2774A">
          <w:pPr>
            <w:pStyle w:val="13"/>
            <w:tabs>
              <w:tab w:val="right" w:leader="dot" w:pos="9185"/>
              <w:tab w:val="clear" w:pos="8296"/>
            </w:tabs>
            <w:spacing w:line="360" w:lineRule="auto"/>
            <w:rPr>
              <w:b w:val="0"/>
              <w:bCs/>
            </w:rPr>
          </w:pPr>
          <w:r>
            <w:rPr>
              <w:b w:val="0"/>
              <w:bCs/>
            </w:rPr>
            <w:fldChar w:fldCharType="begin"/>
          </w:r>
          <w:r>
            <w:rPr>
              <w:b w:val="0"/>
              <w:bCs/>
            </w:rPr>
            <w:instrText xml:space="preserve"> HYPERLINK \l _Toc11580 </w:instrText>
          </w:r>
          <w:r>
            <w:rPr>
              <w:b w:val="0"/>
              <w:bCs/>
            </w:rPr>
            <w:fldChar w:fldCharType="separate"/>
          </w:r>
          <w:r>
            <w:rPr>
              <w:rFonts w:hint="eastAsia" w:ascii="黑体" w:hAnsi="黑体" w:eastAsia="黑体"/>
              <w:b w:val="0"/>
              <w:bCs/>
              <w:kern w:val="2"/>
              <w:szCs w:val="40"/>
            </w:rPr>
            <w:t xml:space="preserve">第一部分 </w:t>
          </w:r>
          <w:r>
            <w:rPr>
              <w:rFonts w:hint="eastAsia" w:ascii="Arial" w:hAnsi="Arial" w:eastAsia="黑体" w:cs="Arial"/>
              <w:b w:val="0"/>
              <w:bCs/>
              <w:kern w:val="2"/>
              <w:szCs w:val="40"/>
            </w:rPr>
            <w:t>202</w:t>
          </w:r>
          <w:r>
            <w:rPr>
              <w:rFonts w:hint="eastAsia" w:ascii="Arial" w:hAnsi="Arial" w:eastAsia="黑体" w:cs="Arial"/>
              <w:b w:val="0"/>
              <w:bCs/>
              <w:kern w:val="2"/>
              <w:szCs w:val="40"/>
              <w:lang w:val="en-US" w:eastAsia="zh-CN"/>
            </w:rPr>
            <w:t>5</w:t>
          </w:r>
          <w:r>
            <w:rPr>
              <w:rFonts w:hint="eastAsia" w:ascii="黑体" w:hAnsi="黑体" w:eastAsia="黑体"/>
              <w:b w:val="0"/>
              <w:bCs/>
              <w:kern w:val="2"/>
              <w:szCs w:val="40"/>
            </w:rPr>
            <w:t>年沈阳市人力资源市场工资价位</w:t>
          </w:r>
          <w:r>
            <w:rPr>
              <w:b w:val="0"/>
              <w:bCs/>
            </w:rPr>
            <w:tab/>
          </w:r>
          <w:r>
            <w:rPr>
              <w:b w:val="0"/>
              <w:bCs/>
            </w:rPr>
            <w:fldChar w:fldCharType="begin"/>
          </w:r>
          <w:r>
            <w:rPr>
              <w:b w:val="0"/>
              <w:bCs/>
            </w:rPr>
            <w:instrText xml:space="preserve"> PAGEREF _Toc11580 \h </w:instrText>
          </w:r>
          <w:r>
            <w:rPr>
              <w:b w:val="0"/>
              <w:bCs/>
            </w:rPr>
            <w:fldChar w:fldCharType="separate"/>
          </w:r>
          <w:r>
            <w:rPr>
              <w:b w:val="0"/>
              <w:bCs/>
            </w:rPr>
            <w:t>6</w:t>
          </w:r>
          <w:r>
            <w:rPr>
              <w:b w:val="0"/>
              <w:bCs/>
            </w:rPr>
            <w:fldChar w:fldCharType="end"/>
          </w:r>
          <w:r>
            <w:rPr>
              <w:b w:val="0"/>
              <w:bCs/>
            </w:rPr>
            <w:fldChar w:fldCharType="end"/>
          </w:r>
        </w:p>
        <w:p w14:paraId="626278F8">
          <w:pPr>
            <w:pStyle w:val="14"/>
            <w:tabs>
              <w:tab w:val="right" w:leader="dot" w:pos="9185"/>
              <w:tab w:val="clear" w:pos="1260"/>
              <w:tab w:val="clear" w:pos="8296"/>
            </w:tabs>
            <w:spacing w:line="360" w:lineRule="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_Toc6696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一、从业人员工资价位信息</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_Toc6696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6</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6DE399DA">
          <w:pPr>
            <w:pStyle w:val="8"/>
            <w:tabs>
              <w:tab w:val="right" w:leader="dot" w:pos="9185"/>
            </w:tabs>
            <w:spacing w:line="360" w:lineRule="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_Toc14479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（一）全行业分职业小类工资价位</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_Toc14479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6</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7ED63591">
          <w:pPr>
            <w:pStyle w:val="8"/>
            <w:tabs>
              <w:tab w:val="right" w:leader="dot" w:pos="9185"/>
            </w:tabs>
            <w:spacing w:line="360" w:lineRule="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_Toc8646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（二）分职业小类及岗位等级工资价位</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_Toc8646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11</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5DE8913C">
          <w:pPr>
            <w:pStyle w:val="8"/>
            <w:tabs>
              <w:tab w:val="right" w:leader="dot" w:pos="9185"/>
            </w:tabs>
            <w:spacing w:line="360" w:lineRule="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_Toc32014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（三）分行业门类工资价位</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_Toc32014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25</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6AAD94D4">
          <w:pPr>
            <w:pStyle w:val="8"/>
            <w:tabs>
              <w:tab w:val="right" w:leader="dot" w:pos="9185"/>
            </w:tabs>
            <w:spacing w:line="360" w:lineRule="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_Toc14811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（四）分行业门类及学历工资价位</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_Toc14811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26</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266FF6CD">
          <w:pPr>
            <w:pStyle w:val="8"/>
            <w:tabs>
              <w:tab w:val="right" w:leader="dot" w:pos="9185"/>
            </w:tabs>
            <w:spacing w:line="360" w:lineRule="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_Toc7475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（五）分行业门类及岗位等级工资价位</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_Toc7475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29</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058779E1">
          <w:pPr>
            <w:pStyle w:val="8"/>
            <w:tabs>
              <w:tab w:val="right" w:leader="dot" w:pos="9185"/>
            </w:tabs>
            <w:spacing w:line="360" w:lineRule="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_Toc21727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（六）分行业门类及登记注册类型工资价位</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_Toc21727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31</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11A4704F">
          <w:pPr>
            <w:pStyle w:val="8"/>
            <w:tabs>
              <w:tab w:val="right" w:leader="dot" w:pos="9185"/>
            </w:tabs>
            <w:spacing w:line="360" w:lineRule="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_Toc15347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（七）分行业门类及企业规模工资价位</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_Toc15347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33</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729409F7">
          <w:pPr>
            <w:pStyle w:val="8"/>
            <w:tabs>
              <w:tab w:val="right" w:leader="dot" w:pos="9185"/>
            </w:tabs>
            <w:spacing w:line="360" w:lineRule="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_Toc737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（八）分企业规模工资价位</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_Toc737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35</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0A418DAE">
          <w:pPr>
            <w:pStyle w:val="8"/>
            <w:tabs>
              <w:tab w:val="right" w:leader="dot" w:pos="9185"/>
            </w:tabs>
            <w:spacing w:line="360" w:lineRule="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_Toc1604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（九）分登记注册类型工资价位</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_Toc1604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35</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489AE393">
          <w:pPr>
            <w:pStyle w:val="8"/>
            <w:tabs>
              <w:tab w:val="right" w:leader="dot" w:pos="9185"/>
            </w:tabs>
            <w:spacing w:line="360" w:lineRule="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_Toc19843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（十）分学历工资价位</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_Toc19843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36</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338E6F2C">
          <w:pPr>
            <w:pStyle w:val="8"/>
            <w:tabs>
              <w:tab w:val="right" w:leader="dot" w:pos="9185"/>
            </w:tabs>
            <w:spacing w:line="360" w:lineRule="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_Toc13762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（十一）分岗位等级工资价位</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_Toc13762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36</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48AD98E4">
          <w:pPr>
            <w:pStyle w:val="14"/>
            <w:tabs>
              <w:tab w:val="right" w:leader="dot" w:pos="9185"/>
              <w:tab w:val="clear" w:pos="1260"/>
              <w:tab w:val="clear" w:pos="8296"/>
            </w:tabs>
            <w:spacing w:line="360" w:lineRule="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_Toc27777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二、从业人员工资结构信息</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_Toc27777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37</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33FE3E12">
          <w:pPr>
            <w:pStyle w:val="8"/>
            <w:tabs>
              <w:tab w:val="right" w:leader="dot" w:pos="9185"/>
            </w:tabs>
            <w:spacing w:line="360" w:lineRule="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_Toc15742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（一）分行业门类工资结构</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_Toc15742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37</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21019F9F">
          <w:pPr>
            <w:pStyle w:val="8"/>
            <w:tabs>
              <w:tab w:val="right" w:leader="dot" w:pos="9185"/>
            </w:tabs>
            <w:spacing w:line="360" w:lineRule="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_Toc24526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（二）分企业规模工资结构</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_Toc24526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38</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409A0739">
          <w:pPr>
            <w:pStyle w:val="8"/>
            <w:tabs>
              <w:tab w:val="right" w:leader="dot" w:pos="9185"/>
            </w:tabs>
            <w:spacing w:line="360" w:lineRule="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_Toc6713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（三）分登记注册类型工资结构</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_Toc6713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38</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52414A63">
          <w:pPr>
            <w:pStyle w:val="8"/>
            <w:tabs>
              <w:tab w:val="right" w:leader="dot" w:pos="9185"/>
            </w:tabs>
            <w:spacing w:line="360" w:lineRule="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_Toc9044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（四）分学历工资结构</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_Toc9044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38</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52F1160B">
          <w:pPr>
            <w:pStyle w:val="8"/>
            <w:tabs>
              <w:tab w:val="right" w:leader="dot" w:pos="9185"/>
            </w:tabs>
            <w:spacing w:line="360" w:lineRule="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_Toc18850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（五）分岗位等级工资结构</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_Toc18850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39</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4CA5871C">
          <w:pPr>
            <w:pStyle w:val="13"/>
            <w:tabs>
              <w:tab w:val="right" w:leader="dot" w:pos="9185"/>
              <w:tab w:val="clear" w:pos="8296"/>
            </w:tabs>
            <w:spacing w:line="360" w:lineRule="auto"/>
            <w:rPr>
              <w:b w:val="0"/>
              <w:bCs/>
            </w:rPr>
          </w:pPr>
          <w:r>
            <w:rPr>
              <w:b w:val="0"/>
              <w:bCs/>
            </w:rPr>
            <w:fldChar w:fldCharType="begin"/>
          </w:r>
          <w:r>
            <w:rPr>
              <w:b w:val="0"/>
              <w:bCs/>
            </w:rPr>
            <w:instrText xml:space="preserve"> HYPERLINK \l _Toc4554 </w:instrText>
          </w:r>
          <w:r>
            <w:rPr>
              <w:b w:val="0"/>
              <w:bCs/>
            </w:rPr>
            <w:fldChar w:fldCharType="separate"/>
          </w:r>
          <w:r>
            <w:rPr>
              <w:rFonts w:hint="eastAsia" w:ascii="黑体" w:hAnsi="黑体" w:eastAsia="黑体"/>
              <w:b w:val="0"/>
              <w:bCs/>
              <w:kern w:val="2"/>
            </w:rPr>
            <w:t>第二部分 202</w:t>
          </w:r>
          <w:r>
            <w:rPr>
              <w:rFonts w:hint="eastAsia" w:ascii="黑体" w:hAnsi="黑体" w:eastAsia="黑体"/>
              <w:b w:val="0"/>
              <w:bCs/>
              <w:kern w:val="2"/>
              <w:lang w:val="en-US" w:eastAsia="zh-CN"/>
            </w:rPr>
            <w:t>5</w:t>
          </w:r>
          <w:r>
            <w:rPr>
              <w:rFonts w:hint="eastAsia" w:ascii="黑体" w:hAnsi="黑体" w:eastAsia="黑体"/>
              <w:b w:val="0"/>
              <w:bCs/>
              <w:kern w:val="2"/>
            </w:rPr>
            <w:t>年沈阳市企业人工成本信息</w:t>
          </w:r>
          <w:r>
            <w:rPr>
              <w:b w:val="0"/>
              <w:bCs/>
            </w:rPr>
            <w:tab/>
          </w:r>
          <w:r>
            <w:rPr>
              <w:b w:val="0"/>
              <w:bCs/>
            </w:rPr>
            <w:fldChar w:fldCharType="begin"/>
          </w:r>
          <w:r>
            <w:rPr>
              <w:b w:val="0"/>
              <w:bCs/>
            </w:rPr>
            <w:instrText xml:space="preserve"> PAGEREF _Toc4554 \h </w:instrText>
          </w:r>
          <w:r>
            <w:rPr>
              <w:b w:val="0"/>
              <w:bCs/>
            </w:rPr>
            <w:fldChar w:fldCharType="separate"/>
          </w:r>
          <w:r>
            <w:rPr>
              <w:b w:val="0"/>
              <w:bCs/>
            </w:rPr>
            <w:t>40</w:t>
          </w:r>
          <w:r>
            <w:rPr>
              <w:b w:val="0"/>
              <w:bCs/>
            </w:rPr>
            <w:fldChar w:fldCharType="end"/>
          </w:r>
          <w:r>
            <w:rPr>
              <w:b w:val="0"/>
              <w:bCs/>
            </w:rPr>
            <w:fldChar w:fldCharType="end"/>
          </w:r>
        </w:p>
        <w:p w14:paraId="7FF4BE55">
          <w:pPr>
            <w:pStyle w:val="14"/>
            <w:tabs>
              <w:tab w:val="right" w:leader="dot" w:pos="9185"/>
              <w:tab w:val="clear" w:pos="1260"/>
              <w:tab w:val="clear" w:pos="8296"/>
            </w:tabs>
            <w:spacing w:line="360" w:lineRule="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_Toc18507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一、分行业门类及企业规模人均人工成本</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_Toc18507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40</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631B20FB">
          <w:pPr>
            <w:pStyle w:val="14"/>
            <w:tabs>
              <w:tab w:val="right" w:leader="dot" w:pos="9185"/>
              <w:tab w:val="clear" w:pos="1260"/>
              <w:tab w:val="clear" w:pos="8296"/>
            </w:tabs>
            <w:spacing w:line="360" w:lineRule="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_Toc30539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二、分行业门类及登记注册类型人均人工成本</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_Toc30539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42</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64BA9D2B">
          <w:pPr>
            <w:pStyle w:val="14"/>
            <w:tabs>
              <w:tab w:val="right" w:leader="dot" w:pos="9185"/>
              <w:tab w:val="clear" w:pos="1260"/>
              <w:tab w:val="clear" w:pos="8296"/>
            </w:tabs>
            <w:spacing w:line="360" w:lineRule="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_Toc13422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三、分行业门类及企业规模人工成本结构</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_Toc13422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44</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3E5B8C10">
          <w:pPr>
            <w:pStyle w:val="14"/>
            <w:tabs>
              <w:tab w:val="right" w:leader="dot" w:pos="9185"/>
              <w:tab w:val="clear" w:pos="1260"/>
              <w:tab w:val="clear" w:pos="8296"/>
            </w:tabs>
            <w:spacing w:line="360" w:lineRule="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_Toc6544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四、分行业门类及登记注册类型人工成本结构</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_Toc6544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46</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5A8A5CB8">
          <w:pPr>
            <w:pStyle w:val="14"/>
            <w:tabs>
              <w:tab w:val="right" w:leader="dot" w:pos="9185"/>
              <w:tab w:val="clear" w:pos="1260"/>
              <w:tab w:val="clear" w:pos="8296"/>
            </w:tabs>
            <w:spacing w:line="360" w:lineRule="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_Toc25531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五、分行业门类及企业规模人工成本效益</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_Toc25531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47</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31153A90">
          <w:pPr>
            <w:pStyle w:val="14"/>
            <w:tabs>
              <w:tab w:val="right" w:leader="dot" w:pos="9185"/>
              <w:tab w:val="clear" w:pos="1260"/>
              <w:tab w:val="clear" w:pos="8296"/>
            </w:tabs>
            <w:spacing w:line="360" w:lineRule="auto"/>
            <w:rPr>
              <w:rFonts w:hint="eastAsia" w:ascii="黑体" w:hAnsi="黑体" w:eastAsia="黑体" w:cs="黑体"/>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_Toc27379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六、分行业门类及登记注册类型人工成本效益</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_Toc27379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50</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0480762A">
          <w:pPr>
            <w:pStyle w:val="13"/>
            <w:tabs>
              <w:tab w:val="right" w:leader="dot" w:pos="9185"/>
              <w:tab w:val="clear" w:pos="8296"/>
            </w:tabs>
            <w:spacing w:line="360" w:lineRule="auto"/>
            <w:rPr>
              <w:b w:val="0"/>
              <w:bCs/>
            </w:rPr>
          </w:pPr>
          <w:r>
            <w:rPr>
              <w:b w:val="0"/>
              <w:bCs/>
            </w:rPr>
            <w:fldChar w:fldCharType="begin"/>
          </w:r>
          <w:r>
            <w:rPr>
              <w:b w:val="0"/>
              <w:bCs/>
            </w:rPr>
            <w:instrText xml:space="preserve"> HYPERLINK \l _Toc27852 </w:instrText>
          </w:r>
          <w:r>
            <w:rPr>
              <w:b w:val="0"/>
              <w:bCs/>
            </w:rPr>
            <w:fldChar w:fldCharType="separate"/>
          </w:r>
          <w:r>
            <w:rPr>
              <w:rFonts w:hint="eastAsia" w:ascii="黑体" w:hAnsi="黑体" w:eastAsia="黑体"/>
              <w:b w:val="0"/>
              <w:bCs/>
              <w:szCs w:val="32"/>
            </w:rPr>
            <w:t>附 录</w:t>
          </w:r>
          <w:r>
            <w:rPr>
              <w:b w:val="0"/>
              <w:bCs/>
            </w:rPr>
            <w:tab/>
          </w:r>
          <w:r>
            <w:rPr>
              <w:b w:val="0"/>
              <w:bCs/>
            </w:rPr>
            <w:fldChar w:fldCharType="begin"/>
          </w:r>
          <w:r>
            <w:rPr>
              <w:b w:val="0"/>
              <w:bCs/>
            </w:rPr>
            <w:instrText xml:space="preserve"> PAGEREF _Toc27852 \h </w:instrText>
          </w:r>
          <w:r>
            <w:rPr>
              <w:b w:val="0"/>
              <w:bCs/>
            </w:rPr>
            <w:fldChar w:fldCharType="separate"/>
          </w:r>
          <w:r>
            <w:rPr>
              <w:b w:val="0"/>
              <w:bCs/>
            </w:rPr>
            <w:t>52</w:t>
          </w:r>
          <w:r>
            <w:rPr>
              <w:b w:val="0"/>
              <w:bCs/>
            </w:rPr>
            <w:fldChar w:fldCharType="end"/>
          </w:r>
          <w:r>
            <w:rPr>
              <w:b w:val="0"/>
              <w:bCs/>
            </w:rPr>
            <w:fldChar w:fldCharType="end"/>
          </w:r>
        </w:p>
        <w:p w14:paraId="196F7CB9">
          <w:pPr>
            <w:pStyle w:val="14"/>
            <w:tabs>
              <w:tab w:val="right" w:leader="dot" w:pos="9185"/>
              <w:tab w:val="clear" w:pos="1260"/>
              <w:tab w:val="clear" w:pos="8296"/>
            </w:tabs>
            <w:spacing w:line="360" w:lineRule="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_Toc1712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一、指标解释</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_Toc1712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52</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2F4AAA60">
          <w:pPr>
            <w:pStyle w:val="8"/>
            <w:tabs>
              <w:tab w:val="right" w:leader="dot" w:pos="9185"/>
            </w:tabs>
            <w:spacing w:line="360" w:lineRule="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_Toc26858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（一）企业人工成本支出调查指标</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_Toc26858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52</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141822B6">
          <w:pPr>
            <w:pStyle w:val="8"/>
            <w:tabs>
              <w:tab w:val="right" w:leader="dot" w:pos="9185"/>
            </w:tabs>
            <w:spacing w:line="360" w:lineRule="auto"/>
            <w:rPr>
              <w:rFonts w:hint="default" w:ascii="Times New Roman" w:hAnsi="Times New Roman" w:eastAsia="楷体_GB2312" w:cs="Times New Roman"/>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_Toc18424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（二）从业人员工资收入调查指标</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_Toc18424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55</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1814F4F5">
          <w:pPr>
            <w:spacing w:line="360" w:lineRule="auto"/>
          </w:pPr>
          <w:r>
            <w:fldChar w:fldCharType="end"/>
          </w:r>
        </w:p>
      </w:sdtContent>
    </w:sdt>
    <w:p w14:paraId="040EA063">
      <w:pPr>
        <w:widowControl/>
        <w:jc w:val="left"/>
        <w:rPr>
          <w:rFonts w:ascii="黑体" w:hAnsi="黑体" w:eastAsia="黑体"/>
          <w:sz w:val="44"/>
          <w:szCs w:val="44"/>
        </w:rPr>
      </w:pPr>
      <w:r>
        <w:rPr>
          <w:rFonts w:ascii="黑体" w:hAnsi="黑体" w:eastAsia="黑体"/>
          <w:sz w:val="44"/>
          <w:szCs w:val="44"/>
        </w:rPr>
        <w:br w:type="page"/>
      </w:r>
    </w:p>
    <w:p w14:paraId="596FDD46">
      <w:pPr>
        <w:keepNext/>
        <w:keepLines/>
        <w:spacing w:line="520" w:lineRule="exact"/>
        <w:jc w:val="distribute"/>
        <w:rPr>
          <w:rFonts w:ascii="黑体" w:hAnsi="黑体" w:eastAsia="黑体"/>
          <w:sz w:val="44"/>
          <w:szCs w:val="44"/>
        </w:rPr>
        <w:sectPr>
          <w:footerReference r:id="rId6" w:type="first"/>
          <w:footerReference r:id="rId5" w:type="default"/>
          <w:pgSz w:w="11906" w:h="16838"/>
          <w:pgMar w:top="1440" w:right="1134" w:bottom="1440" w:left="1587" w:header="851" w:footer="992" w:gutter="0"/>
          <w:pgNumType w:fmt="upperRoman" w:start="1"/>
          <w:cols w:space="425" w:num="1"/>
          <w:docGrid w:type="lines" w:linePitch="312" w:charSpace="0"/>
        </w:sectPr>
      </w:pPr>
    </w:p>
    <w:p w14:paraId="627C8949">
      <w:pPr>
        <w:keepNext/>
        <w:keepLines/>
        <w:spacing w:line="520" w:lineRule="exact"/>
        <w:jc w:val="distribute"/>
        <w:outlineLvl w:val="0"/>
        <w:rPr>
          <w:rFonts w:ascii="方正小标宋_GBK" w:hAnsi="黑体" w:eastAsia="方正小标宋_GBK"/>
          <w:sz w:val="44"/>
          <w:szCs w:val="44"/>
        </w:rPr>
      </w:pPr>
      <w:bookmarkStart w:id="1" w:name="_Toc90623774"/>
      <w:bookmarkStart w:id="2" w:name="_Toc17041"/>
      <w:r>
        <w:rPr>
          <w:rFonts w:hint="eastAsia" w:ascii="方正小标宋_GBK" w:hAnsi="黑体" w:eastAsia="方正小标宋_GBK"/>
          <w:sz w:val="44"/>
          <w:szCs w:val="44"/>
        </w:rPr>
        <w:t>关于</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_GBK" w:hAnsi="黑体" w:eastAsia="方正小标宋_GBK"/>
          <w:sz w:val="44"/>
          <w:szCs w:val="44"/>
        </w:rPr>
        <w:t>年沈阳市人力资源市场</w:t>
      </w:r>
      <w:bookmarkEnd w:id="1"/>
      <w:bookmarkEnd w:id="2"/>
    </w:p>
    <w:p w14:paraId="0C507CD6">
      <w:pPr>
        <w:keepNext/>
        <w:keepLines/>
        <w:spacing w:line="520" w:lineRule="exact"/>
        <w:jc w:val="distribute"/>
        <w:outlineLvl w:val="0"/>
        <w:rPr>
          <w:rFonts w:ascii="方正小标宋_GBK" w:hAnsi="黑体" w:eastAsia="方正小标宋_GBK"/>
          <w:sz w:val="44"/>
          <w:szCs w:val="44"/>
        </w:rPr>
      </w:pPr>
      <w:bookmarkStart w:id="3" w:name="_Toc9205"/>
      <w:bookmarkStart w:id="4" w:name="_Toc27028"/>
      <w:bookmarkStart w:id="5" w:name="_Toc91513555"/>
      <w:bookmarkStart w:id="6" w:name="_Toc27088"/>
      <w:bookmarkStart w:id="7" w:name="_Toc20206"/>
      <w:bookmarkStart w:id="8" w:name="_Toc28462"/>
      <w:r>
        <w:rPr>
          <w:rFonts w:hint="eastAsia" w:ascii="方正小标宋_GBK" w:hAnsi="黑体" w:eastAsia="方正小标宋_GBK"/>
          <w:sz w:val="44"/>
          <w:szCs w:val="44"/>
        </w:rPr>
        <w:t>工资价位报告的编制说明</w:t>
      </w:r>
      <w:bookmarkEnd w:id="3"/>
      <w:bookmarkEnd w:id="4"/>
      <w:bookmarkEnd w:id="5"/>
      <w:bookmarkEnd w:id="6"/>
      <w:bookmarkEnd w:id="7"/>
      <w:bookmarkEnd w:id="8"/>
    </w:p>
    <w:p w14:paraId="5360BDD5">
      <w:pPr>
        <w:bidi w:val="0"/>
        <w:rPr>
          <w:rFonts w:hint="eastAsia"/>
        </w:rPr>
      </w:pPr>
      <w:bookmarkStart w:id="9" w:name="_Toc18000"/>
    </w:p>
    <w:p w14:paraId="52E32963">
      <w:pPr>
        <w:pStyle w:val="3"/>
        <w:bidi w:val="0"/>
      </w:pPr>
      <w:bookmarkStart w:id="10" w:name="_Toc16131"/>
      <w:r>
        <w:rPr>
          <w:rFonts w:hint="eastAsia"/>
        </w:rPr>
        <w:t>一、建立企业薪酬调查</w:t>
      </w:r>
      <w:r>
        <w:t>和</w:t>
      </w:r>
      <w:r>
        <w:rPr>
          <w:rFonts w:hint="eastAsia"/>
        </w:rPr>
        <w:t>信息发布制度的重要意义</w:t>
      </w:r>
      <w:bookmarkEnd w:id="9"/>
      <w:bookmarkEnd w:id="10"/>
    </w:p>
    <w:p w14:paraId="71E9E7F3">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21"/>
        </w:rPr>
      </w:pPr>
      <w:r>
        <w:rPr>
          <w:rFonts w:hint="eastAsia" w:ascii="仿宋_GB2312" w:hAnsi="仿宋" w:eastAsia="仿宋_GB2312"/>
          <w:color w:val="auto"/>
          <w:sz w:val="32"/>
          <w:szCs w:val="21"/>
        </w:rPr>
        <w:t>企业薪酬调查和信息发布制度是由人力资源和社会保障部门定期组织开展的、针对人力资源市场从业人员工资收入和企业人工成本支出进行抽样调查</w:t>
      </w:r>
      <w:r>
        <w:rPr>
          <w:rFonts w:hint="eastAsia" w:ascii="仿宋_GB2312" w:hAnsi="仿宋" w:eastAsia="仿宋_GB2312"/>
          <w:color w:val="auto"/>
          <w:sz w:val="32"/>
          <w:szCs w:val="21"/>
          <w:lang w:eastAsia="zh-CN"/>
        </w:rPr>
        <w:t>，</w:t>
      </w:r>
      <w:r>
        <w:rPr>
          <w:rFonts w:hint="eastAsia" w:ascii="仿宋_GB2312" w:hAnsi="仿宋" w:eastAsia="仿宋_GB2312"/>
          <w:color w:val="auto"/>
          <w:sz w:val="32"/>
          <w:szCs w:val="21"/>
        </w:rPr>
        <w:t>并面向社会公开发布的一项国家级抽样调查与公共信息分级分类发布制度，主要反映上一年度企业内工资收入分配状况。</w:t>
      </w:r>
    </w:p>
    <w:p w14:paraId="4396363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21"/>
          <w:lang w:eastAsia="zh-CN"/>
        </w:rPr>
      </w:pPr>
      <w:r>
        <w:rPr>
          <w:rFonts w:hint="eastAsia" w:ascii="仿宋_GB2312" w:hAnsi="仿宋" w:eastAsia="仿宋_GB2312"/>
          <w:color w:val="auto"/>
          <w:sz w:val="32"/>
          <w:szCs w:val="21"/>
        </w:rPr>
        <w:t>党的二十届四中全会明确提出要</w:t>
      </w:r>
      <w:r>
        <w:rPr>
          <w:rFonts w:hint="eastAsia" w:ascii="仿宋_GB2312" w:hAnsi="仿宋" w:eastAsia="仿宋_GB2312"/>
          <w:color w:val="auto"/>
          <w:sz w:val="32"/>
          <w:szCs w:val="21"/>
          <w:lang w:eastAsia="zh-CN"/>
        </w:rPr>
        <w:t>“</w:t>
      </w:r>
      <w:r>
        <w:rPr>
          <w:rFonts w:hint="eastAsia" w:ascii="仿宋_GB2312" w:hAnsi="仿宋" w:eastAsia="仿宋_GB2312"/>
          <w:color w:val="auto"/>
          <w:sz w:val="32"/>
          <w:szCs w:val="21"/>
        </w:rPr>
        <w:t>加大保障和改善民生力度，扎实推进全体人民共同富裕</w:t>
      </w:r>
      <w:r>
        <w:rPr>
          <w:rFonts w:hint="eastAsia" w:ascii="仿宋_GB2312" w:hAnsi="仿宋" w:eastAsia="仿宋_GB2312"/>
          <w:color w:val="auto"/>
          <w:sz w:val="32"/>
          <w:szCs w:val="21"/>
          <w:lang w:eastAsia="zh-CN"/>
        </w:rPr>
        <w:t>”</w:t>
      </w:r>
      <w:r>
        <w:rPr>
          <w:rFonts w:hint="eastAsia" w:ascii="仿宋_GB2312" w:hAnsi="仿宋" w:eastAsia="仿宋_GB2312"/>
          <w:color w:val="auto"/>
          <w:sz w:val="32"/>
          <w:szCs w:val="21"/>
        </w:rPr>
        <w:t>，并将</w:t>
      </w:r>
      <w:r>
        <w:rPr>
          <w:rFonts w:hint="eastAsia" w:ascii="仿宋_GB2312" w:hAnsi="仿宋" w:eastAsia="仿宋_GB2312"/>
          <w:color w:val="auto"/>
          <w:sz w:val="32"/>
          <w:szCs w:val="21"/>
          <w:lang w:eastAsia="zh-CN"/>
        </w:rPr>
        <w:t>“</w:t>
      </w:r>
      <w:r>
        <w:rPr>
          <w:rFonts w:hint="eastAsia" w:ascii="仿宋_GB2312" w:hAnsi="仿宋" w:eastAsia="仿宋_GB2312"/>
          <w:color w:val="auto"/>
          <w:sz w:val="32"/>
          <w:szCs w:val="21"/>
        </w:rPr>
        <w:t>完善收入分配制度</w:t>
      </w:r>
      <w:r>
        <w:rPr>
          <w:rFonts w:hint="default" w:ascii="仿宋_GB2312" w:hAnsi="仿宋" w:eastAsia="仿宋_GB2312"/>
          <w:color w:val="auto"/>
          <w:sz w:val="32"/>
          <w:szCs w:val="21"/>
          <w:lang w:val="en-US" w:eastAsia="zh-CN"/>
        </w:rPr>
        <w:t>”</w:t>
      </w:r>
      <w:r>
        <w:rPr>
          <w:rFonts w:hint="eastAsia" w:ascii="仿宋_GB2312" w:hAnsi="仿宋" w:eastAsia="仿宋_GB2312"/>
          <w:color w:val="auto"/>
          <w:sz w:val="32"/>
          <w:szCs w:val="21"/>
        </w:rPr>
        <w:t>作为实现此目标的核心路径之一。全会</w:t>
      </w:r>
      <w:r>
        <w:rPr>
          <w:rFonts w:hint="eastAsia" w:ascii="仿宋_GB2312" w:hAnsi="仿宋" w:eastAsia="仿宋_GB2312"/>
          <w:color w:val="auto"/>
          <w:sz w:val="32"/>
          <w:szCs w:val="21"/>
          <w:lang w:val="en-US" w:eastAsia="zh-CN"/>
        </w:rPr>
        <w:t>通过《中共中央关于制定国民经济和社会发展第十五个五年规划的建议》</w:t>
      </w:r>
      <w:r>
        <w:rPr>
          <w:rFonts w:hint="eastAsia" w:ascii="仿宋_GB2312" w:hAnsi="仿宋" w:eastAsia="仿宋_GB2312"/>
          <w:color w:val="auto"/>
          <w:sz w:val="32"/>
          <w:szCs w:val="21"/>
        </w:rPr>
        <w:t>，</w:t>
      </w:r>
      <w:r>
        <w:rPr>
          <w:rFonts w:hint="eastAsia" w:ascii="仿宋_GB2312" w:hAnsi="仿宋" w:eastAsia="仿宋_GB2312"/>
          <w:color w:val="auto"/>
          <w:sz w:val="32"/>
          <w:szCs w:val="21"/>
          <w:lang w:val="en-US" w:eastAsia="zh-CN"/>
        </w:rPr>
        <w:t>强调</w:t>
      </w:r>
      <w:r>
        <w:rPr>
          <w:rFonts w:hint="eastAsia" w:ascii="仿宋_GB2312" w:hAnsi="仿宋" w:eastAsia="仿宋_GB2312"/>
          <w:color w:val="auto"/>
          <w:sz w:val="32"/>
          <w:szCs w:val="21"/>
        </w:rPr>
        <w:t>必须坚持按劳分配为主体、多种分配方式并存，着力</w:t>
      </w:r>
      <w:r>
        <w:rPr>
          <w:rFonts w:hint="eastAsia" w:ascii="仿宋_GB2312" w:hAnsi="仿宋" w:eastAsia="仿宋_GB2312"/>
          <w:color w:val="auto"/>
          <w:sz w:val="32"/>
          <w:szCs w:val="21"/>
          <w:lang w:val="en-US" w:eastAsia="zh-CN"/>
        </w:rPr>
        <w:t>“</w:t>
      </w:r>
      <w:r>
        <w:rPr>
          <w:rFonts w:hint="eastAsia" w:ascii="仿宋_GB2312" w:hAnsi="仿宋" w:eastAsia="仿宋_GB2312"/>
          <w:color w:val="auto"/>
          <w:sz w:val="32"/>
          <w:szCs w:val="21"/>
        </w:rPr>
        <w:t>提高劳动报酬在初次分配中的比重</w:t>
      </w:r>
      <w:r>
        <w:rPr>
          <w:rFonts w:hint="default" w:ascii="仿宋_GB2312" w:hAnsi="仿宋" w:eastAsia="仿宋_GB2312"/>
          <w:color w:val="auto"/>
          <w:sz w:val="32"/>
          <w:szCs w:val="21"/>
          <w:lang w:val="en-US" w:eastAsia="zh-CN"/>
        </w:rPr>
        <w:t>”</w:t>
      </w:r>
      <w:r>
        <w:rPr>
          <w:rFonts w:hint="eastAsia" w:ascii="仿宋_GB2312" w:hAnsi="仿宋" w:eastAsia="仿宋_GB2312"/>
          <w:color w:val="auto"/>
          <w:sz w:val="32"/>
          <w:szCs w:val="21"/>
        </w:rPr>
        <w:t>，同时</w:t>
      </w:r>
      <w:r>
        <w:rPr>
          <w:rFonts w:hint="eastAsia" w:ascii="仿宋_GB2312" w:hAnsi="仿宋" w:eastAsia="仿宋_GB2312"/>
          <w:color w:val="auto"/>
          <w:sz w:val="32"/>
          <w:szCs w:val="21"/>
          <w:lang w:val="en-US" w:eastAsia="zh-CN"/>
        </w:rPr>
        <w:t>“</w:t>
      </w:r>
      <w:r>
        <w:rPr>
          <w:rFonts w:hint="eastAsia" w:ascii="仿宋_GB2312" w:hAnsi="仿宋" w:eastAsia="仿宋_GB2312"/>
          <w:color w:val="auto"/>
          <w:sz w:val="32"/>
          <w:szCs w:val="21"/>
        </w:rPr>
        <w:t>加强税收、社会保障、转移支付等再分配调节</w:t>
      </w:r>
      <w:r>
        <w:rPr>
          <w:rFonts w:hint="default" w:ascii="仿宋_GB2312" w:hAnsi="仿宋" w:eastAsia="仿宋_GB2312"/>
          <w:color w:val="auto"/>
          <w:sz w:val="32"/>
          <w:szCs w:val="21"/>
          <w:lang w:val="en-US" w:eastAsia="zh-CN"/>
        </w:rPr>
        <w:t>”</w:t>
      </w:r>
      <w:r>
        <w:rPr>
          <w:rFonts w:hint="eastAsia" w:ascii="仿宋_GB2312" w:hAnsi="仿宋" w:eastAsia="仿宋_GB2312"/>
          <w:color w:val="auto"/>
          <w:sz w:val="32"/>
          <w:szCs w:val="21"/>
        </w:rPr>
        <w:t>，并</w:t>
      </w:r>
      <w:r>
        <w:rPr>
          <w:rFonts w:hint="eastAsia" w:ascii="仿宋_GB2312" w:hAnsi="仿宋" w:eastAsia="仿宋_GB2312"/>
          <w:color w:val="auto"/>
          <w:sz w:val="32"/>
          <w:szCs w:val="21"/>
          <w:lang w:val="en-US" w:eastAsia="zh-CN"/>
        </w:rPr>
        <w:t>“</w:t>
      </w:r>
      <w:r>
        <w:rPr>
          <w:rFonts w:hint="eastAsia" w:ascii="仿宋_GB2312" w:hAnsi="仿宋" w:eastAsia="仿宋_GB2312"/>
          <w:color w:val="auto"/>
          <w:sz w:val="32"/>
          <w:szCs w:val="21"/>
        </w:rPr>
        <w:t>稳步扩大中等收入群体规模</w:t>
      </w:r>
      <w:r>
        <w:rPr>
          <w:rFonts w:hint="default" w:ascii="仿宋_GB2312" w:hAnsi="仿宋" w:eastAsia="仿宋_GB2312"/>
          <w:color w:val="auto"/>
          <w:sz w:val="32"/>
          <w:szCs w:val="21"/>
          <w:lang w:val="en-US" w:eastAsia="zh-CN"/>
        </w:rPr>
        <w:t>”</w:t>
      </w:r>
      <w:r>
        <w:rPr>
          <w:rFonts w:hint="eastAsia" w:ascii="仿宋_GB2312" w:hAnsi="仿宋" w:eastAsia="仿宋_GB2312"/>
          <w:color w:val="auto"/>
          <w:sz w:val="32"/>
          <w:szCs w:val="21"/>
        </w:rPr>
        <w:t>，以推动形成理想的</w:t>
      </w:r>
      <w:r>
        <w:rPr>
          <w:rFonts w:hint="eastAsia" w:ascii="仿宋_GB2312" w:hAnsi="仿宋" w:eastAsia="仿宋_GB2312"/>
          <w:color w:val="auto"/>
          <w:sz w:val="32"/>
          <w:szCs w:val="21"/>
          <w:lang w:eastAsia="zh-CN"/>
        </w:rPr>
        <w:t>橄榄形</w:t>
      </w:r>
      <w:r>
        <w:rPr>
          <w:rFonts w:hint="eastAsia" w:ascii="仿宋_GB2312" w:hAnsi="仿宋" w:eastAsia="仿宋_GB2312"/>
          <w:color w:val="auto"/>
          <w:sz w:val="32"/>
          <w:szCs w:val="21"/>
        </w:rPr>
        <w:t>分配格局</w:t>
      </w:r>
      <w:r>
        <w:rPr>
          <w:rFonts w:hint="eastAsia" w:ascii="仿宋_GB2312" w:hAnsi="仿宋" w:eastAsia="仿宋_GB2312"/>
          <w:color w:val="auto"/>
          <w:sz w:val="32"/>
          <w:szCs w:val="21"/>
          <w:lang w:eastAsia="zh-CN"/>
        </w:rPr>
        <w:t>。</w:t>
      </w:r>
    </w:p>
    <w:p w14:paraId="0ACEB66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21"/>
          <w:lang w:val="en-US" w:eastAsia="zh-CN"/>
        </w:rPr>
      </w:pPr>
      <w:r>
        <w:rPr>
          <w:rFonts w:hint="eastAsia" w:ascii="仿宋_GB2312" w:hAnsi="仿宋" w:eastAsia="仿宋_GB2312"/>
          <w:color w:val="auto"/>
          <w:sz w:val="32"/>
          <w:szCs w:val="21"/>
          <w:lang w:val="en-US" w:eastAsia="zh-CN"/>
        </w:rPr>
        <w:t>在此宏观背景下，企业薪酬调查工作被赋予了更为重要的职能定位。其调查成果不仅是对微观层面工资收入状况的动态监测指标，更是贯彻落实党中央决策部署、评估收入分配政策效果、支撑宏观调控决策的数据基础。本报告基于沈阳市</w:t>
      </w:r>
      <w:r>
        <w:rPr>
          <w:rFonts w:hint="default" w:ascii="Times New Roman" w:hAnsi="Times New Roman" w:eastAsia="仿宋_GB2312" w:cs="Times New Roman"/>
          <w:color w:val="auto"/>
          <w:sz w:val="32"/>
          <w:szCs w:val="21"/>
          <w:lang w:val="en-US" w:eastAsia="zh-CN"/>
        </w:rPr>
        <w:t>2024年</w:t>
      </w:r>
      <w:r>
        <w:rPr>
          <w:rFonts w:hint="eastAsia" w:ascii="仿宋_GB2312" w:hAnsi="仿宋" w:eastAsia="仿宋_GB2312"/>
          <w:color w:val="auto"/>
          <w:sz w:val="32"/>
          <w:szCs w:val="21"/>
          <w:lang w:val="en-US" w:eastAsia="zh-CN"/>
        </w:rPr>
        <w:t>度企业薪酬数据，旨在全面呈现我市企业工资分配的总体格局与结构性特征，以及为政府完善收入分配政策、各类企业优化内部薪酬管理体系、促进劳动力有序流动和高效配置提供支持。</w:t>
      </w:r>
    </w:p>
    <w:p w14:paraId="1DBB600F">
      <w:pPr>
        <w:pStyle w:val="3"/>
        <w:bidi w:val="0"/>
      </w:pPr>
      <w:bookmarkStart w:id="11" w:name="_Toc18235"/>
      <w:bookmarkStart w:id="12" w:name="_Toc4615"/>
      <w:r>
        <w:rPr>
          <w:rFonts w:hint="eastAsia"/>
        </w:rPr>
        <w:t>二、关于本年度企业薪酬调查工作的相关介绍</w:t>
      </w:r>
      <w:bookmarkEnd w:id="11"/>
      <w:bookmarkEnd w:id="12"/>
    </w:p>
    <w:p w14:paraId="53ABEE7F">
      <w:pPr>
        <w:pStyle w:val="4"/>
        <w:bidi w:val="0"/>
      </w:pPr>
      <w:bookmarkStart w:id="13" w:name="_Toc7479"/>
      <w:bookmarkStart w:id="14" w:name="_Toc27252"/>
      <w:r>
        <w:rPr>
          <w:rFonts w:hint="eastAsia"/>
        </w:rPr>
        <w:t>（一）调查方法</w:t>
      </w:r>
      <w:bookmarkEnd w:id="13"/>
      <w:bookmarkEnd w:id="14"/>
    </w:p>
    <w:p w14:paraId="3305E07B">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Arial" w:hAnsi="Arial" w:eastAsia="仿宋_GB2312" w:cs="Arial"/>
          <w:sz w:val="32"/>
          <w:szCs w:val="32"/>
        </w:rPr>
      </w:pPr>
      <w:r>
        <w:rPr>
          <w:rFonts w:ascii="Arial" w:hAnsi="Arial" w:eastAsia="仿宋_GB2312" w:cs="Arial"/>
          <w:sz w:val="32"/>
          <w:szCs w:val="32"/>
        </w:rPr>
        <w:t>采用以</w:t>
      </w:r>
      <w:r>
        <w:rPr>
          <w:rFonts w:hint="eastAsia" w:ascii="Arial" w:hAnsi="Arial" w:eastAsia="仿宋_GB2312" w:cs="Arial"/>
          <w:sz w:val="32"/>
          <w:szCs w:val="32"/>
        </w:rPr>
        <w:t>沈阳</w:t>
      </w:r>
      <w:r>
        <w:rPr>
          <w:rFonts w:ascii="Arial" w:hAnsi="Arial" w:eastAsia="仿宋_GB2312" w:cs="Arial"/>
          <w:sz w:val="32"/>
          <w:szCs w:val="32"/>
        </w:rPr>
        <w:t>市为单位，以行业为分层依据、按企业规模/人数成比例抽样的概率抽样</w:t>
      </w:r>
      <w:r>
        <w:rPr>
          <w:rFonts w:hint="default" w:ascii="Times New Roman" w:hAnsi="Times New Roman" w:eastAsia="仿宋_GB2312" w:cs="Times New Roman"/>
          <w:sz w:val="32"/>
          <w:szCs w:val="32"/>
        </w:rPr>
        <w:t>法（Probability Proportionate to Size Sampling，简称PPS抽样），由地方人力资源和社会保障部门按抽样结果组织本地登记注册的法人单位参加调查。调查时期为202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年1月1日至12月31日，调查方式为企业薪酬调查线上填报系统实时</w:t>
      </w:r>
      <w:r>
        <w:rPr>
          <w:rFonts w:ascii="Arial" w:hAnsi="Arial" w:eastAsia="仿宋_GB2312" w:cs="Arial"/>
          <w:sz w:val="32"/>
          <w:szCs w:val="32"/>
        </w:rPr>
        <w:t>在线填报。</w:t>
      </w:r>
    </w:p>
    <w:p w14:paraId="31D0716C">
      <w:pPr>
        <w:pStyle w:val="4"/>
        <w:bidi w:val="0"/>
      </w:pPr>
      <w:bookmarkStart w:id="15" w:name="_Toc22309"/>
      <w:bookmarkStart w:id="16" w:name="_Toc30410"/>
      <w:r>
        <w:rPr>
          <w:rFonts w:hint="eastAsia"/>
        </w:rPr>
        <w:t>（二）调查对象</w:t>
      </w:r>
      <w:bookmarkEnd w:id="15"/>
      <w:bookmarkEnd w:id="16"/>
      <w:bookmarkStart w:id="79" w:name="_GoBack"/>
      <w:bookmarkEnd w:id="79"/>
    </w:p>
    <w:p w14:paraId="2E4C42D9">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Arial" w:hAnsi="Arial" w:eastAsia="仿宋_GB2312" w:cs="Arial"/>
        </w:rPr>
      </w:pPr>
      <w:r>
        <w:rPr>
          <w:rFonts w:hint="eastAsia" w:ascii="Arial" w:hAnsi="Arial" w:eastAsia="仿宋_GB2312" w:cs="Arial"/>
          <w:sz w:val="32"/>
          <w:szCs w:val="21"/>
        </w:rPr>
        <w:t>本次薪酬调查调查对象涵盖农、林、牧、渔业，制造业，电力、热力、燃气及水生产和供</w:t>
      </w:r>
      <w:r>
        <w:rPr>
          <w:rFonts w:hint="default" w:ascii="Times New Roman" w:hAnsi="Times New Roman" w:eastAsia="仿宋_GB2312" w:cs="Times New Roman"/>
          <w:sz w:val="32"/>
          <w:szCs w:val="21"/>
        </w:rPr>
        <w:t>应业等18个行业门类的企业和由调查企业支付工资的劳动者。本次人工成本分析部分实际采用企业样本量为</w:t>
      </w:r>
      <w:r>
        <w:rPr>
          <w:rFonts w:hint="default" w:ascii="Times New Roman" w:hAnsi="Times New Roman" w:eastAsia="仿宋_GB2312" w:cs="Times New Roman"/>
          <w:sz w:val="32"/>
          <w:szCs w:val="21"/>
          <w:lang w:val="en-US" w:eastAsia="zh-CN"/>
        </w:rPr>
        <w:t>1646</w:t>
      </w:r>
      <w:r>
        <w:rPr>
          <w:rFonts w:hint="default" w:ascii="Times New Roman" w:hAnsi="Times New Roman" w:eastAsia="仿宋_GB2312" w:cs="Times New Roman"/>
          <w:sz w:val="32"/>
          <w:szCs w:val="21"/>
        </w:rPr>
        <w:t>户，从业人员工资报酬部分实际采用劳动者样本量为</w:t>
      </w:r>
      <w:r>
        <w:rPr>
          <w:rFonts w:hint="default" w:ascii="Times New Roman" w:hAnsi="Times New Roman" w:eastAsia="仿宋_GB2312" w:cs="Times New Roman"/>
          <w:sz w:val="32"/>
          <w:szCs w:val="21"/>
          <w:lang w:val="en-US" w:eastAsia="zh-CN"/>
        </w:rPr>
        <w:t>197103</w:t>
      </w:r>
      <w:r>
        <w:rPr>
          <w:rFonts w:hint="default" w:ascii="Times New Roman" w:hAnsi="Times New Roman" w:eastAsia="仿宋_GB2312" w:cs="Times New Roman"/>
          <w:sz w:val="32"/>
          <w:szCs w:val="21"/>
        </w:rPr>
        <w:t>人</w:t>
      </w:r>
      <w:r>
        <w:rPr>
          <w:rFonts w:hint="eastAsia" w:ascii="Arial" w:hAnsi="Arial" w:eastAsia="仿宋_GB2312" w:cs="Arial"/>
          <w:sz w:val="32"/>
          <w:szCs w:val="21"/>
        </w:rPr>
        <w:t>。</w:t>
      </w:r>
    </w:p>
    <w:p w14:paraId="6ADC825B">
      <w:pPr>
        <w:pStyle w:val="4"/>
        <w:bidi w:val="0"/>
      </w:pPr>
      <w:bookmarkStart w:id="17" w:name="_Toc29976"/>
      <w:bookmarkStart w:id="18" w:name="_Toc8494"/>
      <w:r>
        <w:rPr>
          <w:rFonts w:hint="eastAsia"/>
        </w:rPr>
        <w:t>（三）调查指标</w:t>
      </w:r>
      <w:bookmarkEnd w:id="17"/>
      <w:bookmarkEnd w:id="18"/>
    </w:p>
    <w:p w14:paraId="3223C1C2">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Arial" w:hAnsi="Arial" w:eastAsia="仿宋_GB2312" w:cs="Arial"/>
          <w:sz w:val="32"/>
          <w:szCs w:val="21"/>
        </w:rPr>
      </w:pPr>
      <w:r>
        <w:rPr>
          <w:rFonts w:hint="eastAsia" w:ascii="Arial" w:hAnsi="Arial" w:eastAsia="仿宋_GB2312" w:cs="Arial"/>
          <w:sz w:val="32"/>
          <w:szCs w:val="21"/>
        </w:rPr>
        <w:t>企业薪酬调查共包含《企业基本情况》、《企业人工成本情况》和《企业从业人员工资报酬情况》</w:t>
      </w:r>
      <w:r>
        <w:rPr>
          <w:rFonts w:hint="default" w:ascii="Times New Roman" w:hAnsi="Times New Roman" w:eastAsia="仿宋_GB2312" w:cs="Times New Roman"/>
          <w:sz w:val="32"/>
          <w:szCs w:val="21"/>
        </w:rPr>
        <w:t>3张调查表，调查内容涵盖企业基本情况、企业主要经济指标、企业人工成本情况、企业从业人员情况及工资报酬情况。其中，企业人工成本包括从业人员工资报酬、福利费用、保险费用、教育经费、劳动保护费用、住房费用、其他人工成本7项指标；从业人员工资报酬包括基本工资（类）、绩效工资（类）、津补贴（类）、加班加点工资4项</w:t>
      </w:r>
      <w:r>
        <w:rPr>
          <w:rFonts w:hint="eastAsia" w:ascii="Arial" w:hAnsi="Arial" w:eastAsia="仿宋_GB2312" w:cs="Arial"/>
          <w:sz w:val="32"/>
          <w:szCs w:val="21"/>
        </w:rPr>
        <w:t>指标。</w:t>
      </w:r>
      <w:r>
        <w:rPr>
          <w:rFonts w:ascii="Arial" w:hAnsi="Arial" w:eastAsia="仿宋_GB2312" w:cs="Arial"/>
          <w:sz w:val="32"/>
          <w:szCs w:val="21"/>
        </w:rPr>
        <w:t>指标解释详见附录。</w:t>
      </w:r>
    </w:p>
    <w:p w14:paraId="2DFFCE34">
      <w:pPr>
        <w:pStyle w:val="3"/>
        <w:bidi w:val="0"/>
      </w:pPr>
      <w:bookmarkStart w:id="19" w:name="_Toc24478"/>
      <w:bookmarkStart w:id="20" w:name="_Toc23901"/>
      <w:r>
        <w:rPr>
          <w:rFonts w:hint="eastAsia"/>
        </w:rPr>
        <w:t>三、关于本年度人力资源市场工资价位的发布说明</w:t>
      </w:r>
      <w:bookmarkEnd w:id="19"/>
      <w:bookmarkEnd w:id="20"/>
    </w:p>
    <w:p w14:paraId="3A9DF438">
      <w:pPr>
        <w:pStyle w:val="4"/>
        <w:bidi w:val="0"/>
      </w:pPr>
      <w:bookmarkStart w:id="21" w:name="_Toc21411"/>
      <w:bookmarkStart w:id="22" w:name="_Toc680"/>
      <w:r>
        <w:rPr>
          <w:rFonts w:hint="eastAsia"/>
        </w:rPr>
        <w:t>（一）编制方法</w:t>
      </w:r>
      <w:bookmarkEnd w:id="21"/>
      <w:bookmarkEnd w:id="22"/>
    </w:p>
    <w:p w14:paraId="4715545F">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21"/>
        </w:rPr>
      </w:pPr>
      <w:r>
        <w:rPr>
          <w:rFonts w:hint="eastAsia" w:ascii="仿宋_GB2312" w:hAnsi="仿宋" w:eastAsia="仿宋_GB2312"/>
          <w:sz w:val="32"/>
          <w:szCs w:val="21"/>
        </w:rPr>
        <w:t>人力资源市场工资价位发布不是简单的公布调查统计结果，而是政府面向社会公开发布的一种人力资源市场价格信号，是地方政府全面贯彻党的二十大精神中关于保障和改善民生相关工作要求，以“居民收入增长和经济增长基本同步，劳动报酬提高与劳动生产率提高基本同步”为原则，以“努力提高居民收入在国民收入分配中的比重，提高劳动报酬在初次分配中的比重。坚持多劳多得，鼓励勤劳致富，促进机会公平，增加低收入者收入，扩大中等收入群体”为目标，参考国民经济增长与地方收入分配改革现状，对调查数据进行系统分析后的发布。</w:t>
      </w:r>
    </w:p>
    <w:p w14:paraId="302C18A9">
      <w:pPr>
        <w:pStyle w:val="4"/>
        <w:bidi w:val="0"/>
      </w:pPr>
      <w:bookmarkStart w:id="23" w:name="_Toc17219"/>
      <w:bookmarkStart w:id="24" w:name="_Toc30952"/>
      <w:r>
        <w:rPr>
          <w:rFonts w:hint="eastAsia"/>
        </w:rPr>
        <w:t>（二）</w:t>
      </w:r>
      <w:r>
        <w:rPr>
          <w:rFonts w:hint="eastAsia"/>
          <w:lang w:val="en-US" w:eastAsia="zh-CN"/>
        </w:rPr>
        <w:t>发布</w:t>
      </w:r>
      <w:r>
        <w:rPr>
          <w:rFonts w:hint="eastAsia"/>
        </w:rPr>
        <w:t>形式</w:t>
      </w:r>
      <w:bookmarkEnd w:id="23"/>
      <w:bookmarkEnd w:id="24"/>
    </w:p>
    <w:p w14:paraId="0196784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21"/>
        </w:rPr>
      </w:pPr>
      <w:r>
        <w:rPr>
          <w:rFonts w:hint="default" w:ascii="Times New Roman" w:hAnsi="Times New Roman" w:eastAsia="仿宋_GB2312" w:cs="Times New Roman"/>
          <w:sz w:val="32"/>
          <w:szCs w:val="21"/>
        </w:rPr>
        <w:t>工资价位以分位数的形式发布，主要包括：10%分位数（低位数）、25%分位数（下四分位数）、50%分位数（中位数）、75%分位数（上四分位数）、90%分位数（高位数）。</w:t>
      </w:r>
    </w:p>
    <w:p w14:paraId="242A246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21"/>
        </w:rPr>
      </w:pPr>
      <w:r>
        <w:rPr>
          <w:rFonts w:hint="default" w:ascii="Times New Roman" w:hAnsi="Times New Roman" w:eastAsia="仿宋_GB2312" w:cs="Times New Roman"/>
          <w:sz w:val="32"/>
          <w:szCs w:val="21"/>
        </w:rPr>
        <w:t>分位数：将工资收入由低到高排序，在工资数列中处于相应百分比位置的数据，表示有相应比例的从业人员收入低于或等于该工资水平。其中，10%分位数（低位数）、25%分位数（下四分位数）、50%分位数（中位数）、75%分位数（上四分位数）、90%分位数（高位数）分别反映了我市低收入/中低收入/中等收入/中高收入/高收入从业人员工资报酬水平。</w:t>
      </w:r>
    </w:p>
    <w:p w14:paraId="2396A8F4">
      <w:pPr>
        <w:pStyle w:val="4"/>
        <w:bidi w:val="0"/>
      </w:pPr>
      <w:bookmarkStart w:id="25" w:name="_Toc7674"/>
      <w:bookmarkStart w:id="26" w:name="_Toc18626"/>
      <w:r>
        <w:rPr>
          <w:rFonts w:hint="eastAsia"/>
        </w:rPr>
        <w:t>（三）发布内容</w:t>
      </w:r>
      <w:bookmarkEnd w:id="25"/>
      <w:bookmarkEnd w:id="26"/>
    </w:p>
    <w:p w14:paraId="5D1D7F2B">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b/>
          <w:bCs/>
          <w:sz w:val="32"/>
          <w:szCs w:val="21"/>
        </w:rPr>
        <w:t>1.人力资源市场工资价位：</w:t>
      </w:r>
      <w:r>
        <w:rPr>
          <w:rFonts w:hint="default" w:ascii="Times New Roman" w:hAnsi="Times New Roman" w:eastAsia="仿宋_GB2312" w:cs="Times New Roman"/>
          <w:sz w:val="32"/>
          <w:szCs w:val="21"/>
        </w:rPr>
        <w:t>包括全市工资价位与工资结构共16张表。其中，全市分职业小类/职业小类及岗位等级工资价位共2张表，全市分行业门类/企业规模/登记注册类型工资价位及工资结构共6张表、全市分学历/岗位等级工资价位及工资结构共4张表；全市分行业门类及学历/岗位等级/登记注册类型/企业规模工资价位共4张表。</w:t>
      </w:r>
    </w:p>
    <w:p w14:paraId="429C0714">
      <w:pPr>
        <w:pageBreakBefore w:val="0"/>
        <w:widowControl w:val="0"/>
        <w:kinsoku/>
        <w:wordWrap/>
        <w:overflowPunct/>
        <w:topLinePunct w:val="0"/>
        <w:autoSpaceDE/>
        <w:autoSpaceDN/>
        <w:bidi w:val="0"/>
        <w:adjustRightInd/>
        <w:snapToGrid/>
        <w:spacing w:line="560" w:lineRule="exact"/>
        <w:ind w:firstLine="643" w:firstLineChars="200"/>
        <w:textAlignment w:val="auto"/>
        <w:rPr>
          <w:rFonts w:ascii="Arial" w:hAnsi="Arial" w:eastAsia="仿宋_GB2312" w:cs="Arial"/>
          <w:sz w:val="32"/>
          <w:szCs w:val="21"/>
        </w:rPr>
      </w:pPr>
      <w:r>
        <w:rPr>
          <w:rFonts w:hint="default" w:ascii="Times New Roman" w:hAnsi="Times New Roman" w:eastAsia="仿宋_GB2312" w:cs="Times New Roman"/>
          <w:b/>
          <w:bCs/>
          <w:sz w:val="32"/>
          <w:szCs w:val="21"/>
        </w:rPr>
        <w:t>2.企业人工成本信息：</w:t>
      </w:r>
      <w:r>
        <w:rPr>
          <w:rFonts w:hint="default" w:ascii="Times New Roman" w:hAnsi="Times New Roman" w:eastAsia="仿宋_GB2312" w:cs="Times New Roman"/>
          <w:sz w:val="32"/>
          <w:szCs w:val="21"/>
        </w:rPr>
        <w:t>包括全市企业人均人工成本水平、结构与效益信息共6张表。其中，全市分行业门类及企业规模、登记注册类型人均人工成本共2张表；全市分行业门类及企业规模、登记注册类型人工成本结构共2张表；全市分行业门类及企业规模、登记注册类型人工成本效益共2张表</w:t>
      </w:r>
      <w:r>
        <w:rPr>
          <w:rFonts w:ascii="Arial" w:hAnsi="Arial" w:eastAsia="仿宋_GB2312" w:cs="Arial"/>
          <w:sz w:val="32"/>
          <w:szCs w:val="21"/>
        </w:rPr>
        <w:t>。</w:t>
      </w:r>
    </w:p>
    <w:p w14:paraId="0EEB2527">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Arial" w:hAnsi="Arial" w:eastAsia="仿宋_GB2312" w:cs="Arial"/>
          <w:sz w:val="32"/>
          <w:szCs w:val="21"/>
        </w:rPr>
      </w:pPr>
      <w:r>
        <w:rPr>
          <w:rFonts w:hint="eastAsia" w:ascii="Arial" w:hAnsi="Arial" w:eastAsia="仿宋_GB2312" w:cs="Arial"/>
          <w:sz w:val="32"/>
          <w:szCs w:val="21"/>
        </w:rPr>
        <w:t>本报告数据为不加权数据，仅代表调查样本统计情况，并不能直接推断总体情况，数据结果仅供参考。</w:t>
      </w:r>
    </w:p>
    <w:p w14:paraId="45AE2954">
      <w:pPr>
        <w:pStyle w:val="4"/>
        <w:bidi w:val="0"/>
        <w:rPr>
          <w:rFonts w:hint="eastAsia" w:eastAsia="楷体_GB2312"/>
          <w:lang w:eastAsia="zh-CN"/>
        </w:rPr>
      </w:pPr>
      <w:bookmarkStart w:id="27" w:name="_Toc7859"/>
      <w:bookmarkStart w:id="28" w:name="_Toc3923"/>
      <w:bookmarkStart w:id="29" w:name="_Toc28228"/>
      <w:bookmarkStart w:id="30" w:name="_Toc28663"/>
      <w:r>
        <w:rPr>
          <w:rFonts w:hint="eastAsia"/>
        </w:rPr>
        <w:t>（四）</w:t>
      </w:r>
      <w:bookmarkEnd w:id="27"/>
      <w:r>
        <w:rPr>
          <w:rFonts w:hint="eastAsia"/>
          <w:lang w:val="en-US" w:eastAsia="zh-CN"/>
        </w:rPr>
        <w:t>应用原则</w:t>
      </w:r>
      <w:bookmarkEnd w:id="28"/>
    </w:p>
    <w:p w14:paraId="5A220F2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可参考企业薪酬调查数据的人群主要为我市企业职工，不适用于我市机关事业单位职工。在市场决定机制下，由于企业职工工资主要是人力资源市场供需博弈的结果，因此工资价位是政府向社会公布的一种人力资源工资价格信号，不具有指令性，只具有参考性，通过发布工资价位引导人力资源在市场顺畅有序流动。企业在运用工资价位时必须正确处理好几种关系：</w:t>
      </w:r>
    </w:p>
    <w:p w14:paraId="63A3307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 xml:space="preserve">一是工资价位与企业自主分配的关系。政府制订公布的人力资源市场工资价位只具指导服务性质，企业仍应按照自主分配、员工民主参与的原则，结合本企业实际，合理确定工资水平。 </w:t>
      </w:r>
    </w:p>
    <w:p w14:paraId="53747C0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 xml:space="preserve">二是工资价位与企业经济效益的关系。工资价位按高位数、上四分位数、中位数、下四分位数、低位数形式公布。企业经济效益较好可参考工资价位中的高位数、上四分位数价位；经济效益一般可参考中位数价位；经济效益较差可参考下四分位数、低位数价位，但企业确定的工资标准不能低于最低工资标准。 </w:t>
      </w:r>
    </w:p>
    <w:p w14:paraId="04CE1ED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三是工资价位与“两同步”原则的关系。“两同步”原则指要努力实现居民收入增长和经济发展同步，劳动报酬增长和劳动生产率提高同步。国有企业选择参考工资价位时，应考虑“两同步”原则</w:t>
      </w:r>
    </w:p>
    <w:bookmarkEnd w:id="29"/>
    <w:bookmarkEnd w:id="30"/>
    <w:p w14:paraId="416C4AAD">
      <w:pPr>
        <w:pStyle w:val="3"/>
        <w:bidi w:val="0"/>
      </w:pPr>
      <w:bookmarkStart w:id="31" w:name="_Toc1161"/>
      <w:bookmarkStart w:id="32" w:name="_Toc28531"/>
      <w:r>
        <w:t>四、</w:t>
      </w:r>
      <w:r>
        <w:rPr>
          <w:rFonts w:hint="eastAsia"/>
        </w:rPr>
        <w:t>202</w:t>
      </w:r>
      <w:r>
        <w:rPr>
          <w:rFonts w:hint="eastAsia"/>
          <w:lang w:val="en-US" w:eastAsia="zh-CN"/>
        </w:rPr>
        <w:t>5</w:t>
      </w:r>
      <w:r>
        <w:t>年沈阳市企业薪酬和人工成本</w:t>
      </w:r>
      <w:bookmarkEnd w:id="31"/>
      <w:r>
        <w:t>热点信息</w:t>
      </w:r>
      <w:bookmarkEnd w:id="32"/>
    </w:p>
    <w:p w14:paraId="1F22DDC2">
      <w:pPr>
        <w:pStyle w:val="4"/>
        <w:bidi w:val="0"/>
      </w:pPr>
      <w:bookmarkStart w:id="33" w:name="_Toc28944"/>
      <w:r>
        <w:t>（一）</w:t>
      </w:r>
      <w:r>
        <w:rPr>
          <w:rFonts w:hint="default"/>
        </w:rPr>
        <w:t>202</w:t>
      </w:r>
      <w:r>
        <w:rPr>
          <w:rFonts w:hint="default"/>
          <w:lang w:val="en-US" w:eastAsia="zh-CN"/>
        </w:rPr>
        <w:t>5</w:t>
      </w:r>
      <w:r>
        <w:t>年沈阳市高薪职业信息</w:t>
      </w:r>
      <w:bookmarkEnd w:id="33"/>
    </w:p>
    <w:p w14:paraId="770B712E">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21"/>
        </w:rPr>
      </w:pPr>
      <w:r>
        <w:rPr>
          <w:rFonts w:hint="eastAsia" w:ascii="仿宋_GB2312" w:hAnsi="仿宋_GB2312" w:eastAsia="仿宋_GB2312" w:cs="仿宋_GB2312"/>
          <w:sz w:val="32"/>
          <w:szCs w:val="21"/>
        </w:rPr>
        <w:t>当前我市各类岗位职位（工种）之中，不同岗位年工资报酬排名靠前的职位分别是：</w:t>
      </w:r>
    </w:p>
    <w:p w14:paraId="334FC019">
      <w:pPr>
        <w:pageBreakBefore w:val="0"/>
        <w:widowControl w:val="0"/>
        <w:kinsoku/>
        <w:wordWrap/>
        <w:overflowPunct/>
        <w:topLinePunct w:val="0"/>
        <w:autoSpaceDE/>
        <w:autoSpaceDN/>
        <w:bidi w:val="0"/>
        <w:adjustRightInd/>
        <w:snapToGrid/>
        <w:spacing w:line="560" w:lineRule="exact"/>
        <w:ind w:firstLine="643" w:firstLineChars="200"/>
        <w:textAlignment w:val="auto"/>
        <w:rPr>
          <w:rFonts w:ascii="Arial" w:hAnsi="Arial" w:eastAsia="仿宋_GB2312" w:cs="Arial"/>
          <w:sz w:val="32"/>
          <w:szCs w:val="21"/>
        </w:rPr>
      </w:pPr>
      <w:r>
        <w:rPr>
          <w:rFonts w:hint="default" w:ascii="Times New Roman" w:hAnsi="Times New Roman" w:eastAsia="仿宋_GB2312" w:cs="Times New Roman"/>
          <w:b/>
          <w:bCs/>
          <w:sz w:val="32"/>
          <w:szCs w:val="21"/>
        </w:rPr>
        <w:t>专业技术类工资报酬排名前十的职位：</w:t>
      </w:r>
      <w:r>
        <w:rPr>
          <w:rFonts w:hint="default" w:ascii="Times New Roman" w:hAnsi="Times New Roman" w:eastAsia="仿宋_GB2312" w:cs="Times New Roman"/>
          <w:sz w:val="32"/>
          <w:szCs w:val="21"/>
        </w:rPr>
        <w:t>电力工程技术人员（</w:t>
      </w:r>
      <w:r>
        <w:rPr>
          <w:rFonts w:hint="default" w:ascii="Times New Roman" w:hAnsi="Times New Roman" w:eastAsia="仿宋_GB2312" w:cs="Times New Roman"/>
          <w:sz w:val="32"/>
          <w:szCs w:val="21"/>
          <w:lang w:val="en-US" w:eastAsia="zh-CN"/>
        </w:rPr>
        <w:t>196541</w:t>
      </w:r>
      <w:r>
        <w:rPr>
          <w:rFonts w:hint="default" w:ascii="Times New Roman" w:hAnsi="Times New Roman" w:eastAsia="仿宋_GB2312" w:cs="Times New Roman"/>
          <w:sz w:val="32"/>
          <w:szCs w:val="21"/>
        </w:rPr>
        <w:t>元/年）、航空工程技术人员（</w:t>
      </w:r>
      <w:r>
        <w:rPr>
          <w:rFonts w:hint="default" w:ascii="Times New Roman" w:hAnsi="Times New Roman" w:eastAsia="仿宋_GB2312" w:cs="Times New Roman"/>
          <w:sz w:val="32"/>
          <w:szCs w:val="21"/>
          <w:lang w:val="en-US" w:eastAsia="zh-CN"/>
        </w:rPr>
        <w:t>169789</w:t>
      </w:r>
      <w:r>
        <w:rPr>
          <w:rFonts w:hint="default" w:ascii="Times New Roman" w:hAnsi="Times New Roman" w:eastAsia="仿宋_GB2312" w:cs="Times New Roman"/>
          <w:sz w:val="32"/>
          <w:szCs w:val="21"/>
        </w:rPr>
        <w:t>元/年）</w:t>
      </w:r>
      <w:r>
        <w:rPr>
          <w:rFonts w:hint="default" w:ascii="Times New Roman" w:hAnsi="Times New Roman" w:eastAsia="仿宋_GB2312" w:cs="Times New Roman"/>
          <w:sz w:val="32"/>
          <w:szCs w:val="21"/>
          <w:lang w:eastAsia="zh-CN"/>
        </w:rPr>
        <w:t>、</w:t>
      </w:r>
      <w:r>
        <w:rPr>
          <w:rFonts w:hint="default" w:ascii="Times New Roman" w:hAnsi="Times New Roman" w:eastAsia="仿宋_GB2312" w:cs="Times New Roman"/>
          <w:sz w:val="32"/>
          <w:szCs w:val="21"/>
        </w:rPr>
        <w:t>工业设计工程技术人员（</w:t>
      </w:r>
      <w:r>
        <w:rPr>
          <w:rFonts w:hint="default" w:ascii="Times New Roman" w:hAnsi="Times New Roman" w:eastAsia="仿宋_GB2312" w:cs="Times New Roman"/>
          <w:sz w:val="32"/>
          <w:szCs w:val="21"/>
          <w:lang w:val="en-US" w:eastAsia="zh-CN"/>
        </w:rPr>
        <w:t>169479</w:t>
      </w:r>
      <w:r>
        <w:rPr>
          <w:rFonts w:hint="default" w:ascii="Times New Roman" w:hAnsi="Times New Roman" w:eastAsia="仿宋_GB2312" w:cs="Times New Roman"/>
          <w:sz w:val="32"/>
          <w:szCs w:val="21"/>
        </w:rPr>
        <w:t>元/年）</w:t>
      </w:r>
      <w:r>
        <w:rPr>
          <w:rFonts w:hint="default" w:ascii="Times New Roman" w:hAnsi="Times New Roman" w:eastAsia="仿宋_GB2312" w:cs="Times New Roman"/>
          <w:sz w:val="32"/>
          <w:szCs w:val="21"/>
          <w:lang w:eastAsia="zh-CN"/>
        </w:rPr>
        <w:t>、</w:t>
      </w:r>
      <w:r>
        <w:rPr>
          <w:rFonts w:hint="default" w:ascii="Times New Roman" w:hAnsi="Times New Roman" w:eastAsia="仿宋_GB2312" w:cs="Times New Roman"/>
          <w:sz w:val="32"/>
          <w:szCs w:val="21"/>
        </w:rPr>
        <w:t>银行专业人员（1</w:t>
      </w:r>
      <w:r>
        <w:rPr>
          <w:rFonts w:hint="default" w:ascii="Times New Roman" w:hAnsi="Times New Roman" w:eastAsia="仿宋_GB2312" w:cs="Times New Roman"/>
          <w:sz w:val="32"/>
          <w:szCs w:val="21"/>
          <w:lang w:val="en-US" w:eastAsia="zh-CN"/>
        </w:rPr>
        <w:t>57899</w:t>
      </w:r>
      <w:r>
        <w:rPr>
          <w:rFonts w:hint="default" w:ascii="Times New Roman" w:hAnsi="Times New Roman" w:eastAsia="仿宋_GB2312" w:cs="Times New Roman"/>
          <w:sz w:val="32"/>
          <w:szCs w:val="21"/>
        </w:rPr>
        <w:t>元/年）、经济专业人员（1</w:t>
      </w:r>
      <w:r>
        <w:rPr>
          <w:rFonts w:hint="default" w:ascii="Times New Roman" w:hAnsi="Times New Roman" w:eastAsia="仿宋_GB2312" w:cs="Times New Roman"/>
          <w:sz w:val="32"/>
          <w:szCs w:val="21"/>
          <w:lang w:val="en-US" w:eastAsia="zh-CN"/>
        </w:rPr>
        <w:t>57391</w:t>
      </w:r>
      <w:r>
        <w:rPr>
          <w:rFonts w:hint="default" w:ascii="Times New Roman" w:hAnsi="Times New Roman" w:eastAsia="仿宋_GB2312" w:cs="Times New Roman"/>
          <w:sz w:val="32"/>
          <w:szCs w:val="21"/>
        </w:rPr>
        <w:t>元/年）、电子工程技术人员（1</w:t>
      </w:r>
      <w:r>
        <w:rPr>
          <w:rFonts w:hint="default" w:ascii="Times New Roman" w:hAnsi="Times New Roman" w:eastAsia="仿宋_GB2312" w:cs="Times New Roman"/>
          <w:sz w:val="32"/>
          <w:szCs w:val="21"/>
          <w:lang w:val="en-US" w:eastAsia="zh-CN"/>
        </w:rPr>
        <w:t>43175</w:t>
      </w:r>
      <w:r>
        <w:rPr>
          <w:rFonts w:hint="default" w:ascii="Times New Roman" w:hAnsi="Times New Roman" w:eastAsia="仿宋_GB2312" w:cs="Times New Roman"/>
          <w:sz w:val="32"/>
          <w:szCs w:val="21"/>
        </w:rPr>
        <w:t>元/年）、临床和口腔医师（1</w:t>
      </w:r>
      <w:r>
        <w:rPr>
          <w:rFonts w:hint="default" w:ascii="Times New Roman" w:hAnsi="Times New Roman" w:eastAsia="仿宋_GB2312" w:cs="Times New Roman"/>
          <w:sz w:val="32"/>
          <w:szCs w:val="21"/>
          <w:lang w:val="en-US" w:eastAsia="zh-CN"/>
        </w:rPr>
        <w:t>36842</w:t>
      </w:r>
      <w:r>
        <w:rPr>
          <w:rFonts w:hint="default" w:ascii="Times New Roman" w:hAnsi="Times New Roman" w:eastAsia="仿宋_GB2312" w:cs="Times New Roman"/>
          <w:sz w:val="32"/>
          <w:szCs w:val="21"/>
        </w:rPr>
        <w:t>元/年）、机械工程技术人员（12</w:t>
      </w:r>
      <w:r>
        <w:rPr>
          <w:rFonts w:hint="default" w:ascii="Times New Roman" w:hAnsi="Times New Roman" w:eastAsia="仿宋_GB2312" w:cs="Times New Roman"/>
          <w:sz w:val="32"/>
          <w:szCs w:val="21"/>
          <w:lang w:val="en-US" w:eastAsia="zh-CN"/>
        </w:rPr>
        <w:t>7460</w:t>
      </w:r>
      <w:r>
        <w:rPr>
          <w:rFonts w:hint="default" w:ascii="Times New Roman" w:hAnsi="Times New Roman" w:eastAsia="仿宋_GB2312" w:cs="Times New Roman"/>
          <w:sz w:val="32"/>
          <w:szCs w:val="21"/>
        </w:rPr>
        <w:t>元/年）、数字技术工程技术人员（1</w:t>
      </w:r>
      <w:r>
        <w:rPr>
          <w:rFonts w:hint="default" w:ascii="Times New Roman" w:hAnsi="Times New Roman" w:eastAsia="仿宋_GB2312" w:cs="Times New Roman"/>
          <w:sz w:val="32"/>
          <w:szCs w:val="21"/>
          <w:lang w:val="en-US" w:eastAsia="zh-CN"/>
        </w:rPr>
        <w:t>25438</w:t>
      </w:r>
      <w:r>
        <w:rPr>
          <w:rFonts w:hint="default" w:ascii="Times New Roman" w:hAnsi="Times New Roman" w:eastAsia="仿宋_GB2312" w:cs="Times New Roman"/>
          <w:sz w:val="32"/>
          <w:szCs w:val="21"/>
        </w:rPr>
        <w:t>元/年）</w:t>
      </w:r>
      <w:r>
        <w:rPr>
          <w:rFonts w:hint="default" w:ascii="Times New Roman" w:hAnsi="Times New Roman" w:eastAsia="仿宋_GB2312" w:cs="Times New Roman"/>
          <w:sz w:val="32"/>
          <w:szCs w:val="21"/>
          <w:lang w:eastAsia="zh-CN"/>
        </w:rPr>
        <w:t>、化工工程技术人员（125100</w:t>
      </w:r>
      <w:r>
        <w:rPr>
          <w:rFonts w:hint="default" w:ascii="Times New Roman" w:hAnsi="Times New Roman" w:eastAsia="仿宋_GB2312" w:cs="Times New Roman"/>
          <w:sz w:val="32"/>
          <w:szCs w:val="21"/>
        </w:rPr>
        <w:t>元/年</w:t>
      </w:r>
      <w:r>
        <w:rPr>
          <w:rFonts w:hint="default" w:ascii="Times New Roman" w:hAnsi="Times New Roman" w:eastAsia="仿宋_GB2312" w:cs="Times New Roman"/>
          <w:sz w:val="32"/>
          <w:szCs w:val="21"/>
          <w:lang w:eastAsia="zh-CN"/>
        </w:rPr>
        <w:t>）</w:t>
      </w:r>
      <w:r>
        <w:rPr>
          <w:rFonts w:hint="default" w:ascii="Times New Roman" w:hAnsi="Times New Roman" w:eastAsia="仿宋_GB2312" w:cs="Times New Roman"/>
          <w:sz w:val="32"/>
          <w:szCs w:val="21"/>
        </w:rPr>
        <w:t>。</w:t>
      </w:r>
    </w:p>
    <w:p w14:paraId="5B33E29A">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21"/>
          <w:lang w:eastAsia="zh-CN"/>
        </w:rPr>
      </w:pPr>
      <w:r>
        <w:rPr>
          <w:rFonts w:hint="default" w:ascii="Times New Roman" w:hAnsi="Times New Roman" w:eastAsia="仿宋_GB2312" w:cs="Times New Roman"/>
          <w:b/>
          <w:bCs/>
          <w:sz w:val="32"/>
          <w:szCs w:val="21"/>
        </w:rPr>
        <w:t>职业技能类工资报酬排名前十的职位：</w:t>
      </w:r>
      <w:r>
        <w:rPr>
          <w:rFonts w:hint="default" w:ascii="Times New Roman" w:hAnsi="Times New Roman" w:eastAsia="仿宋_GB2312" w:cs="Times New Roman"/>
          <w:sz w:val="32"/>
          <w:szCs w:val="21"/>
        </w:rPr>
        <w:t>银行服务人员（14</w:t>
      </w:r>
      <w:r>
        <w:rPr>
          <w:rFonts w:hint="default" w:ascii="Times New Roman" w:hAnsi="Times New Roman" w:eastAsia="仿宋_GB2312" w:cs="Times New Roman"/>
          <w:sz w:val="32"/>
          <w:szCs w:val="21"/>
          <w:lang w:val="en-US" w:eastAsia="zh-CN"/>
        </w:rPr>
        <w:t>4385</w:t>
      </w:r>
      <w:r>
        <w:rPr>
          <w:rFonts w:hint="default" w:ascii="Times New Roman" w:hAnsi="Times New Roman" w:eastAsia="仿宋_GB2312" w:cs="Times New Roman"/>
          <w:sz w:val="32"/>
          <w:szCs w:val="21"/>
        </w:rPr>
        <w:t>元/年）、保险服务人员（12</w:t>
      </w:r>
      <w:r>
        <w:rPr>
          <w:rFonts w:hint="default" w:ascii="Times New Roman" w:hAnsi="Times New Roman" w:eastAsia="仿宋_GB2312" w:cs="Times New Roman"/>
          <w:sz w:val="32"/>
          <w:szCs w:val="21"/>
          <w:lang w:val="en-US" w:eastAsia="zh-CN"/>
        </w:rPr>
        <w:t>3741</w:t>
      </w:r>
      <w:r>
        <w:rPr>
          <w:rFonts w:hint="default" w:ascii="Times New Roman" w:hAnsi="Times New Roman" w:eastAsia="仿宋_GB2312" w:cs="Times New Roman"/>
          <w:sz w:val="32"/>
          <w:szCs w:val="21"/>
        </w:rPr>
        <w:t>元/年）</w:t>
      </w:r>
      <w:r>
        <w:rPr>
          <w:rFonts w:hint="default" w:ascii="Times New Roman" w:hAnsi="Times New Roman" w:eastAsia="仿宋_GB2312" w:cs="Times New Roman"/>
          <w:sz w:val="32"/>
          <w:szCs w:val="21"/>
          <w:lang w:eastAsia="zh-CN"/>
        </w:rPr>
        <w:t>、</w:t>
      </w:r>
      <w:r>
        <w:rPr>
          <w:rFonts w:hint="default" w:ascii="Times New Roman" w:hAnsi="Times New Roman" w:eastAsia="仿宋_GB2312" w:cs="Times New Roman"/>
          <w:sz w:val="32"/>
          <w:szCs w:val="21"/>
        </w:rPr>
        <w:t>电力、热力生产和供应人员（11</w:t>
      </w:r>
      <w:r>
        <w:rPr>
          <w:rFonts w:hint="default" w:ascii="Times New Roman" w:hAnsi="Times New Roman" w:eastAsia="仿宋_GB2312" w:cs="Times New Roman"/>
          <w:sz w:val="32"/>
          <w:szCs w:val="21"/>
          <w:lang w:val="en-US" w:eastAsia="zh-CN"/>
        </w:rPr>
        <w:t>6058</w:t>
      </w:r>
      <w:r>
        <w:rPr>
          <w:rFonts w:hint="default" w:ascii="Times New Roman" w:hAnsi="Times New Roman" w:eastAsia="仿宋_GB2312" w:cs="Times New Roman"/>
          <w:sz w:val="32"/>
          <w:szCs w:val="21"/>
        </w:rPr>
        <w:t>元/年）、其他金融服务人员（11</w:t>
      </w:r>
      <w:r>
        <w:rPr>
          <w:rFonts w:hint="default" w:ascii="Times New Roman" w:hAnsi="Times New Roman" w:eastAsia="仿宋_GB2312" w:cs="Times New Roman"/>
          <w:sz w:val="32"/>
          <w:szCs w:val="21"/>
          <w:lang w:val="en-US" w:eastAsia="zh-CN"/>
        </w:rPr>
        <w:t>2831</w:t>
      </w:r>
      <w:r>
        <w:rPr>
          <w:rFonts w:hint="default" w:ascii="Times New Roman" w:hAnsi="Times New Roman" w:eastAsia="仿宋_GB2312" w:cs="Times New Roman"/>
          <w:sz w:val="32"/>
          <w:szCs w:val="21"/>
        </w:rPr>
        <w:t>元/年）</w:t>
      </w:r>
      <w:r>
        <w:rPr>
          <w:rFonts w:hint="default" w:ascii="Times New Roman" w:hAnsi="Times New Roman" w:eastAsia="仿宋_GB2312" w:cs="Times New Roman"/>
          <w:sz w:val="32"/>
          <w:szCs w:val="21"/>
          <w:lang w:eastAsia="zh-CN"/>
        </w:rPr>
        <w:t>、金属轧制人员</w:t>
      </w:r>
      <w:r>
        <w:rPr>
          <w:rFonts w:hint="default" w:ascii="Times New Roman" w:hAnsi="Times New Roman" w:eastAsia="仿宋_GB2312" w:cs="Times New Roman"/>
          <w:sz w:val="32"/>
          <w:szCs w:val="21"/>
        </w:rPr>
        <w:t>（</w:t>
      </w:r>
      <w:r>
        <w:rPr>
          <w:rFonts w:hint="default" w:ascii="Times New Roman" w:hAnsi="Times New Roman" w:eastAsia="仿宋_GB2312" w:cs="Times New Roman"/>
          <w:sz w:val="32"/>
          <w:szCs w:val="21"/>
          <w:lang w:val="en-US" w:eastAsia="zh-CN"/>
        </w:rPr>
        <w:t>108958</w:t>
      </w:r>
      <w:r>
        <w:rPr>
          <w:rFonts w:hint="default" w:ascii="Times New Roman" w:hAnsi="Times New Roman" w:eastAsia="仿宋_GB2312" w:cs="Times New Roman"/>
          <w:sz w:val="32"/>
          <w:szCs w:val="21"/>
        </w:rPr>
        <w:t>元/年）</w:t>
      </w:r>
      <w:r>
        <w:rPr>
          <w:rFonts w:hint="default" w:ascii="Times New Roman" w:hAnsi="Times New Roman" w:eastAsia="仿宋_GB2312" w:cs="Times New Roman"/>
          <w:sz w:val="32"/>
          <w:szCs w:val="21"/>
          <w:lang w:eastAsia="zh-CN"/>
        </w:rPr>
        <w:t>、其他电力、热力、气体、水生产和输配人员</w:t>
      </w:r>
      <w:r>
        <w:rPr>
          <w:rFonts w:hint="default" w:ascii="Times New Roman" w:hAnsi="Times New Roman" w:eastAsia="仿宋_GB2312" w:cs="Times New Roman"/>
          <w:sz w:val="32"/>
          <w:szCs w:val="21"/>
        </w:rPr>
        <w:t>（</w:t>
      </w:r>
      <w:r>
        <w:rPr>
          <w:rFonts w:hint="default" w:ascii="Times New Roman" w:hAnsi="Times New Roman" w:eastAsia="仿宋_GB2312" w:cs="Times New Roman"/>
          <w:sz w:val="32"/>
          <w:szCs w:val="21"/>
          <w:lang w:val="en-US" w:eastAsia="zh-CN"/>
        </w:rPr>
        <w:t>106070</w:t>
      </w:r>
      <w:r>
        <w:rPr>
          <w:rFonts w:hint="default" w:ascii="Times New Roman" w:hAnsi="Times New Roman" w:eastAsia="仿宋_GB2312" w:cs="Times New Roman"/>
          <w:sz w:val="32"/>
          <w:szCs w:val="21"/>
        </w:rPr>
        <w:t>元/年）</w:t>
      </w:r>
      <w:r>
        <w:rPr>
          <w:rFonts w:hint="default" w:ascii="Times New Roman" w:hAnsi="Times New Roman" w:eastAsia="仿宋_GB2312" w:cs="Times New Roman"/>
          <w:sz w:val="32"/>
          <w:szCs w:val="21"/>
          <w:lang w:eastAsia="zh-CN"/>
        </w:rPr>
        <w:t>、</w:t>
      </w:r>
      <w:r>
        <w:rPr>
          <w:rFonts w:hint="default" w:ascii="Times New Roman" w:hAnsi="Times New Roman" w:eastAsia="仿宋_GB2312" w:cs="Times New Roman"/>
          <w:sz w:val="32"/>
          <w:szCs w:val="21"/>
        </w:rPr>
        <w:t>泵、阀门、压缩机及类似机械制造人员</w:t>
      </w:r>
      <w:r>
        <w:rPr>
          <w:rFonts w:hint="default" w:ascii="Times New Roman" w:hAnsi="Times New Roman" w:eastAsia="仿宋_GB2312" w:cs="Times New Roman"/>
          <w:sz w:val="32"/>
          <w:szCs w:val="21"/>
          <w:lang w:eastAsia="zh-CN"/>
        </w:rPr>
        <w:t>（</w:t>
      </w:r>
      <w:r>
        <w:rPr>
          <w:rFonts w:hint="default" w:ascii="Times New Roman" w:hAnsi="Times New Roman" w:eastAsia="仿宋_GB2312" w:cs="Times New Roman"/>
          <w:sz w:val="32"/>
          <w:szCs w:val="21"/>
          <w:lang w:val="en-US" w:eastAsia="zh-CN"/>
        </w:rPr>
        <w:t>102867</w:t>
      </w:r>
      <w:r>
        <w:rPr>
          <w:rFonts w:hint="default" w:ascii="Times New Roman" w:hAnsi="Times New Roman" w:eastAsia="仿宋_GB2312" w:cs="Times New Roman"/>
          <w:sz w:val="32"/>
          <w:szCs w:val="21"/>
        </w:rPr>
        <w:t>元/年</w:t>
      </w:r>
      <w:r>
        <w:rPr>
          <w:rFonts w:hint="default" w:ascii="Times New Roman" w:hAnsi="Times New Roman" w:eastAsia="仿宋_GB2312" w:cs="Times New Roman"/>
          <w:sz w:val="32"/>
          <w:szCs w:val="21"/>
          <w:lang w:eastAsia="zh-CN"/>
        </w:rPr>
        <w:t>）、机械表面处理加工人员（</w:t>
      </w:r>
      <w:r>
        <w:rPr>
          <w:rFonts w:hint="default" w:ascii="Times New Roman" w:hAnsi="Times New Roman" w:eastAsia="仿宋_GB2312" w:cs="Times New Roman"/>
          <w:sz w:val="32"/>
          <w:szCs w:val="21"/>
          <w:lang w:val="en-US" w:eastAsia="zh-CN"/>
        </w:rPr>
        <w:t>102210</w:t>
      </w:r>
      <w:r>
        <w:rPr>
          <w:rFonts w:hint="default" w:ascii="Times New Roman" w:hAnsi="Times New Roman" w:eastAsia="仿宋_GB2312" w:cs="Times New Roman"/>
          <w:sz w:val="32"/>
          <w:szCs w:val="21"/>
        </w:rPr>
        <w:t>元/年</w:t>
      </w:r>
      <w:r>
        <w:rPr>
          <w:rFonts w:hint="default" w:ascii="Times New Roman" w:hAnsi="Times New Roman" w:eastAsia="仿宋_GB2312" w:cs="Times New Roman"/>
          <w:sz w:val="32"/>
          <w:szCs w:val="21"/>
          <w:lang w:eastAsia="zh-CN"/>
        </w:rPr>
        <w:t>）、</w:t>
      </w:r>
      <w:r>
        <w:rPr>
          <w:rFonts w:hint="default" w:ascii="Times New Roman" w:hAnsi="Times New Roman" w:eastAsia="仿宋_GB2312" w:cs="Times New Roman"/>
          <w:sz w:val="32"/>
          <w:szCs w:val="21"/>
        </w:rPr>
        <w:t>邮政和快递服务人员（</w:t>
      </w:r>
      <w:r>
        <w:rPr>
          <w:rFonts w:hint="default" w:ascii="Times New Roman" w:hAnsi="Times New Roman" w:eastAsia="仿宋_GB2312" w:cs="Times New Roman"/>
          <w:sz w:val="32"/>
          <w:szCs w:val="21"/>
          <w:lang w:val="en-US" w:eastAsia="zh-CN"/>
        </w:rPr>
        <w:t>99422</w:t>
      </w:r>
      <w:r>
        <w:rPr>
          <w:rFonts w:hint="default" w:ascii="Times New Roman" w:hAnsi="Times New Roman" w:eastAsia="仿宋_GB2312" w:cs="Times New Roman"/>
          <w:sz w:val="32"/>
          <w:szCs w:val="21"/>
        </w:rPr>
        <w:t>元/年）</w:t>
      </w:r>
      <w:r>
        <w:rPr>
          <w:rFonts w:hint="default" w:ascii="Times New Roman" w:hAnsi="Times New Roman" w:eastAsia="仿宋_GB2312" w:cs="Times New Roman"/>
          <w:sz w:val="32"/>
          <w:szCs w:val="21"/>
          <w:lang w:eastAsia="zh-CN"/>
        </w:rPr>
        <w:t>、</w:t>
      </w:r>
      <w:r>
        <w:rPr>
          <w:rFonts w:hint="default" w:ascii="Times New Roman" w:hAnsi="Times New Roman" w:eastAsia="仿宋_GB2312" w:cs="Times New Roman"/>
          <w:sz w:val="32"/>
          <w:szCs w:val="21"/>
        </w:rPr>
        <w:t>机械热加工人员（9</w:t>
      </w:r>
      <w:r>
        <w:rPr>
          <w:rFonts w:hint="default" w:ascii="Times New Roman" w:hAnsi="Times New Roman" w:eastAsia="仿宋_GB2312" w:cs="Times New Roman"/>
          <w:sz w:val="32"/>
          <w:szCs w:val="21"/>
          <w:lang w:val="en-US" w:eastAsia="zh-CN"/>
        </w:rPr>
        <w:t>7272</w:t>
      </w:r>
      <w:r>
        <w:rPr>
          <w:rFonts w:hint="default" w:ascii="Times New Roman" w:hAnsi="Times New Roman" w:eastAsia="仿宋_GB2312" w:cs="Times New Roman"/>
          <w:sz w:val="32"/>
          <w:szCs w:val="21"/>
        </w:rPr>
        <w:t>元/年）</w:t>
      </w:r>
      <w:r>
        <w:rPr>
          <w:rFonts w:hint="default" w:ascii="Times New Roman" w:hAnsi="Times New Roman" w:eastAsia="仿宋_GB2312" w:cs="Times New Roman"/>
          <w:sz w:val="32"/>
          <w:szCs w:val="21"/>
          <w:lang w:eastAsia="zh-CN"/>
        </w:rPr>
        <w:t>。</w:t>
      </w:r>
    </w:p>
    <w:p w14:paraId="23CD0F5E">
      <w:pPr>
        <w:pageBreakBefore w:val="0"/>
        <w:widowControl w:val="0"/>
        <w:kinsoku/>
        <w:wordWrap/>
        <w:overflowPunct/>
        <w:topLinePunct w:val="0"/>
        <w:autoSpaceDE/>
        <w:autoSpaceDN/>
        <w:bidi w:val="0"/>
        <w:adjustRightInd/>
        <w:snapToGrid/>
        <w:spacing w:line="560" w:lineRule="exact"/>
        <w:ind w:firstLine="643" w:firstLineChars="200"/>
        <w:textAlignment w:val="auto"/>
        <w:rPr>
          <w:rFonts w:ascii="Arial" w:hAnsi="Arial" w:eastAsia="仿宋_GB2312" w:cs="Arial"/>
          <w:b/>
          <w:bCs/>
          <w:sz w:val="32"/>
          <w:szCs w:val="21"/>
        </w:rPr>
      </w:pPr>
      <w:r>
        <w:rPr>
          <w:rFonts w:ascii="Arial" w:hAnsi="Arial" w:eastAsia="仿宋_GB2312" w:cs="Arial"/>
          <w:b/>
          <w:bCs/>
          <w:sz w:val="32"/>
          <w:szCs w:val="21"/>
        </w:rPr>
        <w:t>从重点群体工资收入水平来看：</w:t>
      </w:r>
    </w:p>
    <w:p w14:paraId="177B7C8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21"/>
        </w:rPr>
      </w:pPr>
      <w:r>
        <w:rPr>
          <w:rFonts w:hint="default" w:ascii="Times New Roman" w:hAnsi="Times New Roman" w:eastAsia="仿宋_GB2312" w:cs="Times New Roman"/>
          <w:sz w:val="32"/>
          <w:szCs w:val="21"/>
        </w:rPr>
        <w:t>我市本科学历从业人员工资报酬水平达到</w:t>
      </w:r>
      <w:r>
        <w:rPr>
          <w:rFonts w:hint="default" w:ascii="Times New Roman" w:hAnsi="Times New Roman" w:eastAsia="仿宋_GB2312" w:cs="Times New Roman"/>
          <w:sz w:val="32"/>
          <w:szCs w:val="21"/>
          <w:lang w:val="en-US" w:eastAsia="zh-CN"/>
        </w:rPr>
        <w:t>119146</w:t>
      </w:r>
      <w:r>
        <w:rPr>
          <w:rFonts w:hint="default" w:ascii="Times New Roman" w:hAnsi="Times New Roman" w:eastAsia="仿宋_GB2312" w:cs="Times New Roman"/>
          <w:sz w:val="32"/>
          <w:szCs w:val="21"/>
        </w:rPr>
        <w:t>元/年；</w:t>
      </w:r>
    </w:p>
    <w:p w14:paraId="753115C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21"/>
        </w:rPr>
      </w:pPr>
      <w:r>
        <w:rPr>
          <w:rFonts w:hint="default" w:ascii="Times New Roman" w:hAnsi="Times New Roman" w:eastAsia="仿宋_GB2312" w:cs="Times New Roman"/>
          <w:sz w:val="32"/>
          <w:szCs w:val="21"/>
        </w:rPr>
        <w:t>从事专业技术岗位的从业人员工资报酬水平达到</w:t>
      </w:r>
      <w:r>
        <w:rPr>
          <w:rFonts w:hint="default" w:ascii="Times New Roman" w:hAnsi="Times New Roman" w:eastAsia="仿宋_GB2312" w:cs="Times New Roman"/>
          <w:sz w:val="32"/>
          <w:szCs w:val="21"/>
          <w:lang w:val="en-US" w:eastAsia="zh-CN"/>
        </w:rPr>
        <w:t>110118</w:t>
      </w:r>
      <w:r>
        <w:rPr>
          <w:rFonts w:hint="default" w:ascii="Times New Roman" w:hAnsi="Times New Roman" w:eastAsia="仿宋_GB2312" w:cs="Times New Roman"/>
          <w:sz w:val="32"/>
          <w:szCs w:val="21"/>
        </w:rPr>
        <w:t>元/年；</w:t>
      </w:r>
    </w:p>
    <w:p w14:paraId="5773C41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21"/>
        </w:rPr>
        <w:t>从事职业技能岗位的从业人员工资报酬水平达到</w:t>
      </w:r>
      <w:r>
        <w:rPr>
          <w:rFonts w:hint="default" w:ascii="Times New Roman" w:hAnsi="Times New Roman" w:eastAsia="仿宋_GB2312" w:cs="Times New Roman"/>
          <w:sz w:val="32"/>
          <w:szCs w:val="21"/>
          <w:lang w:val="en-US" w:eastAsia="zh-CN"/>
        </w:rPr>
        <w:t>69412</w:t>
      </w:r>
      <w:r>
        <w:rPr>
          <w:rFonts w:hint="default" w:ascii="Times New Roman" w:hAnsi="Times New Roman" w:eastAsia="仿宋_GB2312" w:cs="Times New Roman"/>
          <w:sz w:val="32"/>
          <w:szCs w:val="21"/>
        </w:rPr>
        <w:t>元/年。</w:t>
      </w:r>
    </w:p>
    <w:p w14:paraId="72DC52B7">
      <w:pPr>
        <w:pStyle w:val="4"/>
        <w:bidi w:val="0"/>
      </w:pPr>
      <w:bookmarkStart w:id="34" w:name="_Toc3565"/>
      <w:bookmarkStart w:id="35" w:name="_Toc32675"/>
      <w:r>
        <w:rPr>
          <w:rFonts w:hint="eastAsia"/>
        </w:rPr>
        <w:t>（二）较上一年度变动情况</w:t>
      </w:r>
      <w:bookmarkEnd w:id="34"/>
      <w:bookmarkEnd w:id="35"/>
    </w:p>
    <w:p w14:paraId="589A575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21"/>
        </w:rPr>
        <w:t>本年度沈阳市企业从业人员工资报酬水平为</w:t>
      </w:r>
      <w:r>
        <w:rPr>
          <w:rFonts w:hint="default" w:ascii="Times New Roman" w:hAnsi="Times New Roman" w:eastAsia="仿宋_GB2312" w:cs="Times New Roman"/>
          <w:sz w:val="32"/>
          <w:szCs w:val="21"/>
          <w:lang w:val="en-US" w:eastAsia="zh-CN"/>
        </w:rPr>
        <w:t>93677</w:t>
      </w:r>
      <w:r>
        <w:rPr>
          <w:rFonts w:hint="default" w:ascii="Times New Roman" w:hAnsi="Times New Roman" w:eastAsia="仿宋_GB2312" w:cs="Times New Roman"/>
          <w:sz w:val="32"/>
          <w:szCs w:val="21"/>
        </w:rPr>
        <w:t>元/年，较上一年度上涨</w:t>
      </w:r>
      <w:r>
        <w:rPr>
          <w:rFonts w:hint="default" w:ascii="Times New Roman" w:hAnsi="Times New Roman" w:eastAsia="仿宋_GB2312" w:cs="Times New Roman"/>
          <w:sz w:val="32"/>
          <w:szCs w:val="21"/>
          <w:lang w:val="en-US" w:eastAsia="zh-CN"/>
        </w:rPr>
        <w:t>3.8</w:t>
      </w:r>
      <w:r>
        <w:rPr>
          <w:rFonts w:hint="default" w:ascii="Times New Roman" w:hAnsi="Times New Roman" w:eastAsia="仿宋_GB2312" w:cs="Times New Roman"/>
          <w:sz w:val="32"/>
          <w:szCs w:val="21"/>
        </w:rPr>
        <w:t>%；企业人工成本</w:t>
      </w:r>
      <w:r>
        <w:rPr>
          <w:rFonts w:hint="eastAsia" w:ascii="Times New Roman" w:hAnsi="Times New Roman" w:eastAsia="仿宋_GB2312" w:cs="Times New Roman"/>
          <w:sz w:val="32"/>
          <w:szCs w:val="21"/>
          <w:lang w:val="en-US" w:eastAsia="zh-CN"/>
        </w:rPr>
        <w:t>为</w:t>
      </w:r>
      <w:r>
        <w:rPr>
          <w:rFonts w:hint="default" w:ascii="Times New Roman" w:hAnsi="Times New Roman" w:eastAsia="仿宋_GB2312" w:cs="Times New Roman"/>
          <w:sz w:val="32"/>
          <w:szCs w:val="21"/>
        </w:rPr>
        <w:t>1</w:t>
      </w:r>
      <w:r>
        <w:rPr>
          <w:rFonts w:hint="default" w:ascii="Times New Roman" w:hAnsi="Times New Roman" w:eastAsia="仿宋_GB2312" w:cs="Times New Roman"/>
          <w:sz w:val="32"/>
          <w:szCs w:val="21"/>
          <w:lang w:val="en-US" w:eastAsia="zh-CN"/>
        </w:rPr>
        <w:t>1.25</w:t>
      </w:r>
      <w:r>
        <w:rPr>
          <w:rFonts w:hint="default" w:ascii="Times New Roman" w:hAnsi="Times New Roman" w:eastAsia="仿宋_GB2312" w:cs="Times New Roman"/>
          <w:sz w:val="32"/>
          <w:szCs w:val="21"/>
        </w:rPr>
        <w:t>万元/年，较上一年度上涨</w:t>
      </w:r>
      <w:r>
        <w:rPr>
          <w:rFonts w:hint="default" w:ascii="Times New Roman" w:hAnsi="Times New Roman" w:eastAsia="仿宋_GB2312" w:cs="Times New Roman"/>
          <w:sz w:val="32"/>
          <w:szCs w:val="21"/>
          <w:lang w:val="en-US" w:eastAsia="zh-CN"/>
        </w:rPr>
        <w:t>1.7</w:t>
      </w:r>
      <w:r>
        <w:rPr>
          <w:rFonts w:hint="default" w:ascii="Times New Roman" w:hAnsi="Times New Roman" w:eastAsia="仿宋_GB2312" w:cs="Times New Roman"/>
          <w:sz w:val="32"/>
          <w:szCs w:val="21"/>
        </w:rPr>
        <w:t>%。</w:t>
      </w:r>
    </w:p>
    <w:p w14:paraId="5F123AD5">
      <w:pPr>
        <w:rPr>
          <w:rFonts w:ascii="黑体" w:hAnsi="黑体" w:eastAsia="黑体"/>
          <w:sz w:val="40"/>
          <w:szCs w:val="40"/>
        </w:rPr>
      </w:pPr>
      <w:r>
        <w:rPr>
          <w:rFonts w:hint="eastAsia" w:ascii="黑体" w:hAnsi="黑体" w:eastAsia="黑体"/>
          <w:sz w:val="40"/>
          <w:szCs w:val="40"/>
        </w:rPr>
        <w:br w:type="page"/>
      </w:r>
    </w:p>
    <w:p w14:paraId="7D4AE181">
      <w:pPr>
        <w:pStyle w:val="2"/>
        <w:spacing w:before="0" w:after="0" w:line="480" w:lineRule="auto"/>
        <w:jc w:val="center"/>
        <w:rPr>
          <w:rFonts w:ascii="黑体" w:hAnsi="黑体" w:eastAsia="黑体"/>
          <w:b w:val="0"/>
          <w:bCs w:val="0"/>
          <w:kern w:val="2"/>
          <w:sz w:val="40"/>
          <w:szCs w:val="40"/>
        </w:rPr>
      </w:pPr>
      <w:bookmarkStart w:id="36" w:name="_Toc11580"/>
      <w:r>
        <w:rPr>
          <w:rFonts w:hint="eastAsia" w:ascii="黑体" w:hAnsi="黑体" w:eastAsia="黑体"/>
          <w:b w:val="0"/>
          <w:bCs w:val="0"/>
          <w:kern w:val="2"/>
          <w:sz w:val="40"/>
          <w:szCs w:val="40"/>
        </w:rPr>
        <w:t xml:space="preserve">第一部分 </w:t>
      </w:r>
      <w:r>
        <w:rPr>
          <w:rFonts w:hint="eastAsia" w:ascii="Arial" w:hAnsi="Arial" w:eastAsia="黑体" w:cs="Arial"/>
          <w:b w:val="0"/>
          <w:bCs w:val="0"/>
          <w:kern w:val="2"/>
          <w:sz w:val="40"/>
          <w:szCs w:val="40"/>
        </w:rPr>
        <w:t>202</w:t>
      </w:r>
      <w:r>
        <w:rPr>
          <w:rFonts w:hint="eastAsia" w:ascii="Arial" w:hAnsi="Arial" w:eastAsia="黑体" w:cs="Arial"/>
          <w:b w:val="0"/>
          <w:bCs w:val="0"/>
          <w:kern w:val="2"/>
          <w:sz w:val="40"/>
          <w:szCs w:val="40"/>
          <w:lang w:val="en-US" w:eastAsia="zh-CN"/>
        </w:rPr>
        <w:t>5</w:t>
      </w:r>
      <w:r>
        <w:rPr>
          <w:rFonts w:hint="eastAsia" w:ascii="黑体" w:hAnsi="黑体" w:eastAsia="黑体"/>
          <w:b w:val="0"/>
          <w:bCs w:val="0"/>
          <w:kern w:val="2"/>
          <w:sz w:val="40"/>
          <w:szCs w:val="40"/>
        </w:rPr>
        <w:t>年沈阳市人力资源市场工资价位</w:t>
      </w:r>
      <w:bookmarkEnd w:id="36"/>
    </w:p>
    <w:p w14:paraId="2CAC5650">
      <w:pPr>
        <w:pStyle w:val="3"/>
        <w:spacing w:line="560" w:lineRule="exact"/>
        <w:ind w:firstLine="640" w:firstLineChars="200"/>
        <w:rPr>
          <w:rFonts w:ascii="黑体" w:hAnsi="黑体" w:eastAsia="黑体" w:cs="楷体"/>
          <w:b w:val="0"/>
          <w:bCs w:val="0"/>
        </w:rPr>
      </w:pPr>
      <w:bookmarkStart w:id="37" w:name="_Toc48059945"/>
      <w:bookmarkStart w:id="38" w:name="_Toc6696"/>
      <w:r>
        <w:rPr>
          <w:rFonts w:hint="eastAsia" w:ascii="黑体" w:hAnsi="黑体" w:eastAsia="黑体" w:cs="楷体"/>
          <w:b w:val="0"/>
          <w:bCs w:val="0"/>
        </w:rPr>
        <w:t>一、从业人员工资</w:t>
      </w:r>
      <w:bookmarkEnd w:id="37"/>
      <w:r>
        <w:rPr>
          <w:rFonts w:hint="eastAsia" w:ascii="黑体" w:hAnsi="黑体" w:eastAsia="黑体" w:cs="楷体"/>
          <w:b w:val="0"/>
          <w:bCs w:val="0"/>
        </w:rPr>
        <w:t>价位信息</w:t>
      </w:r>
      <w:bookmarkEnd w:id="38"/>
    </w:p>
    <w:p w14:paraId="03FDD025">
      <w:pPr>
        <w:pStyle w:val="4"/>
        <w:bidi w:val="0"/>
      </w:pPr>
      <w:bookmarkStart w:id="39" w:name="_Toc14479"/>
      <w:r>
        <w:rPr>
          <w:rFonts w:hint="eastAsia"/>
        </w:rPr>
        <w:t>（一）全行业分职业小类工资价位</w:t>
      </w:r>
      <w:bookmarkEnd w:id="39"/>
    </w:p>
    <w:p w14:paraId="537F38E6">
      <w:pPr>
        <w:keepNext/>
        <w:keepLines/>
        <w:widowControl/>
        <w:spacing w:line="360" w:lineRule="auto"/>
        <w:jc w:val="center"/>
        <w:rPr>
          <w:rFonts w:ascii="黑体" w:hAnsi="黑体" w:eastAsia="黑体" w:cs="黑体"/>
          <w:kern w:val="0"/>
          <w:sz w:val="32"/>
          <w:szCs w:val="32"/>
        </w:rPr>
      </w:pPr>
      <w:r>
        <w:rPr>
          <w:rFonts w:hint="eastAsia" w:ascii="黑体" w:hAnsi="黑体" w:eastAsia="黑体" w:cs="黑体"/>
          <w:kern w:val="0"/>
          <w:sz w:val="32"/>
          <w:szCs w:val="32"/>
        </w:rPr>
        <w:t>沈阳市分职业小类企业从业人员工资价位（202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w:t>
      </w:r>
    </w:p>
    <w:p w14:paraId="50DAF456">
      <w:pPr>
        <w:widowControl/>
        <w:spacing w:line="400" w:lineRule="exact"/>
        <w:jc w:val="right"/>
        <w:textAlignment w:val="center"/>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单位：元/年</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7" w:type="dxa"/>
          <w:bottom w:w="0" w:type="dxa"/>
          <w:right w:w="57" w:type="dxa"/>
        </w:tblCellMar>
      </w:tblPr>
      <w:tblGrid>
        <w:gridCol w:w="704"/>
        <w:gridCol w:w="4314"/>
        <w:gridCol w:w="966"/>
        <w:gridCol w:w="966"/>
        <w:gridCol w:w="966"/>
        <w:gridCol w:w="967"/>
        <w:gridCol w:w="973"/>
      </w:tblGrid>
      <w:tr w14:paraId="0B3EE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blHeader/>
        </w:trPr>
        <w:tc>
          <w:tcPr>
            <w:tcW w:w="408" w:type="pct"/>
            <w:vMerge w:val="restart"/>
            <w:tcBorders>
              <w:top w:val="single" w:color="000000" w:sz="4" w:space="0"/>
              <w:left w:val="single" w:color="000000" w:sz="4" w:space="0"/>
              <w:bottom w:val="single" w:color="000000" w:sz="4" w:space="0"/>
              <w:right w:val="single" w:color="000000" w:sz="4" w:space="0"/>
            </w:tcBorders>
            <w:shd w:val="clear" w:color="auto" w:fill="F7F7EB"/>
            <w:vAlign w:val="center"/>
          </w:tcPr>
          <w:p w14:paraId="2CC192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82" w:type="pct"/>
            <w:vMerge w:val="restar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10F9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w:t>
            </w:r>
          </w:p>
        </w:tc>
        <w:tc>
          <w:tcPr>
            <w:tcW w:w="2708" w:type="pct"/>
            <w:gridSpan w:val="5"/>
            <w:tcBorders>
              <w:top w:val="single" w:color="000000" w:sz="4" w:space="0"/>
              <w:left w:val="single" w:color="000000" w:sz="4" w:space="0"/>
              <w:bottom w:val="single" w:color="000000" w:sz="4" w:space="0"/>
              <w:right w:val="single" w:color="000000" w:sz="4" w:space="0"/>
            </w:tcBorders>
            <w:shd w:val="clear" w:color="auto" w:fill="F7F7EB"/>
            <w:vAlign w:val="center"/>
          </w:tcPr>
          <w:p w14:paraId="08BC0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分位值</w:t>
            </w:r>
          </w:p>
        </w:tc>
      </w:tr>
      <w:tr w14:paraId="60ADF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blHeader/>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F7F7EB"/>
            <w:vAlign w:val="center"/>
          </w:tcPr>
          <w:p w14:paraId="6C3D9363">
            <w:pPr>
              <w:jc w:val="center"/>
              <w:rPr>
                <w:rFonts w:hint="eastAsia" w:ascii="宋体" w:hAnsi="宋体" w:eastAsia="宋体" w:cs="宋体"/>
                <w:i w:val="0"/>
                <w:iCs w:val="0"/>
                <w:color w:val="000000"/>
                <w:sz w:val="21"/>
                <w:szCs w:val="21"/>
                <w:u w:val="none"/>
              </w:rPr>
            </w:pPr>
          </w:p>
        </w:tc>
        <w:tc>
          <w:tcPr>
            <w:tcW w:w="1882" w:type="pct"/>
            <w:vMerge w:val="continue"/>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FA5A3F3">
            <w:pPr>
              <w:jc w:val="center"/>
              <w:rPr>
                <w:rFonts w:hint="eastAsia" w:ascii="宋体" w:hAnsi="宋体" w:eastAsia="宋体" w:cs="宋体"/>
                <w:i w:val="0"/>
                <w:iCs w:val="0"/>
                <w:color w:val="000000"/>
                <w:sz w:val="21"/>
                <w:szCs w:val="21"/>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48BD4570">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541"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49DEA77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541"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5B2DDB0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541"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64CC1DA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544"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7B94DE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66AB0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BB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1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企业负责人</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442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50553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D53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73638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FD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125669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CDD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240000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CD9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385054 </w:t>
            </w:r>
          </w:p>
        </w:tc>
      </w:tr>
      <w:tr w14:paraId="72805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E26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7C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哲学研究人员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DA8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45102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224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61082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5D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94853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81B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139411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834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201281 </w:t>
            </w:r>
          </w:p>
        </w:tc>
      </w:tr>
      <w:tr w14:paraId="568F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32D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89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管理学研究人员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10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35971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64C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44507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0AF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68252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26D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97200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0B9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132154 </w:t>
            </w:r>
          </w:p>
        </w:tc>
      </w:tr>
      <w:tr w14:paraId="0DE3C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51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3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地质勘探工程技术人员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1A1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2BB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D3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75410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EA0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122469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18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179798 </w:t>
            </w:r>
          </w:p>
        </w:tc>
      </w:tr>
      <w:tr w14:paraId="33C9B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680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7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测绘和地理信息工程技术人员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1BA9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30032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3DD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37264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725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57135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264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88796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402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128551 </w:t>
            </w:r>
          </w:p>
        </w:tc>
      </w:tr>
      <w:tr w14:paraId="6B546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4F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4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化工工程技术人员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0CC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61636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F8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88515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A01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106880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063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144062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FBB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183641 </w:t>
            </w:r>
          </w:p>
        </w:tc>
      </w:tr>
      <w:tr w14:paraId="4D08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0F6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E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机械工程技术人员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6E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47911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28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67630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BC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106698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F2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166697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E1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241312 </w:t>
            </w:r>
          </w:p>
        </w:tc>
      </w:tr>
      <w:tr w14:paraId="2BE12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D16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CB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航空工程技术人员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549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95281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D9A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133665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E0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164441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170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199849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1B4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238479 </w:t>
            </w:r>
          </w:p>
        </w:tc>
      </w:tr>
      <w:tr w14:paraId="7758A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1F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72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电子工程技术人员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C2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57348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4D9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85143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020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113385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80A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163735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59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215866 </w:t>
            </w:r>
          </w:p>
        </w:tc>
      </w:tr>
      <w:tr w14:paraId="2BA68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637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6E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信息和通信工程技术人员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05F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59112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F0E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74097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011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104866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6E5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147699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19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192040 </w:t>
            </w:r>
          </w:p>
        </w:tc>
      </w:tr>
      <w:tr w14:paraId="0E7D9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CD5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6A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电气工程技术人员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DE2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40630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2B1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0B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60152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35D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113025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040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155861 </w:t>
            </w:r>
          </w:p>
        </w:tc>
      </w:tr>
      <w:tr w14:paraId="7175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C39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4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电力工程技术人员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8D8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39613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B8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73318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D0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146818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E5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237476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036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357526 </w:t>
            </w:r>
          </w:p>
        </w:tc>
      </w:tr>
      <w:tr w14:paraId="34892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FD7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94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广播电影电视及演艺设备工程技术人员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71E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56838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061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65340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34F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73518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5DC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85790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F48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102386 </w:t>
            </w:r>
          </w:p>
        </w:tc>
      </w:tr>
      <w:tr w14:paraId="46406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73F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A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道路和水上运输工程技术人员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C74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33060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0E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36591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207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53484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482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75940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DE0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98169 </w:t>
            </w:r>
          </w:p>
        </w:tc>
      </w:tr>
      <w:tr w14:paraId="4830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C0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37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建筑工程技术人员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725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8D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46826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2F7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2FC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102637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53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151064 </w:t>
            </w:r>
          </w:p>
        </w:tc>
      </w:tr>
      <w:tr w14:paraId="1DF2C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BD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B2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建材工程技术人员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89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43486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94C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48597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92C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63480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180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80429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A1D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108925 </w:t>
            </w:r>
          </w:p>
        </w:tc>
      </w:tr>
      <w:tr w14:paraId="2FF62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5D8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F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食品工程技术人员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80D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36108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025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39895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14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46082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AB8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56743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2A3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80098 </w:t>
            </w:r>
          </w:p>
        </w:tc>
      </w:tr>
      <w:tr w14:paraId="2DFF5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13A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FF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环境保护工程技术人员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E12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39600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B2F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43200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BE6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62202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1F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77052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7EE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121285 </w:t>
            </w:r>
          </w:p>
        </w:tc>
      </w:tr>
      <w:tr w14:paraId="30697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728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49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安全工程技术人员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F4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42134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B7D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50800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3F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78729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19D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125122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D66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181023 </w:t>
            </w:r>
          </w:p>
        </w:tc>
      </w:tr>
      <w:tr w14:paraId="4065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D19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A9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标准化、计量、质量和认证认可工程技术人员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07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48394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28B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77169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4C6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102139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969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121844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EA6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161808 </w:t>
            </w:r>
          </w:p>
        </w:tc>
      </w:tr>
      <w:tr w14:paraId="0E75B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D77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B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管理工程技术人员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5B8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38421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69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50899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DFE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74030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5D4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111468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41E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165398 </w:t>
            </w:r>
          </w:p>
        </w:tc>
      </w:tr>
      <w:tr w14:paraId="7A6C6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3D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0F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检验检疫工程技术人员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2A1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F6B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1BE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75101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85E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106395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F2B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146907 </w:t>
            </w:r>
          </w:p>
        </w:tc>
      </w:tr>
      <w:tr w14:paraId="7EBB1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6AD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46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制药工程技术人员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47E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39366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541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60645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EF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71971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D0D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107420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A88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159284 </w:t>
            </w:r>
          </w:p>
        </w:tc>
      </w:tr>
      <w:tr w14:paraId="40DF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23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7D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工业设计工程技术人员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67C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67992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BEC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104055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B57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160380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63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210729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788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280383 </w:t>
            </w:r>
          </w:p>
        </w:tc>
      </w:tr>
      <w:tr w14:paraId="3152A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D5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CF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数字技术工程技术人员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DF9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66917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42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80643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412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106536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EF1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139451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69A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186462 </w:t>
            </w:r>
          </w:p>
        </w:tc>
      </w:tr>
      <w:tr w14:paraId="0E0E0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C50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6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其他工程技术人员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75C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27600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0CA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45276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A99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78982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D25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155739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42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203362 </w:t>
            </w:r>
          </w:p>
        </w:tc>
      </w:tr>
      <w:tr w14:paraId="40D8B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F1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B3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畜牧与草业技术人员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C78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30833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E3B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45466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4F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65268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4F9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82474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42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170406 </w:t>
            </w:r>
          </w:p>
        </w:tc>
      </w:tr>
      <w:tr w14:paraId="5913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27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1D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临床和口腔医师</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99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49227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1F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73232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414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110976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6B1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166980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496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242448 </w:t>
            </w:r>
          </w:p>
        </w:tc>
      </w:tr>
      <w:tr w14:paraId="4DF8F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540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8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中医医师</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DA4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3D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54165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E8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80610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D57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105991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4DE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147964 </w:t>
            </w:r>
          </w:p>
        </w:tc>
      </w:tr>
      <w:tr w14:paraId="3A327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2C9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11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中西医结合医师</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C6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44262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C0A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51801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B0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83610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1B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120310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56D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221215 </w:t>
            </w:r>
          </w:p>
        </w:tc>
      </w:tr>
      <w:tr w14:paraId="1A6D9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A7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5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药学技术人员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4FF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42114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51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49269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5A2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59283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E01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72155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082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91098 </w:t>
            </w:r>
          </w:p>
        </w:tc>
      </w:tr>
      <w:tr w14:paraId="2AFFB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589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94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医疗卫生技术人员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893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39467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89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47185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082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60235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DA3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83055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99A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101180 </w:t>
            </w:r>
          </w:p>
        </w:tc>
      </w:tr>
      <w:tr w14:paraId="660AA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36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D6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08E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33370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770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42016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7AB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56434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AF7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69013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B5A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83037 </w:t>
            </w:r>
          </w:p>
        </w:tc>
      </w:tr>
      <w:tr w14:paraId="6546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E68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E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其他卫生专业技术人员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E7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33890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A5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39355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56E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47146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3A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55113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2D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73804 </w:t>
            </w:r>
          </w:p>
        </w:tc>
      </w:tr>
      <w:tr w14:paraId="0E2ED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27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9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经济专业人员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6F5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57314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0D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85439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2F3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125119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21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173341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60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253472 </w:t>
            </w:r>
          </w:p>
        </w:tc>
      </w:tr>
      <w:tr w14:paraId="7E55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031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36</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5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统计专业人员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5A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34472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C0E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42638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23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51530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600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75612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615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121720 </w:t>
            </w:r>
          </w:p>
        </w:tc>
      </w:tr>
      <w:tr w14:paraId="5D3A9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8AB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2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会计专业人员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088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42125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9F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51522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74F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67800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478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97036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9D2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138485 </w:t>
            </w:r>
          </w:p>
        </w:tc>
      </w:tr>
      <w:tr w14:paraId="36203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23D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78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涉税服务专业人员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1F5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54228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1C7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59325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16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72752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5FD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91220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3F5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115465 </w:t>
            </w:r>
          </w:p>
        </w:tc>
      </w:tr>
      <w:tr w14:paraId="11A4B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DD3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D9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资产和资源评估专业人员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788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50268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CE3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63946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9D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78373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24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10B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128200 </w:t>
            </w:r>
          </w:p>
        </w:tc>
      </w:tr>
      <w:tr w14:paraId="23609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4E3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F5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商务专业人员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12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44520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5C3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56110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7F0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79066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248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121627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7A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170878 </w:t>
            </w:r>
          </w:p>
        </w:tc>
      </w:tr>
      <w:tr w14:paraId="791EB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5A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B3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人力资源专业人员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5D0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39437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C6E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49905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38B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70763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53F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109648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D4A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156286 </w:t>
            </w:r>
          </w:p>
        </w:tc>
      </w:tr>
      <w:tr w14:paraId="3F12A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F9D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E1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银行专业人员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714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66046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F8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93271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34E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116156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2D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220580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023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288206 </w:t>
            </w:r>
          </w:p>
        </w:tc>
      </w:tr>
      <w:tr w14:paraId="3B1D0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F26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43</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1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保险专业人员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C0E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39889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391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56321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F3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72633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D30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102750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154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141687 </w:t>
            </w:r>
          </w:p>
        </w:tc>
      </w:tr>
      <w:tr w14:paraId="15618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E380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44</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92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证券期货基金专业人员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4CD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46266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B5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65552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35F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93232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0B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131789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E6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185243 </w:t>
            </w:r>
          </w:p>
        </w:tc>
      </w:tr>
      <w:tr w14:paraId="55932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01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45</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E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其他经济和金融专业人员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E60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55800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F27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68731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64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98078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16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151545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3FF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214850 </w:t>
            </w:r>
          </w:p>
        </w:tc>
      </w:tr>
      <w:tr w14:paraId="2BAA7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73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46</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9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法律顾问</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811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50734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F12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66757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40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106580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A43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165956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3B4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196511 </w:t>
            </w:r>
          </w:p>
        </w:tc>
      </w:tr>
      <w:tr w14:paraId="00BE0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5CA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47</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83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社会工作专业人员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8E9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48254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75B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58123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CC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63456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F3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78379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52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122605 </w:t>
            </w:r>
          </w:p>
        </w:tc>
      </w:tr>
      <w:tr w14:paraId="31FB3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5F7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48</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8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其他监察、法律、社会和宗教专业人员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9F6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56907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C2E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71224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0AB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90492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D7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116598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83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139914 </w:t>
            </w:r>
          </w:p>
        </w:tc>
      </w:tr>
      <w:tr w14:paraId="1F4B1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C57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49</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C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特殊教育教师</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6D2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28060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205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28593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A45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r>
              <w:rPr>
                <w:rFonts w:hint="eastAsia" w:ascii="Arial" w:hAnsi="Arial" w:eastAsia="宋体" w:cs="Arial"/>
                <w:i w:val="0"/>
                <w:iCs w:val="0"/>
                <w:color w:val="000000"/>
                <w:kern w:val="0"/>
                <w:sz w:val="21"/>
                <w:szCs w:val="21"/>
                <w:u w:val="none"/>
                <w:lang w:val="en-US" w:eastAsia="zh-CN" w:bidi="ar"/>
              </w:rPr>
              <w:t>6</w:t>
            </w:r>
            <w:r>
              <w:rPr>
                <w:rFonts w:hint="default" w:ascii="Arial" w:hAnsi="Arial" w:eastAsia="宋体" w:cs="Arial"/>
                <w:i w:val="0"/>
                <w:iCs w:val="0"/>
                <w:color w:val="000000"/>
                <w:kern w:val="0"/>
                <w:sz w:val="21"/>
                <w:szCs w:val="21"/>
                <w:u w:val="none"/>
                <w:lang w:val="en-US" w:eastAsia="zh-CN" w:bidi="ar"/>
              </w:rPr>
              <w:t xml:space="preserve">140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74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50146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1D5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62330 </w:t>
            </w:r>
          </w:p>
        </w:tc>
      </w:tr>
      <w:tr w14:paraId="2F655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456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99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其他教学人员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03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41405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A5D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60110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AF5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66788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53F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108502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20C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135300 </w:t>
            </w:r>
          </w:p>
        </w:tc>
      </w:tr>
      <w:tr w14:paraId="66DF8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0F2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51</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2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音乐指挥与演员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83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40099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0AF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50384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124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59724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592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66735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5AA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86665 </w:t>
            </w:r>
          </w:p>
        </w:tc>
      </w:tr>
      <w:tr w14:paraId="7383C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FD8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52</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2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电影电视制作专业人员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E4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36901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C9A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42162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7BB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63365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FD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82486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171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94292 </w:t>
            </w:r>
          </w:p>
        </w:tc>
      </w:tr>
      <w:tr w14:paraId="3E100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90D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53</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25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舞台专业人员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B2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40046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8FE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46950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845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60659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D87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75133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63A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96606 </w:t>
            </w:r>
          </w:p>
        </w:tc>
      </w:tr>
      <w:tr w14:paraId="2CF4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D98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54</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C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工艺美术与创意设计专业人员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4CC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46105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E60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55932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247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67200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FD0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87915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938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125525 </w:t>
            </w:r>
          </w:p>
        </w:tc>
      </w:tr>
      <w:tr w14:paraId="77AAF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1EE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55</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19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体育专业人员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184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26500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2A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30100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0BD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41200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9D5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51350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2F3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60312 </w:t>
            </w:r>
          </w:p>
        </w:tc>
      </w:tr>
      <w:tr w14:paraId="21275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BFF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56</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1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记者</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26A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48764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64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58230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D7A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75302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BA4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92245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979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125236 </w:t>
            </w:r>
          </w:p>
        </w:tc>
      </w:tr>
      <w:tr w14:paraId="6C8EE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6C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57</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8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编辑</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711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33984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2B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43548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028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56784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A38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76134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01C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101537 </w:t>
            </w:r>
          </w:p>
        </w:tc>
      </w:tr>
      <w:tr w14:paraId="5BDB4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8CD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58</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6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校对员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400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43600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67A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54362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AC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75090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B3A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90895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94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97773 </w:t>
            </w:r>
          </w:p>
        </w:tc>
      </w:tr>
      <w:tr w14:paraId="461A8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74B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59</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F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翻译人员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97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52200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E8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58600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44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76632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FF0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93648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91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121270 </w:t>
            </w:r>
          </w:p>
        </w:tc>
      </w:tr>
      <w:tr w14:paraId="1EE75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CE0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60</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8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档案专业人员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F42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46002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7A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53960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F54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72969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80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105719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2D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144576 </w:t>
            </w:r>
          </w:p>
        </w:tc>
      </w:tr>
      <w:tr w14:paraId="3A148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D97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61</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6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其他新闻出版、文化专业人员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E4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42720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CAA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46551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FB8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57600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E83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75770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0C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89066 </w:t>
            </w:r>
          </w:p>
        </w:tc>
      </w:tr>
      <w:tr w14:paraId="60BB4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74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62</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D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行政业务办理人员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5DE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38400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53F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48399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9A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66259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4A5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1E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144342 </w:t>
            </w:r>
          </w:p>
        </w:tc>
      </w:tr>
      <w:tr w14:paraId="3CB7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A9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63</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C6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行政事务处理人员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B6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33600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172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41542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B8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54916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024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75598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41E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113125 </w:t>
            </w:r>
          </w:p>
        </w:tc>
      </w:tr>
      <w:tr w14:paraId="0CD78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E7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64</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39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其他行政办事及辅助人员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8C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38254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78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53245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C9F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71928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732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107820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9C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153027 </w:t>
            </w:r>
          </w:p>
        </w:tc>
      </w:tr>
      <w:tr w14:paraId="2CEA5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3DC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65</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E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保卫和警务辅助人员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F3B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31313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493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38148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73E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46112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B2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59617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5C8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72250 </w:t>
            </w:r>
          </w:p>
        </w:tc>
      </w:tr>
      <w:tr w14:paraId="2BA50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31C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66</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5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消防和应急救援人员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2DF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37572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685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40682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28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54633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040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71800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EB8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83598 </w:t>
            </w:r>
          </w:p>
        </w:tc>
      </w:tr>
      <w:tr w14:paraId="2A6E1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87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67</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3C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其他安全和消防及辅助人员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172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32415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B0C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34008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BA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47945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DD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70053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A9D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79924 </w:t>
            </w:r>
          </w:p>
        </w:tc>
      </w:tr>
      <w:tr w14:paraId="6A33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ED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68</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E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购销服务人员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A34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31630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E5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502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50555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B5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05B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107831 </w:t>
            </w:r>
          </w:p>
        </w:tc>
      </w:tr>
      <w:tr w14:paraId="7AB84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04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69</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76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63E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32296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EE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40121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A5F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51994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754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75353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DF4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110705 </w:t>
            </w:r>
          </w:p>
        </w:tc>
      </w:tr>
      <w:tr w14:paraId="67377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EBD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70</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B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贸易经纪代理人员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B3C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51826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75D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61389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9B5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79200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5BD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118417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55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145878 </w:t>
            </w:r>
          </w:p>
        </w:tc>
      </w:tr>
      <w:tr w14:paraId="1658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4A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71</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5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特殊商品购销人员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64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36320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F8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37846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365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43683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AF8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65686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21E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79343 </w:t>
            </w:r>
          </w:p>
        </w:tc>
      </w:tr>
      <w:tr w14:paraId="0C9B6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037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72</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3F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电子商务服务人员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E3E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53607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658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61200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76A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74425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B0F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91200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5F8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113280 </w:t>
            </w:r>
          </w:p>
        </w:tc>
      </w:tr>
      <w:tr w14:paraId="3C31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B0A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73</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0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其他批发与零售服务人员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85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30642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195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37993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466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47179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533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63891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F8E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94238 </w:t>
            </w:r>
          </w:p>
        </w:tc>
      </w:tr>
      <w:tr w14:paraId="2A05C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D6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74</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D9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轨道交通运输服务人员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CE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36436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89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47846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24E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57369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020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71404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D7D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81909 </w:t>
            </w:r>
          </w:p>
        </w:tc>
      </w:tr>
      <w:tr w14:paraId="37BD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6ED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5C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道路运输服务人员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B6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34210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CB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45170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03C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53861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8A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65729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90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79472 </w:t>
            </w:r>
          </w:p>
        </w:tc>
      </w:tr>
      <w:tr w14:paraId="2139A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F62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76</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12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装卸搬运和运输代理服务人员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43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37084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8E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44378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1DC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75939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EDD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99622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E0A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119057 </w:t>
            </w:r>
          </w:p>
        </w:tc>
      </w:tr>
      <w:tr w14:paraId="5239F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A7E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77</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8B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仓储物流服务人员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1D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32848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E74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41380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7CA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56400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47F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68561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E9B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95838 </w:t>
            </w:r>
          </w:p>
        </w:tc>
      </w:tr>
      <w:tr w14:paraId="7075B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D0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78</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F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邮政和快递服务人员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87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71795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C65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80437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D0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95058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E99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112891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6BC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131900 </w:t>
            </w:r>
          </w:p>
        </w:tc>
      </w:tr>
      <w:tr w14:paraId="02654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A00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79</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8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其他交通运输、仓储物流和邮政业服务人员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136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34440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C87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56925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568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77292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8B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91160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83A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106720 </w:t>
            </w:r>
          </w:p>
        </w:tc>
      </w:tr>
      <w:tr w14:paraId="4FA59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1A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80</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5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住宿服务人员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9B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27515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CB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29100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35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43520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2E4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52907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767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70200 </w:t>
            </w:r>
          </w:p>
        </w:tc>
      </w:tr>
      <w:tr w14:paraId="53D65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A6B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81</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55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餐饮服务人员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721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34622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F10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44872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258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56400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E15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73909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17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94938 </w:t>
            </w:r>
          </w:p>
        </w:tc>
      </w:tr>
      <w:tr w14:paraId="6A483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583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82</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9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其他住宿和餐饮服务人员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201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39620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A7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44112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F8D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57873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CF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0A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97514 </w:t>
            </w:r>
          </w:p>
        </w:tc>
      </w:tr>
      <w:tr w14:paraId="3885C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C20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83</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71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信息通信业务人员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36D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40685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BDB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49723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A12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69353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A3E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84088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E7D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112981 </w:t>
            </w:r>
          </w:p>
        </w:tc>
      </w:tr>
      <w:tr w14:paraId="5317A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238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84</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E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信息通信网络维护人员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FD1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36108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1D9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45392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EE7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51215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F64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56875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826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63652 </w:t>
            </w:r>
          </w:p>
        </w:tc>
      </w:tr>
      <w:tr w14:paraId="02A92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F0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85</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AA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信息通信网络运行管理人员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84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42346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231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45307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F1B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59172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272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71720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857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108915 </w:t>
            </w:r>
          </w:p>
        </w:tc>
      </w:tr>
      <w:tr w14:paraId="3718C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9A9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86</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A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软件和信息技术服务人员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59B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38943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295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53743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BA8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71284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AE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101308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C75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143865 </w:t>
            </w:r>
          </w:p>
        </w:tc>
      </w:tr>
      <w:tr w14:paraId="61952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C7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87</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9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其他信息传输、软件和信息技术服务人员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986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42737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FCE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58209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54F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71686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A2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105424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929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174739 </w:t>
            </w:r>
          </w:p>
        </w:tc>
      </w:tr>
      <w:tr w14:paraId="1A61A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03D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88</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6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银行服务人员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8F8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70324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408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92141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E74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123807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C8B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178500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6ED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236323 </w:t>
            </w:r>
          </w:p>
        </w:tc>
      </w:tr>
      <w:tr w14:paraId="38469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7AD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89</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16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保险服务人员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3B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42757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263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61675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6E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96317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3C2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132710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F61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220542 </w:t>
            </w:r>
          </w:p>
        </w:tc>
      </w:tr>
      <w:tr w14:paraId="1AD6A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0F4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A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其他金融服务人员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394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41651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FA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62680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18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89916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2F7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121638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2AA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180407 </w:t>
            </w:r>
          </w:p>
        </w:tc>
      </w:tr>
      <w:tr w14:paraId="4FB5D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FE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91</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F6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物业管理服务人员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020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23505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24B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29090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4D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ED9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64800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3FB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103106 </w:t>
            </w:r>
          </w:p>
        </w:tc>
      </w:tr>
      <w:tr w14:paraId="7F196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3B2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92</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11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其他房地产服务人员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A03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38138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93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44967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353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57297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B0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65676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02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79960 </w:t>
            </w:r>
          </w:p>
        </w:tc>
      </w:tr>
      <w:tr w14:paraId="2EEA8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6BE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93</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3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租赁和拍卖业务人员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74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34497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AB5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41581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1DD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60669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8F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90226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F1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117284 </w:t>
            </w:r>
          </w:p>
        </w:tc>
      </w:tr>
      <w:tr w14:paraId="01374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638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94</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E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商务咨询服务人员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2D2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38400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C7C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46752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7A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58173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BA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74962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A3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93506 </w:t>
            </w:r>
          </w:p>
        </w:tc>
      </w:tr>
      <w:tr w14:paraId="5B729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31F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95</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E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人力资源服务人员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7F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29391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2D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34100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9A3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48256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84B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67382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340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96169 </w:t>
            </w:r>
          </w:p>
        </w:tc>
      </w:tr>
      <w:tr w14:paraId="3D736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7DD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96</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D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旅游及公共游览场所服务人员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34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714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44343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CE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55747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ED8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66420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063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80855 </w:t>
            </w:r>
          </w:p>
        </w:tc>
      </w:tr>
      <w:tr w14:paraId="4F305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48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97</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49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安全保护服务人员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62D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26911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9FB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32460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D17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35436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CF1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46440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807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54081 </w:t>
            </w:r>
          </w:p>
        </w:tc>
      </w:tr>
      <w:tr w14:paraId="53B5C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E1A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98</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09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市场管理服务人员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256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31048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851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33490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E0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41290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37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56909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39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80420 </w:t>
            </w:r>
          </w:p>
        </w:tc>
      </w:tr>
      <w:tr w14:paraId="6EE73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F2B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99</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B8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会议及展览服务人员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C77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46333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F26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51766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23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66103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A5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83735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2F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93765 </w:t>
            </w:r>
          </w:p>
        </w:tc>
      </w:tr>
      <w:tr w14:paraId="5293C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7B4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100</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0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地理信息服务人员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228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51276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B4F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57726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2B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66600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7B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83286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14F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96001 </w:t>
            </w:r>
          </w:p>
        </w:tc>
      </w:tr>
      <w:tr w14:paraId="41108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FF1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101</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1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检验、检测和计量服务人员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8E5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E6F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49452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4E3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56500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2B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76879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50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98284 </w:t>
            </w:r>
          </w:p>
        </w:tc>
      </w:tr>
      <w:tr w14:paraId="20725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1C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102</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A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环境监测服务人员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07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43680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735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50400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394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58896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3C9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65200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90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75900 </w:t>
            </w:r>
          </w:p>
        </w:tc>
      </w:tr>
      <w:tr w14:paraId="16C75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F9C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103</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A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专业化设计服务人员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5C6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33706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850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46845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2EF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57958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9DD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91100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8A3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122509 </w:t>
            </w:r>
          </w:p>
        </w:tc>
      </w:tr>
      <w:tr w14:paraId="6A253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398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104</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6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生产现场技术工艺人员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D0A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38548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CCD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57901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5D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84798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C5E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99234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C4E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115444 </w:t>
            </w:r>
          </w:p>
        </w:tc>
      </w:tr>
      <w:tr w14:paraId="2B0E2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15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105</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5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其他技术辅助服务人员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69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33600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CB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39582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5ED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49492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228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80380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D3E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100867 </w:t>
            </w:r>
          </w:p>
        </w:tc>
      </w:tr>
      <w:tr w14:paraId="2326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7B8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106</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88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水利设施管理养护人员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AC6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33539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61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36159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CE6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40875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8B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50756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03A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65862 </w:t>
            </w:r>
          </w:p>
        </w:tc>
      </w:tr>
      <w:tr w14:paraId="413E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046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107</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8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环境治理服务人员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51F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43680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106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50261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BED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59271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F95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67560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666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82046 </w:t>
            </w:r>
          </w:p>
        </w:tc>
      </w:tr>
      <w:tr w14:paraId="23EBC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13A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108</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A0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环境卫生服务人员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E94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25847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D7D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29649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CE4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34600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8E4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46200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17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57600 </w:t>
            </w:r>
          </w:p>
        </w:tc>
      </w:tr>
      <w:tr w14:paraId="7F791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134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109</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9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绿化与园艺服务人员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6E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33376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DDF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36697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B2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50400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13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58118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AF9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80395 </w:t>
            </w:r>
          </w:p>
        </w:tc>
      </w:tr>
      <w:tr w14:paraId="14BE1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4F1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110</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1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美容美发和浴池服务人员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DFB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41196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B3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47879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78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62004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209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80427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0DF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100072 </w:t>
            </w:r>
          </w:p>
        </w:tc>
      </w:tr>
      <w:tr w14:paraId="02528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B25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111</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4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社区生活服务人员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62F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28680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28F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30118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59A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33815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52A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51961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D11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62118 </w:t>
            </w:r>
          </w:p>
        </w:tc>
      </w:tr>
      <w:tr w14:paraId="6A85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A7B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112</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67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其他居民服务人员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9F7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37200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BD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39560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DDB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44136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FCE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55822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0F0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65656 </w:t>
            </w:r>
          </w:p>
        </w:tc>
      </w:tr>
      <w:tr w14:paraId="542F1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863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113</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3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电力供应服务人员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86E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56151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4D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62764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D42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78311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0F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101824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2C2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126919 </w:t>
            </w:r>
          </w:p>
        </w:tc>
      </w:tr>
      <w:tr w14:paraId="7283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634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114</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E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燃气供应服务人员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8D5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39770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B75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50231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B7F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66100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5E7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77344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A14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97399 </w:t>
            </w:r>
          </w:p>
        </w:tc>
      </w:tr>
      <w:tr w14:paraId="79D4C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AC7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115</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3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其他电力、燃气及水供应服务人员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4D6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35549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7FA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46715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90B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57013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15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74849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6F7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93886 </w:t>
            </w:r>
          </w:p>
        </w:tc>
      </w:tr>
      <w:tr w14:paraId="6522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77D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116</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4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汽车摩托车修理技术服务人员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0A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32824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5E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45009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C4E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52920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C78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70200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00A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90001 </w:t>
            </w:r>
          </w:p>
        </w:tc>
      </w:tr>
      <w:tr w14:paraId="4C406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8F4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117</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D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计算机和办公设备维修人员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AB6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33946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98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42914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142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52375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D4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67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90960 </w:t>
            </w:r>
          </w:p>
        </w:tc>
      </w:tr>
      <w:tr w14:paraId="109B2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B28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118</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3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家用电子电器产品维修人员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459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36501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17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40352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B8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48975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B3D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64783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5AA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91146 </w:t>
            </w:r>
          </w:p>
        </w:tc>
      </w:tr>
      <w:tr w14:paraId="1164C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90B1">
            <w:pPr>
              <w:keepNext w:val="0"/>
              <w:keepLines w:val="0"/>
              <w:widowControl/>
              <w:suppressLineNumbers w:val="0"/>
              <w:jc w:val="center"/>
              <w:textAlignment w:val="center"/>
              <w:rPr>
                <w:rFonts w:hint="default" w:ascii="Arial" w:hAnsi="Arial" w:eastAsia="宋体" w:cs="Arial"/>
                <w:i w:val="0"/>
                <w:iCs w:val="0"/>
                <w:color w:val="000000"/>
                <w:sz w:val="21"/>
                <w:szCs w:val="21"/>
                <w:u w:val="none"/>
                <w:lang w:val="en-US"/>
              </w:rPr>
            </w:pPr>
            <w:r>
              <w:rPr>
                <w:rFonts w:hint="default" w:ascii="Arial" w:hAnsi="Arial" w:eastAsia="宋体" w:cs="Arial"/>
                <w:i w:val="0"/>
                <w:iCs w:val="0"/>
                <w:color w:val="000000"/>
                <w:kern w:val="0"/>
                <w:sz w:val="21"/>
                <w:szCs w:val="21"/>
                <w:u w:val="none"/>
                <w:lang w:val="en-US" w:eastAsia="zh-CN" w:bidi="ar"/>
              </w:rPr>
              <w:t>1</w:t>
            </w:r>
            <w:r>
              <w:rPr>
                <w:rFonts w:hint="eastAsia" w:ascii="Arial" w:hAnsi="Arial" w:eastAsia="宋体" w:cs="Arial"/>
                <w:i w:val="0"/>
                <w:iCs w:val="0"/>
                <w:color w:val="000000"/>
                <w:kern w:val="0"/>
                <w:sz w:val="21"/>
                <w:szCs w:val="21"/>
                <w:u w:val="none"/>
                <w:lang w:val="en-US" w:eastAsia="zh-CN" w:bidi="ar"/>
              </w:rPr>
              <w:t>19</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E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其他修理及制作服务人员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6B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38731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A2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40894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4C9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59120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EBE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79303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122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91017 </w:t>
            </w:r>
          </w:p>
        </w:tc>
      </w:tr>
      <w:tr w14:paraId="69D7E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4F72">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120</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7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社会文化活动服务人员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D2D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25200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EF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34998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8C5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41215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93F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49300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7C6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72141 </w:t>
            </w:r>
          </w:p>
        </w:tc>
      </w:tr>
      <w:tr w14:paraId="5687F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B074">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121</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99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医疗辅助服务人员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84E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41784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8B6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54230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656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77370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08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98349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6E6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107806 </w:t>
            </w:r>
          </w:p>
        </w:tc>
      </w:tr>
      <w:tr w14:paraId="5C731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0E02">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122</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0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健康咨询服务人员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17E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42220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27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44150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4B9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62153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E7A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82216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05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104050 </w:t>
            </w:r>
          </w:p>
        </w:tc>
      </w:tr>
      <w:tr w14:paraId="64E54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CC9E">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123</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E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康复矫正服务人员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2C5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47100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C0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53153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6BB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67938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2D4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75061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22C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86761 </w:t>
            </w:r>
          </w:p>
        </w:tc>
      </w:tr>
      <w:tr w14:paraId="671C2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FA49">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124</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6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公共卫生辅助服务人员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E1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25701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E20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28132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01D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30550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7B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47575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74A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55772 </w:t>
            </w:r>
          </w:p>
        </w:tc>
      </w:tr>
      <w:tr w14:paraId="01D7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2B49">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125</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3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体育健身和娱乐场所服务人员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DC3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31200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AA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36055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06D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43727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5A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59246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4BD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78000 </w:t>
            </w:r>
          </w:p>
        </w:tc>
      </w:tr>
      <w:tr w14:paraId="30E11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3535">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126</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DC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畜禽饲养人员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50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37500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360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46990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C25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59645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CD4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76378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4B2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86370 </w:t>
            </w:r>
          </w:p>
        </w:tc>
      </w:tr>
      <w:tr w14:paraId="3CDDB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A637">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127</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FA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饲料加工人员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B5A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37140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C2D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43237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3FA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54953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4B4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60869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BA4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73477 </w:t>
            </w:r>
          </w:p>
        </w:tc>
      </w:tr>
      <w:tr w14:paraId="4162E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F0BB">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128</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4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畜禽制品加工人员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47D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30635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98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33476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909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37596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A12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51008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B19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58601 </w:t>
            </w:r>
          </w:p>
        </w:tc>
      </w:tr>
      <w:tr w14:paraId="7FE01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F39F">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129</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92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焙烤食品制造人员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20A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39830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3E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50011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95E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70838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D7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83013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A31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93279 </w:t>
            </w:r>
          </w:p>
        </w:tc>
      </w:tr>
      <w:tr w14:paraId="4FF5A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B5E9">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130</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B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方便食品和罐头食品加工人员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C95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25560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5BB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30300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90F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41558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5B9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58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53225 </w:t>
            </w:r>
          </w:p>
        </w:tc>
      </w:tr>
      <w:tr w14:paraId="729C3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E5B1">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131</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5D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酒、饮料及精制茶制造人员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A5F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45600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DB4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71967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638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79602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D73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107261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05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118719 </w:t>
            </w:r>
          </w:p>
        </w:tc>
      </w:tr>
      <w:tr w14:paraId="374F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2390">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132</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A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其他食品、饮料生产加工人员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105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34800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771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42299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3F1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47494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E0E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63586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E0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72000 </w:t>
            </w:r>
          </w:p>
        </w:tc>
      </w:tr>
      <w:tr w14:paraId="26CCD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E4CD">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133</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D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纺织品和服装剪裁缝纫人员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54E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34463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945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45335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42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52914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CE2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56626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27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66721 </w:t>
            </w:r>
          </w:p>
        </w:tc>
      </w:tr>
      <w:tr w14:paraId="7FADF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237A">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134</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4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印刷人员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C4E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34819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902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39479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DE4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50663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38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71318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44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97482 </w:t>
            </w:r>
          </w:p>
        </w:tc>
      </w:tr>
      <w:tr w14:paraId="4F97A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D65F">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135</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9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化工产品生产通用工艺人员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2D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44071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C30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51067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5E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61247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E0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75586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665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97708 </w:t>
            </w:r>
          </w:p>
        </w:tc>
      </w:tr>
      <w:tr w14:paraId="3AC70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EB7E452">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136</w:t>
            </w:r>
          </w:p>
        </w:tc>
        <w:tc>
          <w:tcPr>
            <w:tcW w:w="188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38703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专用化学产品生产人员</w:t>
            </w:r>
          </w:p>
        </w:tc>
        <w:tc>
          <w:tcPr>
            <w:tcW w:w="541"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BF5C96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44891 </w:t>
            </w:r>
          </w:p>
        </w:tc>
        <w:tc>
          <w:tcPr>
            <w:tcW w:w="541"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D0B0EC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49609 </w:t>
            </w:r>
          </w:p>
        </w:tc>
        <w:tc>
          <w:tcPr>
            <w:tcW w:w="541"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F14A93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53479 </w:t>
            </w:r>
          </w:p>
        </w:tc>
        <w:tc>
          <w:tcPr>
            <w:tcW w:w="541"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CDF0A2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65572 </w:t>
            </w:r>
          </w:p>
        </w:tc>
        <w:tc>
          <w:tcPr>
            <w:tcW w:w="54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6D3FA0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102213 </w:t>
            </w:r>
          </w:p>
        </w:tc>
      </w:tr>
      <w:tr w14:paraId="5C2BB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auto" w:sz="4" w:space="0"/>
              <w:left w:val="single" w:color="auto" w:sz="4" w:space="0"/>
              <w:bottom w:val="single" w:color="000000" w:sz="4" w:space="0"/>
              <w:right w:val="single" w:color="000000" w:sz="4" w:space="0"/>
            </w:tcBorders>
            <w:shd w:val="clear" w:color="auto" w:fill="auto"/>
            <w:noWrap/>
            <w:vAlign w:val="center"/>
          </w:tcPr>
          <w:p w14:paraId="5C60F6E0">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137</w:t>
            </w:r>
          </w:p>
        </w:tc>
        <w:tc>
          <w:tcPr>
            <w:tcW w:w="188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7E166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其他医药制造人员</w:t>
            </w:r>
          </w:p>
        </w:tc>
        <w:tc>
          <w:tcPr>
            <w:tcW w:w="54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392CA8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33014 </w:t>
            </w:r>
          </w:p>
        </w:tc>
        <w:tc>
          <w:tcPr>
            <w:tcW w:w="54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3526B7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35850 </w:t>
            </w:r>
          </w:p>
        </w:tc>
        <w:tc>
          <w:tcPr>
            <w:tcW w:w="54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999A5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41200 </w:t>
            </w:r>
          </w:p>
        </w:tc>
        <w:tc>
          <w:tcPr>
            <w:tcW w:w="54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A5711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68829 </w:t>
            </w:r>
          </w:p>
        </w:tc>
        <w:tc>
          <w:tcPr>
            <w:tcW w:w="544"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E23B80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91736 </w:t>
            </w:r>
          </w:p>
        </w:tc>
      </w:tr>
      <w:tr w14:paraId="6C4B8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C7738FF">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138</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02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橡胶制品生产人员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942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59238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6FB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73298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3C7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85001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EE4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97730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876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105972 </w:t>
            </w:r>
          </w:p>
        </w:tc>
      </w:tr>
      <w:tr w14:paraId="43CC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C5A5AF3">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139</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9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塑料制品加工人员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FAE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30594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A1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46459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D5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49718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18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58800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A06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91432 </w:t>
            </w:r>
          </w:p>
        </w:tc>
      </w:tr>
      <w:tr w14:paraId="688F7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AD04612">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140</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3C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石油和天然气开采与储运人员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535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38621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3A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45917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D1D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48388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879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60251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AD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91447 </w:t>
            </w:r>
          </w:p>
        </w:tc>
      </w:tr>
      <w:tr w14:paraId="4F5A4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23EB287">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141</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5A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金属轧制人员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4AD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49972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B3D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78285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F96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102646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B9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128157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1B4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160648 </w:t>
            </w:r>
          </w:p>
        </w:tc>
      </w:tr>
      <w:tr w14:paraId="4B3F2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EED35B1">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142</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C7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机械冷加工人员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F7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48611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068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62905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BC7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79567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9FD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106361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3F2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138539 </w:t>
            </w:r>
          </w:p>
        </w:tc>
      </w:tr>
      <w:tr w14:paraId="54C00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45F6B91">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143</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BC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机械热加工人员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9BA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49510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34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61385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178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96788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8B1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118000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15C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141982 </w:t>
            </w:r>
          </w:p>
        </w:tc>
      </w:tr>
      <w:tr w14:paraId="33FA7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947AB85">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144</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1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机械表面处理加工人员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900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58436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A0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78310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73C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98155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97E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124654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691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155171 </w:t>
            </w:r>
          </w:p>
        </w:tc>
      </w:tr>
      <w:tr w14:paraId="1E27B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3A4B698">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145</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E7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工装工具制造加工人员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72D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47106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9A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67120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392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83788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154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98657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988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120125 </w:t>
            </w:r>
          </w:p>
        </w:tc>
      </w:tr>
      <w:tr w14:paraId="468B6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22C0DAC">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146</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2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其他机械制造基础加工人员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3B8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50583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A3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63374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0F3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82140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1B7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103751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14C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125972 </w:t>
            </w:r>
          </w:p>
        </w:tc>
      </w:tr>
      <w:tr w14:paraId="00A88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90"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F677B3D">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147</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B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其他金属制品制造人员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74F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37556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81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43320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F29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35C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52823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F5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62304 </w:t>
            </w:r>
          </w:p>
        </w:tc>
      </w:tr>
      <w:tr w14:paraId="31691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DAE887D">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148</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B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通用基础件装配制造人员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F2E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CF7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60500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26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49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90903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E8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107114 </w:t>
            </w:r>
          </w:p>
        </w:tc>
      </w:tr>
      <w:tr w14:paraId="67EB6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0842A02">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149</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7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金属加工机械制造人员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33C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44812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6ED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65953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888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84197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79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9E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97848 </w:t>
            </w:r>
          </w:p>
        </w:tc>
      </w:tr>
      <w:tr w14:paraId="56227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3005B5F">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150</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52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泵、阀门、压缩机及类似机械制造人员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85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62725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EFC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76873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4B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90100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F67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111120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B69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147301 </w:t>
            </w:r>
          </w:p>
        </w:tc>
      </w:tr>
      <w:tr w14:paraId="36188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728E47E">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151</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9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其他通用设备制造人员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682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36060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ACE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42492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B1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49224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4C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75302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B3D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87660 </w:t>
            </w:r>
          </w:p>
        </w:tc>
      </w:tr>
      <w:tr w14:paraId="06834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5DBED60">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152</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F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汽车零部件、饰件生产加工人员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233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45527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2A8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51448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31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61088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4EE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78009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676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93579 </w:t>
            </w:r>
          </w:p>
        </w:tc>
      </w:tr>
      <w:tr w14:paraId="33FB7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CB0C45D">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153</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A4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电机制造人员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039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40668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16A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50356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96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56006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1CB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67883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8F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76410 </w:t>
            </w:r>
          </w:p>
        </w:tc>
      </w:tr>
      <w:tr w14:paraId="1794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EB606D2">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154</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B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输配电及控制设备制造人员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E22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51600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7F9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73632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4DF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87740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813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104925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762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123262 </w:t>
            </w:r>
          </w:p>
        </w:tc>
      </w:tr>
      <w:tr w14:paraId="69EC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DFB7DDE">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155</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78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电线电缆、光纤光缆及电工器材制造人员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3A7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38535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49B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45125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010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55986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B49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65629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0C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76589 </w:t>
            </w:r>
          </w:p>
        </w:tc>
      </w:tr>
      <w:tr w14:paraId="6289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D077FF7">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156</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2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其他电气机械和器材制造人员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1E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39509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FB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45179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C4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50826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566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65330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91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74230 </w:t>
            </w:r>
          </w:p>
        </w:tc>
      </w:tr>
      <w:tr w14:paraId="1E098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C812218">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157</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7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电子元件制造人员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22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32261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85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34593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2E2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55324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9F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90654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ED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113300 </w:t>
            </w:r>
          </w:p>
        </w:tc>
      </w:tr>
      <w:tr w14:paraId="20D22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713ADD5">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158</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B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仪器仪表装配人员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2AD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37620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189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54696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802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63513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40E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75229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CF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81044 </w:t>
            </w:r>
          </w:p>
        </w:tc>
      </w:tr>
      <w:tr w14:paraId="6DE9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487CEEF">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159</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00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电力、热力生产和供应人员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81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41921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454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51600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10D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86518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467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173149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5CA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224885 </w:t>
            </w:r>
          </w:p>
        </w:tc>
      </w:tr>
      <w:tr w14:paraId="073D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D1661B2">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160</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F3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气体生产、处理和输送人员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185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33280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D00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43931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36A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62627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07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79947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B7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84640 </w:t>
            </w:r>
          </w:p>
        </w:tc>
      </w:tr>
      <w:tr w14:paraId="59B66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61F2E00">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161</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C9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水生产、输排和水处理人员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8AD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32884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719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34801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E28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39842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22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53854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72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76721 </w:t>
            </w:r>
          </w:p>
        </w:tc>
      </w:tr>
      <w:tr w14:paraId="2F023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FC7A06B">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162</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1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其他电力、热力、气体、水生产和输配人员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327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32087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6A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55034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96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78828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54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115843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DD2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146966 </w:t>
            </w:r>
          </w:p>
        </w:tc>
      </w:tr>
      <w:tr w14:paraId="2ECAD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2CB7C6A">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163</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C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房屋建筑施工人员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504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38240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545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45249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8F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50250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91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58800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706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71334 </w:t>
            </w:r>
          </w:p>
        </w:tc>
      </w:tr>
      <w:tr w14:paraId="31ED5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0B60A62">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164</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04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土木工程建筑施工人员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EB4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39362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FA0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51600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DCB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BFA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80400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2E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106322 </w:t>
            </w:r>
          </w:p>
        </w:tc>
      </w:tr>
      <w:tr w14:paraId="0399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6E43A23">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165</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F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建筑安装施工人员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009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36510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083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48300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73A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51772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52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80867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12F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92109 </w:t>
            </w:r>
          </w:p>
        </w:tc>
      </w:tr>
      <w:tr w14:paraId="5D949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AA56D5A">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166</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E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其他建筑施工人员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0F6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25320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E0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32411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F7E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37707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93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47150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43D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55200 </w:t>
            </w:r>
          </w:p>
        </w:tc>
      </w:tr>
      <w:tr w14:paraId="4AEF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3FCD4FF">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167</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EA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专用车辆操作人员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5D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38306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56D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40518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238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47733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587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64513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23D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89699 </w:t>
            </w:r>
          </w:p>
        </w:tc>
      </w:tr>
      <w:tr w14:paraId="663A2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0624B34">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168</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B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轨道交通运输机械设备操作人员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B6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38485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B0D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58800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BDD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72860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A59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107499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14F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116291 </w:t>
            </w:r>
          </w:p>
        </w:tc>
      </w:tr>
      <w:tr w14:paraId="2D7DB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A497273">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169</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D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通用工程机械操作人员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7F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41388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685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49421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E0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66834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584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89313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404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102426 </w:t>
            </w:r>
          </w:p>
        </w:tc>
      </w:tr>
      <w:tr w14:paraId="1A0DE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8A3069F">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170</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6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机械设备修理人员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8CB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763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46751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C36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63884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5E6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85348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3E1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111017 </w:t>
            </w:r>
          </w:p>
        </w:tc>
      </w:tr>
      <w:tr w14:paraId="524B0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F61C828">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171</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8D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检验试验人员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54D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36469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4B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46597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217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68001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65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97706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A5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127128 </w:t>
            </w:r>
          </w:p>
        </w:tc>
      </w:tr>
      <w:tr w14:paraId="447BF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9C388AA">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172</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23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称重计量人员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3DF5">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30829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AAAF">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43370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2CE3">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63223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68F4">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90636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88D5">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102090 </w:t>
            </w:r>
          </w:p>
        </w:tc>
      </w:tr>
      <w:tr w14:paraId="2C8AC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D1AA6A6">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173</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77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包装人员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9D28">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32566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33BC">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42799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F02A">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55709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96B5">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68866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4BE9">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94674 </w:t>
            </w:r>
          </w:p>
        </w:tc>
      </w:tr>
      <w:tr w14:paraId="7C851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1BFD0A7">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174</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03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安全生产管理人员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BA36">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36727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926F">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46895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86F2">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52826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025D">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67871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2205">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81201 </w:t>
            </w:r>
          </w:p>
        </w:tc>
      </w:tr>
      <w:tr w14:paraId="17311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A294EDD">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175</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F2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工业机器人操作运维人员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62A9">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54439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12EF">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67945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7211">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82660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058D">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94819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1BE1">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107613 </w:t>
            </w:r>
          </w:p>
        </w:tc>
      </w:tr>
      <w:tr w14:paraId="5DE6C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8" w:type="pct"/>
            <w:tcBorders>
              <w:top w:val="single" w:color="000000" w:sz="4" w:space="0"/>
              <w:left w:val="single" w:color="auto" w:sz="4" w:space="0"/>
              <w:bottom w:val="single" w:color="auto" w:sz="4" w:space="0"/>
              <w:right w:val="single" w:color="000000" w:sz="4" w:space="0"/>
            </w:tcBorders>
            <w:shd w:val="clear" w:color="auto" w:fill="auto"/>
            <w:noWrap/>
            <w:vAlign w:val="center"/>
          </w:tcPr>
          <w:p w14:paraId="3EDBD916">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176</w:t>
            </w:r>
          </w:p>
        </w:tc>
        <w:tc>
          <w:tcPr>
            <w:tcW w:w="188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6CADF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其他生产辅助人员</w:t>
            </w:r>
          </w:p>
        </w:tc>
        <w:tc>
          <w:tcPr>
            <w:tcW w:w="541"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B82288B">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34153 </w:t>
            </w:r>
          </w:p>
        </w:tc>
        <w:tc>
          <w:tcPr>
            <w:tcW w:w="541"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8C0107C">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45035 </w:t>
            </w:r>
          </w:p>
        </w:tc>
        <w:tc>
          <w:tcPr>
            <w:tcW w:w="541"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313920A">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60587 </w:t>
            </w:r>
          </w:p>
        </w:tc>
        <w:tc>
          <w:tcPr>
            <w:tcW w:w="541"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9E54A6A">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85548 </w:t>
            </w:r>
          </w:p>
        </w:tc>
        <w:tc>
          <w:tcPr>
            <w:tcW w:w="54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C5D4DFF">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110959 </w:t>
            </w:r>
          </w:p>
        </w:tc>
      </w:tr>
    </w:tbl>
    <w:p w14:paraId="221BAB0F">
      <w:pPr>
        <w:pStyle w:val="4"/>
        <w:bidi w:val="0"/>
      </w:pPr>
      <w:bookmarkStart w:id="40" w:name="_Toc8646"/>
      <w:r>
        <w:rPr>
          <w:rFonts w:hint="eastAsia"/>
        </w:rPr>
        <w:t>（二）分职业小类及岗位等级工资价位</w:t>
      </w:r>
      <w:bookmarkEnd w:id="40"/>
    </w:p>
    <w:p w14:paraId="61509ED7">
      <w:pPr>
        <w:keepNext/>
        <w:keepLines/>
        <w:pageBreakBefore w:val="0"/>
        <w:widowControl/>
        <w:kinsoku/>
        <w:wordWrap/>
        <w:overflowPunct/>
        <w:topLinePunct w:val="0"/>
        <w:autoSpaceDE/>
        <w:autoSpaceDN/>
        <w:bidi w:val="0"/>
        <w:adjustRightInd/>
        <w:snapToGrid/>
        <w:spacing w:line="360" w:lineRule="auto"/>
        <w:jc w:val="center"/>
        <w:rPr>
          <w:rFonts w:ascii="黑体" w:hAnsi="黑体" w:eastAsia="黑体" w:cs="黑体"/>
          <w:kern w:val="0"/>
          <w:sz w:val="32"/>
          <w:szCs w:val="32"/>
        </w:rPr>
      </w:pPr>
      <w:r>
        <w:rPr>
          <w:rFonts w:hint="eastAsia" w:ascii="黑体" w:hAnsi="黑体" w:eastAsia="黑体" w:cs="黑体"/>
          <w:kern w:val="0"/>
          <w:sz w:val="32"/>
          <w:szCs w:val="32"/>
        </w:rPr>
        <w:t>沈阳市分职业小类及岗位等级企业从业人员工资价位（202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w:t>
      </w:r>
    </w:p>
    <w:p w14:paraId="05B82699">
      <w:pPr>
        <w:keepNext/>
        <w:pageBreakBefore w:val="0"/>
        <w:widowControl/>
        <w:kinsoku/>
        <w:wordWrap/>
        <w:overflowPunct/>
        <w:topLinePunct w:val="0"/>
        <w:autoSpaceDE/>
        <w:autoSpaceDN/>
        <w:bidi w:val="0"/>
        <w:adjustRightInd/>
        <w:snapToGrid/>
        <w:spacing w:line="400" w:lineRule="exact"/>
        <w:jc w:val="right"/>
        <w:textAlignment w:val="center"/>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单位：元/年</w:t>
      </w:r>
    </w:p>
    <w:tbl>
      <w:tblPr>
        <w:tblStyle w:val="1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7" w:type="dxa"/>
          <w:bottom w:w="0" w:type="dxa"/>
          <w:right w:w="57" w:type="dxa"/>
        </w:tblCellMar>
      </w:tblPr>
      <w:tblGrid>
        <w:gridCol w:w="647"/>
        <w:gridCol w:w="4331"/>
        <w:gridCol w:w="916"/>
        <w:gridCol w:w="991"/>
        <w:gridCol w:w="991"/>
        <w:gridCol w:w="991"/>
        <w:gridCol w:w="991"/>
      </w:tblGrid>
      <w:tr w14:paraId="4A31B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blHeader/>
        </w:trPr>
        <w:tc>
          <w:tcPr>
            <w:tcW w:w="405" w:type="pct"/>
            <w:vMerge w:val="restart"/>
            <w:tcBorders>
              <w:top w:val="single" w:color="000000" w:sz="4" w:space="0"/>
              <w:left w:val="single" w:color="000000" w:sz="4" w:space="0"/>
              <w:bottom w:val="single" w:color="000000" w:sz="4" w:space="0"/>
              <w:right w:val="single" w:color="000000" w:sz="4" w:space="0"/>
            </w:tcBorders>
            <w:shd w:val="clear" w:color="auto" w:fill="F7F7EB"/>
            <w:vAlign w:val="center"/>
          </w:tcPr>
          <w:p w14:paraId="5D8425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85" w:type="pct"/>
            <w:vMerge w:val="restar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390EF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职业及岗位等级</w:t>
            </w:r>
          </w:p>
        </w:tc>
        <w:tc>
          <w:tcPr>
            <w:tcW w:w="2709" w:type="pct"/>
            <w:gridSpan w:val="5"/>
            <w:tcBorders>
              <w:top w:val="single" w:color="000000" w:sz="4" w:space="0"/>
              <w:left w:val="single" w:color="000000" w:sz="4" w:space="0"/>
              <w:bottom w:val="single" w:color="000000" w:sz="4" w:space="0"/>
              <w:right w:val="single" w:color="000000" w:sz="4" w:space="0"/>
            </w:tcBorders>
            <w:shd w:val="clear" w:color="auto" w:fill="F7F7EB"/>
            <w:vAlign w:val="center"/>
          </w:tcPr>
          <w:p w14:paraId="44E6C6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分位值</w:t>
            </w:r>
          </w:p>
        </w:tc>
      </w:tr>
      <w:tr w14:paraId="0D148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blHeader/>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7F7EB"/>
            <w:vAlign w:val="center"/>
          </w:tcPr>
          <w:p w14:paraId="5DE57156">
            <w:pPr>
              <w:jc w:val="center"/>
              <w:rPr>
                <w:rFonts w:hint="eastAsia" w:ascii="宋体" w:hAnsi="宋体" w:eastAsia="宋体" w:cs="宋体"/>
                <w:i w:val="0"/>
                <w:iCs w:val="0"/>
                <w:color w:val="000000"/>
                <w:sz w:val="21"/>
                <w:szCs w:val="21"/>
                <w:u w:val="none"/>
              </w:rPr>
            </w:pPr>
          </w:p>
        </w:tc>
        <w:tc>
          <w:tcPr>
            <w:tcW w:w="1885" w:type="pct"/>
            <w:vMerge w:val="continue"/>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BA93381">
            <w:pPr>
              <w:jc w:val="center"/>
              <w:rPr>
                <w:rFonts w:hint="eastAsia" w:ascii="宋体" w:hAnsi="宋体" w:eastAsia="宋体" w:cs="宋体"/>
                <w:i w:val="0"/>
                <w:iCs w:val="0"/>
                <w:color w:val="000000"/>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27F2AEB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538"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4BC6B60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547"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3D3DA5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538"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0B81E96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555"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730D17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19BD2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7C15C9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6817DE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企业负责人</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8FA993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50553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B3A2F4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73638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BCCB00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125669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512CC3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240000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0FD423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385054 </w:t>
            </w:r>
          </w:p>
        </w:tc>
      </w:tr>
      <w:tr w14:paraId="44E5F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AE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789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高层管理岗</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D6D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57917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31F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88144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BD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162000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FF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340000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6E5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606084 </w:t>
            </w:r>
          </w:p>
        </w:tc>
      </w:tr>
      <w:tr w14:paraId="70F45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60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F3F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中层管理岗</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797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54131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296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78053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0D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137168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FA0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249216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404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370198 </w:t>
            </w:r>
          </w:p>
        </w:tc>
      </w:tr>
      <w:tr w14:paraId="17FDF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57789D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5F1A0F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哲学研究人员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E98946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45102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3F2E85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61082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AD9038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94853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A25810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139411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B7D6E2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201281 </w:t>
            </w:r>
          </w:p>
        </w:tc>
      </w:tr>
      <w:tr w14:paraId="49445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A93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969F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DB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77482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41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110038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88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137181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37C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169468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D25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227358 </w:t>
            </w:r>
          </w:p>
        </w:tc>
      </w:tr>
      <w:tr w14:paraId="10AF2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11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9F19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704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914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73459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D16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95264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157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125840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FFD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214060 </w:t>
            </w:r>
          </w:p>
        </w:tc>
      </w:tr>
      <w:tr w14:paraId="28918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A86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6118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F5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44694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E9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A46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72406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6FE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101879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680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180000 </w:t>
            </w:r>
          </w:p>
        </w:tc>
      </w:tr>
      <w:tr w14:paraId="6C4F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EA2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5D04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1AD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38400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23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45600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B51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4AF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92190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17B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150902 </w:t>
            </w:r>
          </w:p>
        </w:tc>
      </w:tr>
      <w:tr w14:paraId="01FB4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4866BC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9</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68C0F9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地质勘探工程技术人员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5F3F80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36000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E21EB9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48000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6F1C99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75410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DB4570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122469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A47103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179798 </w:t>
            </w:r>
          </w:p>
        </w:tc>
      </w:tr>
      <w:tr w14:paraId="3B588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12F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43ED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88B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42964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948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CC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88350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D8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163788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393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307590 </w:t>
            </w:r>
          </w:p>
        </w:tc>
      </w:tr>
      <w:tr w14:paraId="78516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9B9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B66B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60F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41346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CA0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48051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49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85889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448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134790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26C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202538 </w:t>
            </w:r>
          </w:p>
        </w:tc>
      </w:tr>
      <w:tr w14:paraId="60426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CF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D95E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2E6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32095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6E8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5B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81535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04C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114692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DAD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143309 </w:t>
            </w:r>
          </w:p>
        </w:tc>
      </w:tr>
      <w:tr w14:paraId="273D3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BAE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4740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1E9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29431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97A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43200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719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188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84167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4AC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123492 </w:t>
            </w:r>
          </w:p>
        </w:tc>
      </w:tr>
      <w:tr w14:paraId="7EE89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5AFC84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14</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0E03E3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测绘和地理信息工程技术人员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855F33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30032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D1C0D3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37264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8761BF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57135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F344C0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88796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B22439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128551 </w:t>
            </w:r>
          </w:p>
        </w:tc>
      </w:tr>
      <w:tr w14:paraId="61EBE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00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0B45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F0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59768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A12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83169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61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123798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BEE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179496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BF6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210360 </w:t>
            </w:r>
          </w:p>
        </w:tc>
      </w:tr>
      <w:tr w14:paraId="700AC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B00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2C2A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5C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37187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B29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55190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2D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59675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C8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86370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EE4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110526 </w:t>
            </w:r>
          </w:p>
        </w:tc>
      </w:tr>
      <w:tr w14:paraId="1FEE5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108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3088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71B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28552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CB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48098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FE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56556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41D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67668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1ED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96804 </w:t>
            </w:r>
          </w:p>
        </w:tc>
      </w:tr>
      <w:tr w14:paraId="68156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380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871D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9B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23417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BA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30465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37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40805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0D7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57971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880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74424 </w:t>
            </w:r>
          </w:p>
        </w:tc>
      </w:tr>
      <w:tr w14:paraId="3531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5490CA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19</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27F030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化工工程技术人员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50303D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61636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99646C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88515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767354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106880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F5E903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144062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C313F7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183641 </w:t>
            </w:r>
          </w:p>
        </w:tc>
      </w:tr>
      <w:tr w14:paraId="7EAD6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E98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6B7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CA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94466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13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112956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C6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146048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73C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194729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A4D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268388 </w:t>
            </w:r>
          </w:p>
        </w:tc>
      </w:tr>
      <w:tr w14:paraId="5CA04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5C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6A1C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C9F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81580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FA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89901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409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102244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0D4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132000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A2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170593 </w:t>
            </w:r>
          </w:p>
        </w:tc>
      </w:tr>
      <w:tr w14:paraId="11A88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F1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AFAF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0EA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70440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AD2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82863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266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95351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E33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108879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1AD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158884 </w:t>
            </w:r>
          </w:p>
        </w:tc>
      </w:tr>
      <w:tr w14:paraId="2E09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F0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2EE5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396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52133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164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61504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BBF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83337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62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93321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A2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133600 </w:t>
            </w:r>
          </w:p>
        </w:tc>
      </w:tr>
      <w:tr w14:paraId="253F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E731CB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24</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54DA96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机械工程技术人员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5154DC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47911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CAB928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67630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451D05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106698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CB5FBC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166697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C3D8DE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241312 </w:t>
            </w:r>
          </w:p>
        </w:tc>
      </w:tr>
      <w:tr w14:paraId="2E181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C51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58E1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5A7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90612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CD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127090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38D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165477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BA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216019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E60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255910 </w:t>
            </w:r>
          </w:p>
        </w:tc>
      </w:tr>
      <w:tr w14:paraId="0B49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88D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E37B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96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55E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92446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ED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132511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AC6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174844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07D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229271 </w:t>
            </w:r>
          </w:p>
        </w:tc>
      </w:tr>
      <w:tr w14:paraId="4C167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56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5F42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5CD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50267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021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69312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238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129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136780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808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188286 </w:t>
            </w:r>
          </w:p>
        </w:tc>
      </w:tr>
      <w:tr w14:paraId="63896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CF5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23B4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4F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39826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99A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57486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88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88337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B91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120390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FA9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162237 </w:t>
            </w:r>
          </w:p>
        </w:tc>
      </w:tr>
      <w:tr w14:paraId="5231A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43EC95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29</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5AC718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航空工程技术人员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DD6E66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95281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0B7C81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133665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23BCD1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164441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3C0426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199849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330CF1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238479 </w:t>
            </w:r>
          </w:p>
        </w:tc>
      </w:tr>
      <w:tr w14:paraId="26B62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253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C2A0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15E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81600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006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115121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198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144212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710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165903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935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181359 </w:t>
            </w:r>
          </w:p>
        </w:tc>
      </w:tr>
      <w:tr w14:paraId="60FA0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FE6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40C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0D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67659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6F3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102468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B03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119377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CDC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136855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1AC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154187 </w:t>
            </w:r>
          </w:p>
        </w:tc>
      </w:tr>
      <w:tr w14:paraId="5CC86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889DD9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32</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231811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电子工程技术人员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226588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57348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FDEFE9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85143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F0DE1C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113385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2E7ECF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163735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E0B2AE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215866 </w:t>
            </w:r>
          </w:p>
        </w:tc>
      </w:tr>
      <w:tr w14:paraId="6496C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7C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CD7B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4F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80217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610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112096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DEB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126379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77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176699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EFC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200860 </w:t>
            </w:r>
          </w:p>
        </w:tc>
      </w:tr>
      <w:tr w14:paraId="3477B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9F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A4B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18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69684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4C7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77389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B58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108046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9D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134183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116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161746 </w:t>
            </w:r>
          </w:p>
        </w:tc>
      </w:tr>
      <w:tr w14:paraId="4ED91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770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D699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D8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50179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C7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64723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63A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86355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FD3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111107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F2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138472 </w:t>
            </w:r>
          </w:p>
        </w:tc>
      </w:tr>
      <w:tr w14:paraId="7A146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55D23A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36</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BC57E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信息和通信工程技术人员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7EE232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59112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AF7762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74097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834754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104866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997898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147699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0A7647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192040 </w:t>
            </w:r>
          </w:p>
        </w:tc>
      </w:tr>
      <w:tr w14:paraId="5C27E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2D8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184F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A7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83764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388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108950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C40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145413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FE6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194682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1A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253600 </w:t>
            </w:r>
          </w:p>
        </w:tc>
      </w:tr>
      <w:tr w14:paraId="71317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2E9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B03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AD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69689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10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104125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3E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136800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E66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169925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8E6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228631 </w:t>
            </w:r>
          </w:p>
        </w:tc>
      </w:tr>
      <w:tr w14:paraId="12091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3A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A285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33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61958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787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78866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09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113391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11F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150023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E7B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180299 </w:t>
            </w:r>
          </w:p>
        </w:tc>
      </w:tr>
      <w:tr w14:paraId="5D53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4EF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3F2E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6F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58600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53B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67100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DD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96069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EA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135876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F61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177088 </w:t>
            </w:r>
          </w:p>
        </w:tc>
      </w:tr>
      <w:tr w14:paraId="7AC5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95854A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41</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3378C4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电气工程技术人员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5FC6B9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40630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2D5DAF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47000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8DD28D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60152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07DE85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113025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527EBA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155861 </w:t>
            </w:r>
          </w:p>
        </w:tc>
      </w:tr>
      <w:tr w14:paraId="68849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BB3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905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3E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925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79769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1C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123545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9A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179655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CF3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271031 </w:t>
            </w:r>
          </w:p>
        </w:tc>
      </w:tr>
      <w:tr w14:paraId="74AD8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0E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23F6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277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44520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6C9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49164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13F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63096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0B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120570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08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155536 </w:t>
            </w:r>
          </w:p>
        </w:tc>
      </w:tr>
      <w:tr w14:paraId="03ADC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C19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21B8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49F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37345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5A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519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55335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96A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98550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60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144000 </w:t>
            </w:r>
          </w:p>
        </w:tc>
      </w:tr>
      <w:tr w14:paraId="7240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317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70CB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007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33600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FE9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41550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3F5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49755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E00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73145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832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118140 </w:t>
            </w:r>
          </w:p>
        </w:tc>
      </w:tr>
      <w:tr w14:paraId="0CC12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09DC70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46</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2956A8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电力工程技术人员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B9AEB4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39613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BB98F2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73318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093573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146818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6551E9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237476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4FB4AB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357526 </w:t>
            </w:r>
          </w:p>
        </w:tc>
      </w:tr>
      <w:tr w14:paraId="55B79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0D9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6E3B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825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AE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46810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8D1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896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229060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0A1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350465 </w:t>
            </w:r>
          </w:p>
        </w:tc>
      </w:tr>
      <w:tr w14:paraId="3E17B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96D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E999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868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35680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6B7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42147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79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59478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43D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113609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1D4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267986 </w:t>
            </w:r>
          </w:p>
        </w:tc>
      </w:tr>
      <w:tr w14:paraId="635C0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FFE833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49</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C0D810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广播电影电视及演艺设备工程技术人员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C4AC7E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56838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84D2CA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65340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282703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73518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59C77B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85790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FB4F0C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102386 </w:t>
            </w:r>
          </w:p>
        </w:tc>
      </w:tr>
      <w:tr w14:paraId="33F09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B79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EE75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A72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58725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0CD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67226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472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75370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019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97322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7D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123446 </w:t>
            </w:r>
          </w:p>
        </w:tc>
      </w:tr>
      <w:tr w14:paraId="7774C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01F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C832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2A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56870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3DE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65150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CCC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73836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7A4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85594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A71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100969 </w:t>
            </w:r>
          </w:p>
        </w:tc>
      </w:tr>
      <w:tr w14:paraId="15D8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C37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FBD5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6F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46276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FBB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64451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963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70970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243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84865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E2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97394 </w:t>
            </w:r>
          </w:p>
        </w:tc>
      </w:tr>
      <w:tr w14:paraId="5E3FC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F64AC8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53</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5DF907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道路和水上运输工程技术人员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9C4B20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33060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DEC4ED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36591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7DF66C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53484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55DACA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75940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6969CD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98169 </w:t>
            </w:r>
          </w:p>
        </w:tc>
      </w:tr>
      <w:tr w14:paraId="0B819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744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5B36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533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39600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0A3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BCB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51700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946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79642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E48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95600 </w:t>
            </w:r>
          </w:p>
        </w:tc>
      </w:tr>
      <w:tr w14:paraId="2BF1E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AEC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8A25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4F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33588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3D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35094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152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40092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280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55300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6C1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70264 </w:t>
            </w:r>
          </w:p>
        </w:tc>
      </w:tr>
      <w:tr w14:paraId="107AB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2F1636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56</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C1D613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建筑工程技术人员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B95E09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36000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5E2440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46826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EAAB68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60000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C9670A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102637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51DB9C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151064 </w:t>
            </w:r>
          </w:p>
        </w:tc>
      </w:tr>
      <w:tr w14:paraId="6167C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5EC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33EF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18E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46410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2D6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59520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1F9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100066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7FA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160127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2A2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228644 </w:t>
            </w:r>
          </w:p>
        </w:tc>
      </w:tr>
      <w:tr w14:paraId="270F0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F5E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8AB0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67D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6CF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1C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60103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DB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100335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C4B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138104 </w:t>
            </w:r>
          </w:p>
        </w:tc>
      </w:tr>
      <w:tr w14:paraId="6950E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029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D632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773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A47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3C9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53441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CE5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90975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AFA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130590 </w:t>
            </w:r>
          </w:p>
        </w:tc>
      </w:tr>
      <w:tr w14:paraId="716C5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08B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54C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03D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27420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9BB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A50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50850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1CE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81600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F89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98195 </w:t>
            </w:r>
          </w:p>
        </w:tc>
      </w:tr>
      <w:tr w14:paraId="73B76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899F92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61</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27BBCF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建材工程技术人员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15AA49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43486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1B0495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48597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7CA1F3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63480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E90B32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80429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259A2A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108925 </w:t>
            </w:r>
          </w:p>
        </w:tc>
      </w:tr>
      <w:tr w14:paraId="686EC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A66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5CC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6DA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46227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DE8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48789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30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58831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65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79907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B69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107057 </w:t>
            </w:r>
          </w:p>
        </w:tc>
      </w:tr>
      <w:tr w14:paraId="3DA17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2A1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BEC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07B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32222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D94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45001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667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48245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FE5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65462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BA5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94541 </w:t>
            </w:r>
          </w:p>
        </w:tc>
      </w:tr>
      <w:tr w14:paraId="19795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081922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64</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DEFAC5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环境保护工程技术人员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AC001D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39600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CC5569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43200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4256A6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62202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B48157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77052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F686BB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121285 </w:t>
            </w:r>
          </w:p>
        </w:tc>
      </w:tr>
      <w:tr w14:paraId="75569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845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9E4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198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58200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3A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EFF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96081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5C5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148292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FC6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192736 </w:t>
            </w:r>
          </w:p>
        </w:tc>
      </w:tr>
      <w:tr w14:paraId="1C2F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149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66</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5E09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E2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9F8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F97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72570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171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88423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397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130596 </w:t>
            </w:r>
          </w:p>
        </w:tc>
      </w:tr>
      <w:tr w14:paraId="03F0D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BC7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DD01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A40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BF9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43200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8E7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54810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4D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68934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EC0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98069 </w:t>
            </w:r>
          </w:p>
        </w:tc>
      </w:tr>
      <w:tr w14:paraId="095F7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603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5371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BF3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A1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40311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34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48270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00E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64057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C1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78869 </w:t>
            </w:r>
          </w:p>
        </w:tc>
      </w:tr>
      <w:tr w14:paraId="5CA30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E320D0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69</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F9AD22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安全工程技术人员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69D1C7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42134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344515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50800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28CB19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78729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8689A1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125122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C31844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181023 </w:t>
            </w:r>
          </w:p>
        </w:tc>
      </w:tr>
      <w:tr w14:paraId="76F3E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E24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814E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AD2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7E4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50902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DC1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89086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F56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134159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94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176012 </w:t>
            </w:r>
          </w:p>
        </w:tc>
      </w:tr>
      <w:tr w14:paraId="2728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846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2722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E67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7618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50635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AD4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71327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04D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105738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873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156855 </w:t>
            </w:r>
          </w:p>
        </w:tc>
      </w:tr>
      <w:tr w14:paraId="23503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4E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07E9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EF2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30856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F3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9C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65795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65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90284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9A2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129155 </w:t>
            </w:r>
          </w:p>
        </w:tc>
      </w:tr>
      <w:tr w14:paraId="0862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0EA90A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73</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A07F27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标准化、计量、质量和认证认可工程技术人员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38BF12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48394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91C205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77169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746316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102139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8AF3A8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121844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2F74A8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161808 </w:t>
            </w:r>
          </w:p>
        </w:tc>
      </w:tr>
      <w:tr w14:paraId="18217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40F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AA93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28E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70181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94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105512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687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171367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C56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220666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675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286863 </w:t>
            </w:r>
          </w:p>
        </w:tc>
      </w:tr>
      <w:tr w14:paraId="6C563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3BE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3871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23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63793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F0D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98836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A7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127172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DB7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141080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87D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188612 </w:t>
            </w:r>
          </w:p>
        </w:tc>
      </w:tr>
      <w:tr w14:paraId="51DAA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D0F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76</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DC03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F3A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59445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63D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80576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DD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106274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D15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127730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5E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160282 </w:t>
            </w:r>
          </w:p>
        </w:tc>
      </w:tr>
      <w:tr w14:paraId="381C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FE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9519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97C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46051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279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65155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87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93700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E8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111546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14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121010 </w:t>
            </w:r>
          </w:p>
        </w:tc>
      </w:tr>
      <w:tr w14:paraId="08206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0A403E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78</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62920F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管理工程技术人员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18A205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38421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3F2823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50899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1CAAE5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74030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5F5AFD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111468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C1C37F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165398 </w:t>
            </w:r>
          </w:p>
        </w:tc>
      </w:tr>
      <w:tr w14:paraId="7FACF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6C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A879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66C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49214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9E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65827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B6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115956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427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167410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F8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226448 </w:t>
            </w:r>
          </w:p>
        </w:tc>
      </w:tr>
      <w:tr w14:paraId="7A53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A18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AAF7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4D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359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51260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CC3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74780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873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115393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951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168318 </w:t>
            </w:r>
          </w:p>
        </w:tc>
      </w:tr>
      <w:tr w14:paraId="217F9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B9D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047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3C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36100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F01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49464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450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71809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B8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104310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4AA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144785 </w:t>
            </w:r>
          </w:p>
        </w:tc>
      </w:tr>
      <w:tr w14:paraId="412FC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84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5C47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0B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0ED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47094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5D1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65100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5CB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100188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F7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134443 </w:t>
            </w:r>
          </w:p>
        </w:tc>
      </w:tr>
      <w:tr w14:paraId="42530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617687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83</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9E927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检验检疫工程技术人员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6307D3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48000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537652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60000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D5781E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75101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9769CB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106395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2C621C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146907 </w:t>
            </w:r>
          </w:p>
        </w:tc>
      </w:tr>
      <w:tr w14:paraId="1787A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8EA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A499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41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74283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23F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102394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0A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131983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ED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154618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EE7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190547 </w:t>
            </w:r>
          </w:p>
        </w:tc>
      </w:tr>
      <w:tr w14:paraId="00A3E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C38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87FE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8F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49395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314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73164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8D4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91902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06F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128563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D5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150467 </w:t>
            </w:r>
          </w:p>
        </w:tc>
      </w:tr>
      <w:tr w14:paraId="3ECE0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0B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86</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27D1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7E1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F91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59714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C7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71563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71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102527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B94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144570 </w:t>
            </w:r>
          </w:p>
        </w:tc>
      </w:tr>
      <w:tr w14:paraId="409D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78C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837D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15B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DC4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55163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F56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69439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3BC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92296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68A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115891 </w:t>
            </w:r>
          </w:p>
        </w:tc>
      </w:tr>
      <w:tr w14:paraId="4F91A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5F20BC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88</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DECAEB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工业设计工程技术人员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8D71A7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67992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58DBDC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104055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C5B582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160380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42DC25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210729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25F9BD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280383 </w:t>
            </w:r>
          </w:p>
        </w:tc>
      </w:tr>
      <w:tr w14:paraId="77469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92C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3DCB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D6E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119822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F42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167717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CAC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201028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45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258133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ED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345783 </w:t>
            </w:r>
          </w:p>
        </w:tc>
      </w:tr>
      <w:tr w14:paraId="3C2C9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6F8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5CC8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DC6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80916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909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102600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52E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154746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E35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207715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719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283851 </w:t>
            </w:r>
          </w:p>
        </w:tc>
      </w:tr>
      <w:tr w14:paraId="708A4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59E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AB6F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D37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66890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859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93808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CFB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151050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CE3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192367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E02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220832 </w:t>
            </w:r>
          </w:p>
        </w:tc>
      </w:tr>
      <w:tr w14:paraId="53038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4AD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74F1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78A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51351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18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88444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50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128511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54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176660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B9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216760 </w:t>
            </w:r>
          </w:p>
        </w:tc>
      </w:tr>
      <w:tr w14:paraId="73BA2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C13B65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93</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C336F2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数字技术工程技术人员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F94FC3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66917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9DF352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80643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AE8624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106536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F333CC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139451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BA42CB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186462 </w:t>
            </w:r>
          </w:p>
        </w:tc>
      </w:tr>
      <w:tr w14:paraId="2A7C5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D8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3771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2E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117290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759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139775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1BF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164607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8E4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211115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49D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242681 </w:t>
            </w:r>
          </w:p>
        </w:tc>
      </w:tr>
      <w:tr w14:paraId="530D0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DF6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BEB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BFA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78348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68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89953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14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108299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A40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143206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6E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231652 </w:t>
            </w:r>
          </w:p>
        </w:tc>
      </w:tr>
      <w:tr w14:paraId="292AB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7F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96</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8580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8A1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72082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A2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80843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34C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95339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70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137706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A05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203888 </w:t>
            </w:r>
          </w:p>
        </w:tc>
      </w:tr>
      <w:tr w14:paraId="3DE78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D0A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80AD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50D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65335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8E8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77623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ACD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92947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08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121937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04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169546 </w:t>
            </w:r>
          </w:p>
        </w:tc>
      </w:tr>
      <w:tr w14:paraId="0BD47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1C0CB2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98</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A9A310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畜牧与草业技术人员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611A2F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30833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9FE775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45466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4D62A5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65268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7BB84E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82474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366096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170406 </w:t>
            </w:r>
          </w:p>
        </w:tc>
      </w:tr>
      <w:tr w14:paraId="671E3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DC2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77DE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DF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43848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EFF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60900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3FA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67596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995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94002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FC4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178803 </w:t>
            </w:r>
          </w:p>
        </w:tc>
      </w:tr>
      <w:tr w14:paraId="09A47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8D5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B3AD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CF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26546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D08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44855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B3F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59829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82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81356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65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165204 </w:t>
            </w:r>
          </w:p>
        </w:tc>
      </w:tr>
      <w:tr w14:paraId="580B7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A198F6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101</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26A45D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临床和口腔医师</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A0E4A9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49227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FE5531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73232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28ABAA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110976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9FBE7C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166980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75660D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242448 </w:t>
            </w:r>
          </w:p>
        </w:tc>
      </w:tr>
      <w:tr w14:paraId="2057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D4A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01B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7CA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59866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C7A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97492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130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168111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E4E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277813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F7D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331861 </w:t>
            </w:r>
          </w:p>
        </w:tc>
      </w:tr>
      <w:tr w14:paraId="2428A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19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B899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13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45309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78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77779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25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120388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B46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170650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61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224971 </w:t>
            </w:r>
          </w:p>
        </w:tc>
      </w:tr>
      <w:tr w14:paraId="40085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53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1B31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F8A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42393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88C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65927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66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89470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A14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115123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BCC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153192 </w:t>
            </w:r>
          </w:p>
        </w:tc>
      </w:tr>
      <w:tr w14:paraId="66C94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052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A336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4C4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33200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858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47013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43B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62100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648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78230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8E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101471 </w:t>
            </w:r>
          </w:p>
        </w:tc>
      </w:tr>
      <w:tr w14:paraId="3EC1B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ADB932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106</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C3A1F8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中医医师</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4389C0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48000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AEC785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54165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66C1AE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80610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206123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105991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C54A6E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147964 </w:t>
            </w:r>
          </w:p>
        </w:tc>
      </w:tr>
      <w:tr w14:paraId="1028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509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8588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5A2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54678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7BD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62970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B6E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96742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1A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124455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FD3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158678 </w:t>
            </w:r>
          </w:p>
        </w:tc>
      </w:tr>
      <w:tr w14:paraId="49A2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469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D2A0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878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40200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BBA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48950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1A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62825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7E9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80020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E15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103187 </w:t>
            </w:r>
          </w:p>
        </w:tc>
      </w:tr>
      <w:tr w14:paraId="194B4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7CD259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109</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425727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药学技术人员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D93FFF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42114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575698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49269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CE4C61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59283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5A343C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72155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CF3F9A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91098 </w:t>
            </w:r>
          </w:p>
        </w:tc>
      </w:tr>
      <w:tr w14:paraId="45900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3F2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EB0D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086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44521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72E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55421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FDD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62314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B9C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76033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BAB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93968 </w:t>
            </w:r>
          </w:p>
        </w:tc>
      </w:tr>
      <w:tr w14:paraId="27B6A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5F0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CC92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444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37140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F37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44928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F85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55186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4E6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66637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AA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82622 </w:t>
            </w:r>
          </w:p>
        </w:tc>
      </w:tr>
      <w:tr w14:paraId="21B04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AB3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CD7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05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36080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DC8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43800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DC4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48609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3BB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60110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B2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72308 </w:t>
            </w:r>
          </w:p>
        </w:tc>
      </w:tr>
      <w:tr w14:paraId="2EA7E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CDC006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113</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430E20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医疗卫生技术人员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B01BE6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39467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B6CE2A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47185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2FB948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60235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4AB179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83055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089951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101180 </w:t>
            </w:r>
          </w:p>
        </w:tc>
      </w:tr>
      <w:tr w14:paraId="40B29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51F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4BAC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123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58870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49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76413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F0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91122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DA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141892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F90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228473 </w:t>
            </w:r>
          </w:p>
        </w:tc>
      </w:tr>
      <w:tr w14:paraId="70CF2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F05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B427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29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45840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806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62160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E05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AD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100500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15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123689 </w:t>
            </w:r>
          </w:p>
        </w:tc>
      </w:tr>
      <w:tr w14:paraId="12B91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D5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116</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229A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EA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42567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385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49375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7DD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59685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40D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72715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637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89759 </w:t>
            </w:r>
          </w:p>
        </w:tc>
      </w:tr>
      <w:tr w14:paraId="2F547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295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19D4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F04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32400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4FA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38700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7F3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03A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69408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E7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84511 </w:t>
            </w:r>
          </w:p>
        </w:tc>
      </w:tr>
      <w:tr w14:paraId="3CB36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E5CEF5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118</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DF405E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护理人员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CE4CBD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33370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5485CB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42016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C559CC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56434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6E3671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69013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5009D1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83037 </w:t>
            </w:r>
          </w:p>
        </w:tc>
      </w:tr>
      <w:tr w14:paraId="3908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CC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2C80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014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43900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7ED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58600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28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68940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4A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82255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B67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111540 </w:t>
            </w:r>
          </w:p>
        </w:tc>
      </w:tr>
      <w:tr w14:paraId="6B507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9E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B963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288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36027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192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45840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BC8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54620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08B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63800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BCC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76158 </w:t>
            </w:r>
          </w:p>
        </w:tc>
      </w:tr>
      <w:tr w14:paraId="069A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FFE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96D1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318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33750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59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37400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3AF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136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51845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4C8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64000 </w:t>
            </w:r>
          </w:p>
        </w:tc>
      </w:tr>
      <w:tr w14:paraId="7BB69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D172D0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122</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163C3C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经济专业人员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6F04A7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57314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72E0C7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85439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718CC0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125119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5DC354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173341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8C8796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253472 </w:t>
            </w:r>
          </w:p>
        </w:tc>
      </w:tr>
      <w:tr w14:paraId="5B5C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917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19B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9CC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111687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970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134363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B32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182910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C5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223408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F3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316940 </w:t>
            </w:r>
          </w:p>
        </w:tc>
      </w:tr>
      <w:tr w14:paraId="77933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3F9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0F9D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87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103929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AD2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122468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29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159883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D4A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203871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4BA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291108 </w:t>
            </w:r>
          </w:p>
        </w:tc>
      </w:tr>
      <w:tr w14:paraId="4095A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7B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8109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5AF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69853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A74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91333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9E9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126241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925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163484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6F5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240411 </w:t>
            </w:r>
          </w:p>
        </w:tc>
      </w:tr>
      <w:tr w14:paraId="03CE5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839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126</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44EA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FA5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48859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EB2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64097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356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86332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EA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115015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CE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159703 </w:t>
            </w:r>
          </w:p>
        </w:tc>
      </w:tr>
      <w:tr w14:paraId="4925A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8FDADF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127</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12984D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统计专业人员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67BA5B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34472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21C6DE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42638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652A3F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51530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B1EE4D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75612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7F7987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121720 </w:t>
            </w:r>
          </w:p>
        </w:tc>
      </w:tr>
      <w:tr w14:paraId="12EB1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8BC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919D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802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51830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F44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62888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652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76906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529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117902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B7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140541 </w:t>
            </w:r>
          </w:p>
        </w:tc>
      </w:tr>
      <w:tr w14:paraId="0A241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676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F87C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23F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37800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A7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44718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8B5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55791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3E3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86745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E7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119153 </w:t>
            </w:r>
          </w:p>
        </w:tc>
      </w:tr>
      <w:tr w14:paraId="6FB2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42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99CB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ABE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C9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40020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103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48311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10D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63367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74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80564 </w:t>
            </w:r>
          </w:p>
        </w:tc>
      </w:tr>
      <w:tr w14:paraId="1D3A4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CDDD83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131</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234F73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会计专业人员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CDDEC5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42125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016332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51522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454B16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67800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B21C51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97036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F4CC85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138485 </w:t>
            </w:r>
          </w:p>
        </w:tc>
      </w:tr>
      <w:tr w14:paraId="3A94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785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FA7E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AAE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70109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BAE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95311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1B3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120080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F98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171851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A4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240347 </w:t>
            </w:r>
          </w:p>
        </w:tc>
      </w:tr>
      <w:tr w14:paraId="7C713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EC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1C36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7B7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48203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BD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59267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221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80927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CA8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111760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A8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156021 </w:t>
            </w:r>
          </w:p>
        </w:tc>
      </w:tr>
      <w:tr w14:paraId="05C76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E43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A18D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E1B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41287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468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50181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7ED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65305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C8F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92102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20E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126000 </w:t>
            </w:r>
          </w:p>
        </w:tc>
      </w:tr>
      <w:tr w14:paraId="6C486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FCD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606A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88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40800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5D6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48751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AC8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61915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411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84537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E5E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123492 </w:t>
            </w:r>
          </w:p>
        </w:tc>
      </w:tr>
      <w:tr w14:paraId="2D8FE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FFB9CC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136</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9A25B5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商务专业人员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984ADD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44520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9115E0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56110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70ECEF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79066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FB5E45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121627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00D0C3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170878 </w:t>
            </w:r>
          </w:p>
        </w:tc>
      </w:tr>
      <w:tr w14:paraId="2FFB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E7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5E4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6D4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73730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9D1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97396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32E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153388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07C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204468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0D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298859 </w:t>
            </w:r>
          </w:p>
        </w:tc>
      </w:tr>
      <w:tr w14:paraId="0E2ED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38D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E887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DBE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59637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6D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79596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00A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124182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DCA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158244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8F8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239073 </w:t>
            </w:r>
          </w:p>
        </w:tc>
      </w:tr>
      <w:tr w14:paraId="4E5CF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C80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7DF7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D6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48412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88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68027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00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95160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B34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138041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FE1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175938 </w:t>
            </w:r>
          </w:p>
        </w:tc>
      </w:tr>
      <w:tr w14:paraId="75CB4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0D4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D903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D4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43200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9F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51895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8D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DF3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108000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CC9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152951 </w:t>
            </w:r>
          </w:p>
        </w:tc>
      </w:tr>
      <w:tr w14:paraId="06C3B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8B4E6C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141</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76F3BF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人力资源专业人员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3347CA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39437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B5E848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49905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20E368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70763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BB2A2E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109648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112AEF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156286 </w:t>
            </w:r>
          </w:p>
        </w:tc>
      </w:tr>
      <w:tr w14:paraId="493F2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620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EAA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00F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60031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78B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88394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DA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125910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45C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151518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E3A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208160 </w:t>
            </w:r>
          </w:p>
        </w:tc>
      </w:tr>
      <w:tr w14:paraId="7A8BD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832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730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E59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56570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47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67619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0BD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90923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F69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121044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29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169230 </w:t>
            </w:r>
          </w:p>
        </w:tc>
      </w:tr>
      <w:tr w14:paraId="6B80C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A74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686E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0B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45236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8BD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54812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DD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73560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FFC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107377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9F6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127623 </w:t>
            </w:r>
          </w:p>
        </w:tc>
      </w:tr>
      <w:tr w14:paraId="120D7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18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0B40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F13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36995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0B5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42833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CF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64927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A89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80837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1D7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118157 </w:t>
            </w:r>
          </w:p>
        </w:tc>
      </w:tr>
      <w:tr w14:paraId="5FBAA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56E507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146</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8E6BA7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证券期货基金专业人员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B9EB52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46266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D9427D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65552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FF23CF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93232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7D1208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131789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F6617C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185243 </w:t>
            </w:r>
          </w:p>
        </w:tc>
      </w:tr>
      <w:tr w14:paraId="0D07F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87E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46EE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C89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49217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F02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67929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70B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95964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2AF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142492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4D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264755 </w:t>
            </w:r>
          </w:p>
        </w:tc>
      </w:tr>
      <w:tr w14:paraId="5FBA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99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796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18E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45207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8B7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61754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577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92942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240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132963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004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184550 </w:t>
            </w:r>
          </w:p>
        </w:tc>
      </w:tr>
      <w:tr w14:paraId="65CDD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4B9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0260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43C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39990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C0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45979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14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67663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E2E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100299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A55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142082 </w:t>
            </w:r>
          </w:p>
        </w:tc>
      </w:tr>
      <w:tr w14:paraId="3E937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B5D221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150</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9B1029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其他经济和金融专业人员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A5846C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55800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5324DA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68731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0D9D38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98078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42CB03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151545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1D6BC5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214850 </w:t>
            </w:r>
          </w:p>
        </w:tc>
      </w:tr>
      <w:tr w14:paraId="203C1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BDC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4FD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FA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113515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9C6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136180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880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160377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AF4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198714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36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290613 </w:t>
            </w:r>
          </w:p>
        </w:tc>
      </w:tr>
      <w:tr w14:paraId="2721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DE4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7AD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817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92268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684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118942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C0F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150615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FEF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179607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D8B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202880 </w:t>
            </w:r>
          </w:p>
        </w:tc>
      </w:tr>
      <w:tr w14:paraId="3053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344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6BD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35F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74043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D6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98085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2C7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130151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AA4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151236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B89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189766 </w:t>
            </w:r>
          </w:p>
        </w:tc>
      </w:tr>
      <w:tr w14:paraId="635E2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144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978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298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53175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0E4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65418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22E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87009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69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121993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FF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182222 </w:t>
            </w:r>
          </w:p>
        </w:tc>
      </w:tr>
      <w:tr w14:paraId="7D0B2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64242B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155</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82C542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工艺美术与创意设计专业人员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7549AE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46105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64E8AD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55932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4CD40C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67200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5CAB1C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87915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159204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125525 </w:t>
            </w:r>
          </w:p>
        </w:tc>
      </w:tr>
      <w:tr w14:paraId="6BF77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E24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156</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B719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B8B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47968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C5F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58763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8BE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67435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7B8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86257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646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122349 </w:t>
            </w:r>
          </w:p>
        </w:tc>
      </w:tr>
      <w:tr w14:paraId="47742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003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EE7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09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42350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D5B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45600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037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51600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726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68742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84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95266 </w:t>
            </w:r>
          </w:p>
        </w:tc>
      </w:tr>
      <w:tr w14:paraId="2AD12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E44B77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158</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38E213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编辑</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0968CF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33984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7DCDDF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43548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0E8BD8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56784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84F8D2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76134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8CFB9B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101537 </w:t>
            </w:r>
          </w:p>
        </w:tc>
      </w:tr>
      <w:tr w14:paraId="675B8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53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1DD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A9E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74139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B52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89164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B9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102138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F2C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142498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38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187983 </w:t>
            </w:r>
          </w:p>
        </w:tc>
      </w:tr>
      <w:tr w14:paraId="04F1C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B29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B54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D9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45437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F8B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57446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D4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73150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B4A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94790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DB2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123104 </w:t>
            </w:r>
          </w:p>
        </w:tc>
      </w:tr>
      <w:tr w14:paraId="255B7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14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0C5D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944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38292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F38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49485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4A7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67650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957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74325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D9F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80559 </w:t>
            </w:r>
          </w:p>
        </w:tc>
      </w:tr>
      <w:tr w14:paraId="6836B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01D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3147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A5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33600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026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39048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4C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49176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E0F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61694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66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76003 </w:t>
            </w:r>
          </w:p>
        </w:tc>
      </w:tr>
      <w:tr w14:paraId="55DD4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EEFEF0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163</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3BCDC2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翻译人员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61A789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52200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0133A9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58600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B227AE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76632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D4CCA6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93648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8F0130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121270 </w:t>
            </w:r>
          </w:p>
        </w:tc>
      </w:tr>
      <w:tr w14:paraId="1842C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2E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8B0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287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75509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523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77790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7A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88034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B8A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118555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13A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147913 </w:t>
            </w:r>
          </w:p>
        </w:tc>
      </w:tr>
      <w:tr w14:paraId="3831F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EC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76F6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BD7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62165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08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75099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60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84720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CA0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101760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E6F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124419 </w:t>
            </w:r>
          </w:p>
        </w:tc>
      </w:tr>
      <w:tr w14:paraId="14FF8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BDA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166</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14B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22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52092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623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58320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0E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944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84720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C5C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118307 </w:t>
            </w:r>
          </w:p>
        </w:tc>
      </w:tr>
      <w:tr w14:paraId="0107D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FC3D5D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167</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BA1253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档案专业人员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A82916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46002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CC243F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53960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E1FE44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72969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AEA40C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105719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252155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144576 </w:t>
            </w:r>
          </w:p>
        </w:tc>
      </w:tr>
      <w:tr w14:paraId="76D29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EC7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7DA8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C40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48493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0BF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60420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925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618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109180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EFA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156234 </w:t>
            </w:r>
          </w:p>
        </w:tc>
      </w:tr>
      <w:tr w14:paraId="1D0D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91E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C0BD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4E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47040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EE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55361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2AF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65311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9B5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79197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3A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111293 </w:t>
            </w:r>
          </w:p>
        </w:tc>
      </w:tr>
      <w:tr w14:paraId="3492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9D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D2A3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没有取得专业技术职称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55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34300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5A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44313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283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60520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589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69451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F72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97714 </w:t>
            </w:r>
          </w:p>
        </w:tc>
      </w:tr>
      <w:tr w14:paraId="4C5F2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A1A9E8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171</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42F144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行政业务办理人员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1BDC81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38400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AE2D6F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48399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451551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66259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8A5840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96000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3229F0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144342 </w:t>
            </w:r>
          </w:p>
        </w:tc>
      </w:tr>
      <w:tr w14:paraId="69F6B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0B6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DEAB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中层管理岗</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1E5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44279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5B2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56364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CF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E22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111475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CF1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174816 </w:t>
            </w:r>
          </w:p>
        </w:tc>
      </w:tr>
      <w:tr w14:paraId="69AF8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8F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4D3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基层管理岗</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D1E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38919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716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49247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34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66700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14F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96000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0B7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144568 </w:t>
            </w:r>
          </w:p>
        </w:tc>
      </w:tr>
      <w:tr w14:paraId="70D46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DC2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808D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管理类员工岗</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1A8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36600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CF2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D67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62100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A5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91331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0E2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137153 </w:t>
            </w:r>
          </w:p>
        </w:tc>
      </w:tr>
      <w:tr w14:paraId="40F76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085001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175</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E7EC90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行政事务处理人员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E18AAB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33600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C86BCA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41542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C0E79D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54916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24C6F0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75598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CA2870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113125 </w:t>
            </w:r>
          </w:p>
        </w:tc>
      </w:tr>
      <w:tr w14:paraId="4608F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E8D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176</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4FAA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中层管理岗</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94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33800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39F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53118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3C1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76110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2AC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106417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B1E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163510 </w:t>
            </w:r>
          </w:p>
        </w:tc>
      </w:tr>
      <w:tr w14:paraId="58812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664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2F48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基层管理岗</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F75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33660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0A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41982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E20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54582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60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73389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AB9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125621 </w:t>
            </w:r>
          </w:p>
        </w:tc>
      </w:tr>
      <w:tr w14:paraId="06D9C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358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ADA6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管理类员工岗</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F90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32553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A3C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36030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8B4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50400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71A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69611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45A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104554 </w:t>
            </w:r>
          </w:p>
        </w:tc>
      </w:tr>
      <w:tr w14:paraId="1ECD1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020E05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179</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62D817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保卫和警务辅助人员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19A4F0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31313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CCC9C8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38148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1CA5AE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46112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BE4D2B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59617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207DB6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72250 </w:t>
            </w:r>
          </w:p>
        </w:tc>
      </w:tr>
      <w:tr w14:paraId="222DC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EC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5D36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基层管理岗</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4A8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34047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4EA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40595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04C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50760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C8A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60946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63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84000 </w:t>
            </w:r>
          </w:p>
        </w:tc>
      </w:tr>
      <w:tr w14:paraId="31B5D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8BD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DC6B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管理类员工岗</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6BC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24780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F96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38400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C79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45730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575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54890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474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63730 </w:t>
            </w:r>
          </w:p>
        </w:tc>
      </w:tr>
      <w:tr w14:paraId="329F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48AA2F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182</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278A13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消防和应急救援人员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18758D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37572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CAB017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40682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DF1772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54633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CC0E9C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71800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FB7CF8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83598 </w:t>
            </w:r>
          </w:p>
        </w:tc>
      </w:tr>
      <w:tr w14:paraId="1152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314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E274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基层管理岗</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A42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40565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8BF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46484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788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61418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C90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72308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CE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83951 </w:t>
            </w:r>
          </w:p>
        </w:tc>
      </w:tr>
      <w:tr w14:paraId="27EC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762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135E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管理类员工岗</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FE4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35640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E1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40842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D88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53981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A8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68408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BA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72431 </w:t>
            </w:r>
          </w:p>
        </w:tc>
      </w:tr>
      <w:tr w14:paraId="538A0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28CEDD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185</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F7B5BD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其他安全和消防及辅助人员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42D4DB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32415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9FB13C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34008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50BEBF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47945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7D17C7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70053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0FA69D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79924 </w:t>
            </w:r>
          </w:p>
        </w:tc>
      </w:tr>
      <w:tr w14:paraId="5688D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77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186</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1CF2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基层管理岗</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0EC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54276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54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56170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6FC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66073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791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80538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422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104909 </w:t>
            </w:r>
          </w:p>
        </w:tc>
      </w:tr>
      <w:tr w14:paraId="6743B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94C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7CAF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管理类员工岗</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D43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31200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CA5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33782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E0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35884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9B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67581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8E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77607 </w:t>
            </w:r>
          </w:p>
        </w:tc>
      </w:tr>
      <w:tr w14:paraId="70027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88F9D7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188</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0391D3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购销服务人员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672AE5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31630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12F401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36000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CCAA85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50555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C73159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74000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F9ACAA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107831 </w:t>
            </w:r>
          </w:p>
        </w:tc>
      </w:tr>
      <w:tr w14:paraId="643E8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A52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144D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74B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54001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C7B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58337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120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70913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D1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80850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AD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110774 </w:t>
            </w:r>
          </w:p>
        </w:tc>
      </w:tr>
      <w:tr w14:paraId="66246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B19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1F8A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641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42029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CD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46266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BC6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54940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284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80493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187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99248 </w:t>
            </w:r>
          </w:p>
        </w:tc>
      </w:tr>
      <w:tr w14:paraId="29F4C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9D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DAA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73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86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34513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165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49576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7DE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70484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C59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87498 </w:t>
            </w:r>
          </w:p>
        </w:tc>
      </w:tr>
      <w:tr w14:paraId="47069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9AC315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192</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C3EEC6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销售人员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9A9CEA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32296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5F74B2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40121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952285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51994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84742E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75353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F410AF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110705 </w:t>
            </w:r>
          </w:p>
        </w:tc>
      </w:tr>
      <w:tr w14:paraId="20397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462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18E6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5AB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36190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2DF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49649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A5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68118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182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94613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B4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157282 </w:t>
            </w:r>
          </w:p>
        </w:tc>
      </w:tr>
      <w:tr w14:paraId="67B3B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3F9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5474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9B3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35703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8F2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42558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9EB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53880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4F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74860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33D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108686 </w:t>
            </w:r>
          </w:p>
        </w:tc>
      </w:tr>
      <w:tr w14:paraId="66895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60F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7227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BF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31754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CBC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39579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2EC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51400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3EF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67566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69C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90594 </w:t>
            </w:r>
          </w:p>
        </w:tc>
      </w:tr>
      <w:tr w14:paraId="0544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3721CD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196</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5F5237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轨道交通运输服务人员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11164B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36436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88A8B0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47846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77E0E0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57369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E4862A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71404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051649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81909 </w:t>
            </w:r>
          </w:p>
        </w:tc>
      </w:tr>
      <w:tr w14:paraId="6A207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67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4E06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12A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65962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435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69596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93D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72550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2EA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83983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EF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108835 </w:t>
            </w:r>
          </w:p>
        </w:tc>
      </w:tr>
      <w:tr w14:paraId="24ED8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75F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3AC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BA5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43536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43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54917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955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64646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007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78384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610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97701 </w:t>
            </w:r>
          </w:p>
        </w:tc>
      </w:tr>
      <w:tr w14:paraId="214AE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2E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FD8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61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41988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3E9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47962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D11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63871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820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76359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3B1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88815 </w:t>
            </w:r>
          </w:p>
        </w:tc>
      </w:tr>
      <w:tr w14:paraId="5824B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9B6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B694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F96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31404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8E8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46319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398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54720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B5C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58612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689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63207 </w:t>
            </w:r>
          </w:p>
        </w:tc>
      </w:tr>
      <w:tr w14:paraId="1C211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6AEDD5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201</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13E52C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道路运输服务人员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BC5BB5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34210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637217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45170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03A0E2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53861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71E609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65729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62ED87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79472 </w:t>
            </w:r>
          </w:p>
        </w:tc>
      </w:tr>
      <w:tr w14:paraId="49B4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1D2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F51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技师</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27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42016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80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55725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99F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70036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AE9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110404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996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132913 </w:t>
            </w:r>
          </w:p>
        </w:tc>
      </w:tr>
      <w:tr w14:paraId="39217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F61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D7BF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82F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40997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F05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48613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C4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65150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07F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71250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859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88133 </w:t>
            </w:r>
          </w:p>
        </w:tc>
      </w:tr>
      <w:tr w14:paraId="51D16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AF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F6D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F16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33473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78E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47200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AB4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55001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BD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66805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1F4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76905 </w:t>
            </w:r>
          </w:p>
        </w:tc>
      </w:tr>
      <w:tr w14:paraId="05A17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186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EC0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8EB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30426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379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42727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A73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54100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173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62599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435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75653 </w:t>
            </w:r>
          </w:p>
        </w:tc>
      </w:tr>
      <w:tr w14:paraId="4CD7B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B98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206</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5BE6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6E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29834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F83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42680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77E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53200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CCB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57636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B6B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74909 </w:t>
            </w:r>
          </w:p>
        </w:tc>
      </w:tr>
      <w:tr w14:paraId="4E2D8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7BB3B5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207</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744999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装卸搬运和运输代理服务人员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4966CF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37084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96315B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44378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427EEC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75939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B9F4BE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99622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86AC55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119057 </w:t>
            </w:r>
          </w:p>
        </w:tc>
      </w:tr>
      <w:tr w14:paraId="73ED7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61E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639B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2C2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37408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1CE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44754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AE9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79372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96B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97723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660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120200 </w:t>
            </w:r>
          </w:p>
        </w:tc>
      </w:tr>
      <w:tr w14:paraId="7B6A9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E2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6F8D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BF0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28537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89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31857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E8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47210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16B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67588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594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76226 </w:t>
            </w:r>
          </w:p>
        </w:tc>
      </w:tr>
      <w:tr w14:paraId="5E659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96DEBE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210</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307A92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仓储物流服务人员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17B843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32848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060B52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41380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0FE01D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56400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DF4BF2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68561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C38117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95838 </w:t>
            </w:r>
          </w:p>
        </w:tc>
      </w:tr>
      <w:tr w14:paraId="0F1C5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72C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A0F1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技师</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BC3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66275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E0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102846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5A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121901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53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130800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166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146617 </w:t>
            </w:r>
          </w:p>
        </w:tc>
      </w:tr>
      <w:tr w14:paraId="4B8E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2DE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EAAD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807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45561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C5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61752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4F9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83072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88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108300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899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138976 </w:t>
            </w:r>
          </w:p>
        </w:tc>
      </w:tr>
      <w:tr w14:paraId="5FD9F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1B4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039C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AE7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39450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029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51226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EBF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64080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724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87956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5C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132128 </w:t>
            </w:r>
          </w:p>
        </w:tc>
      </w:tr>
      <w:tr w14:paraId="36DAC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58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40B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314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34800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FC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43712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82C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57600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EE4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82256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0FA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113827 </w:t>
            </w:r>
          </w:p>
        </w:tc>
      </w:tr>
      <w:tr w14:paraId="6AA66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A27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7DBB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4BF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32379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A96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38160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411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55737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7F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66741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6F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89962 </w:t>
            </w:r>
          </w:p>
        </w:tc>
      </w:tr>
      <w:tr w14:paraId="2DA16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F8BDB3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216</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E38D23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其他交通运输、仓储物流和邮政业服务人员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ABA270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34440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C14488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56925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58CC00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77292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2DDEA2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91160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A09B5B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106720 </w:t>
            </w:r>
          </w:p>
        </w:tc>
      </w:tr>
      <w:tr w14:paraId="1CE8A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A9B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2FB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3B5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50737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04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63508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AE7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75410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19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91396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088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116762 </w:t>
            </w:r>
          </w:p>
        </w:tc>
      </w:tr>
      <w:tr w14:paraId="33507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8D8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B33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82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38716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A37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54114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17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60746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6DF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70733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D6A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101705 </w:t>
            </w:r>
          </w:p>
        </w:tc>
      </w:tr>
      <w:tr w14:paraId="7FC10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52E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C600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FA7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34440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B4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38916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798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58790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E9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63538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3FB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75437 </w:t>
            </w:r>
          </w:p>
        </w:tc>
      </w:tr>
      <w:tr w14:paraId="463B8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42F650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220</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A13696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住宿服务人员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9FD535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27515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B9F5B8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29100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BB685E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43520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CB1379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52907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C27879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70200 </w:t>
            </w:r>
          </w:p>
        </w:tc>
      </w:tr>
      <w:tr w14:paraId="32E62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5A8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82D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4B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41775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8C7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737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65500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5D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78300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69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86071 </w:t>
            </w:r>
          </w:p>
        </w:tc>
      </w:tr>
      <w:tr w14:paraId="7936D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54B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5936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8D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0AD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31520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E25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43200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A7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56400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2DE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75358 </w:t>
            </w:r>
          </w:p>
        </w:tc>
      </w:tr>
      <w:tr w14:paraId="75B25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905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D95F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4B4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27466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A4F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28800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76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42858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241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50514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87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66600 </w:t>
            </w:r>
          </w:p>
        </w:tc>
      </w:tr>
      <w:tr w14:paraId="63D2F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54FDC8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224</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5EFB3F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餐饮服务人员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86E73F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34622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D24BB0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44872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6D4E30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56400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EBCDB5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73909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F1E52D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94938 </w:t>
            </w:r>
          </w:p>
        </w:tc>
      </w:tr>
      <w:tr w14:paraId="006CD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CB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7787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技师</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9D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61134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59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65355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FA9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76638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2A2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88898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9F8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107114 </w:t>
            </w:r>
          </w:p>
        </w:tc>
      </w:tr>
      <w:tr w14:paraId="74C20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C4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226</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A240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C2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51862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907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58041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FD4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68490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640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85714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83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103403 </w:t>
            </w:r>
          </w:p>
        </w:tc>
      </w:tr>
      <w:tr w14:paraId="6DDEB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7F6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74B7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1D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48276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F8C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55400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13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66587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651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79866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22C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100498 </w:t>
            </w:r>
          </w:p>
        </w:tc>
      </w:tr>
      <w:tr w14:paraId="0598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ECE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3A93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98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35320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67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46400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90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58620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24A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72538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D1A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99267 </w:t>
            </w:r>
          </w:p>
        </w:tc>
      </w:tr>
      <w:tr w14:paraId="07B0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48B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B229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4BB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33619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46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41880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2E1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53040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F78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61807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7D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67640 </w:t>
            </w:r>
          </w:p>
        </w:tc>
      </w:tr>
      <w:tr w14:paraId="6E9F6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930C20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230</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5E8DA6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信息通信网络运行管理人员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50B5FA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42346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4899E4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45307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A4F042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59172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5A9F9C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71720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A4E2F5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108915 </w:t>
            </w:r>
          </w:p>
        </w:tc>
      </w:tr>
      <w:tr w14:paraId="0CB80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736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98B0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327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54200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66F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57580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0D7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77244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53F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94308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67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119858 </w:t>
            </w:r>
          </w:p>
        </w:tc>
      </w:tr>
      <w:tr w14:paraId="5187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FD4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7987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3DC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46800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D43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52191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16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59800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E8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71110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FD1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91510 </w:t>
            </w:r>
          </w:p>
        </w:tc>
      </w:tr>
      <w:tr w14:paraId="477A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AEB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A83F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D6A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42365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965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45900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7D2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55938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16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65685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461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76737 </w:t>
            </w:r>
          </w:p>
        </w:tc>
      </w:tr>
      <w:tr w14:paraId="02907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967DFB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234</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4EDB87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软件和信息技术服务人员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C3D1D5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38943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A592AF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53743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947C83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71284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FCD130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101308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904A09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143865 </w:t>
            </w:r>
          </w:p>
        </w:tc>
      </w:tr>
      <w:tr w14:paraId="4A144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7C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EE2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8E7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59737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55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64761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2CE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90395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892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137259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21D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169266 </w:t>
            </w:r>
          </w:p>
        </w:tc>
      </w:tr>
      <w:tr w14:paraId="00346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54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236</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80E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FA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43381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102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53667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908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73654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96D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119560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B1B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158065 </w:t>
            </w:r>
          </w:p>
        </w:tc>
      </w:tr>
      <w:tr w14:paraId="70E5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EE7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A8E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468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31466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46A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38018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6BF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66135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A9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94504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546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108148 </w:t>
            </w:r>
          </w:p>
        </w:tc>
      </w:tr>
      <w:tr w14:paraId="3FBE8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557109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238</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CF3799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银行服务人员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26F879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70324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62B7F8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92141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65B0DC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123807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8DDBE5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178500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3157B3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236323 </w:t>
            </w:r>
          </w:p>
        </w:tc>
      </w:tr>
      <w:tr w14:paraId="7C539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672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9107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112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92555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A0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122691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19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152592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2C0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194668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1EB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266782 </w:t>
            </w:r>
          </w:p>
        </w:tc>
      </w:tr>
      <w:tr w14:paraId="7CD27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7BA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A54B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A6C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71917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B6D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102559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7D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134922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554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180671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0E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230031 </w:t>
            </w:r>
          </w:p>
        </w:tc>
      </w:tr>
      <w:tr w14:paraId="4221B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C5C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4610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61E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62260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468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89200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85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118935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B22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176624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C9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222131 </w:t>
            </w:r>
          </w:p>
        </w:tc>
      </w:tr>
      <w:tr w14:paraId="65AEA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660175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242</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4657F9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其他金融服务人员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B5E033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41651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B90E2E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62680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491B74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89916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0575CC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121638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6F7A2B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180407 </w:t>
            </w:r>
          </w:p>
        </w:tc>
      </w:tr>
      <w:tr w14:paraId="7B1A6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21B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5D9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191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42022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070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1E1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92621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80C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123359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908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186650 </w:t>
            </w:r>
          </w:p>
        </w:tc>
      </w:tr>
      <w:tr w14:paraId="3A7D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12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1C05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58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41688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2AA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54506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983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75670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0B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87241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AE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103990 </w:t>
            </w:r>
          </w:p>
        </w:tc>
      </w:tr>
      <w:tr w14:paraId="1E38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4E3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214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6DF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39976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3B9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54026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5F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64896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DCA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73973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81F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94764 </w:t>
            </w:r>
          </w:p>
        </w:tc>
      </w:tr>
      <w:tr w14:paraId="18CFA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A8085F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246</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FF3244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物业管理服务人员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1F0BF9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23505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7EE5BB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29090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8DA83B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47000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ED4D0C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64800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E3950A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103106 </w:t>
            </w:r>
          </w:p>
        </w:tc>
      </w:tr>
      <w:tr w14:paraId="67C26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9A5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4B1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E0D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47751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427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54210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D5A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62820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F69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88928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895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113711 </w:t>
            </w:r>
          </w:p>
        </w:tc>
      </w:tr>
      <w:tr w14:paraId="3546B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0EF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CF40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C1C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33191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0B6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44188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4C4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54436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DC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61787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783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90000 </w:t>
            </w:r>
          </w:p>
        </w:tc>
      </w:tr>
      <w:tr w14:paraId="157AB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FDA2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DAB0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1B4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32A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382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CC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60000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F9B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67653 </w:t>
            </w:r>
          </w:p>
        </w:tc>
      </w:tr>
      <w:tr w14:paraId="05500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7E722A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250</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A0B08C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商务咨询服务人员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24CBC7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38400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1C5264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46752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7161BB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58173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FFD952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74962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6873A3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93506 </w:t>
            </w:r>
          </w:p>
        </w:tc>
      </w:tr>
      <w:tr w14:paraId="1F3C0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104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09E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533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49676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977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58530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C3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82356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2EF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97305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E72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117877 </w:t>
            </w:r>
          </w:p>
        </w:tc>
      </w:tr>
      <w:tr w14:paraId="248B7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AB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7268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E2E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39504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3FC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47619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4D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58743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44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74869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C4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91653 </w:t>
            </w:r>
          </w:p>
        </w:tc>
      </w:tr>
      <w:tr w14:paraId="33EC5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5B0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37E2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D1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35219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95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38490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AE6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45600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FD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58212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1D6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73340 </w:t>
            </w:r>
          </w:p>
        </w:tc>
      </w:tr>
      <w:tr w14:paraId="7EA49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48B11D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254</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20A236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人力资源服务人员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9E540D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29391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4A9B57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34100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9B5D4D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48256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3E5A23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67382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7FA196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96169 </w:t>
            </w:r>
          </w:p>
        </w:tc>
      </w:tr>
      <w:tr w14:paraId="3D2C0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A4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5B80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39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46615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876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59016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12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84822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19D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98000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AC8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152884 </w:t>
            </w:r>
          </w:p>
        </w:tc>
      </w:tr>
      <w:tr w14:paraId="0602A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DE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256</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1E7F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2D8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40331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6E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50666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C5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58321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A17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81758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87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105743 </w:t>
            </w:r>
          </w:p>
        </w:tc>
      </w:tr>
      <w:tr w14:paraId="79DDC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87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A0A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D25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28281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5CA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33169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37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46994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F7E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60936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1E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74363 </w:t>
            </w:r>
          </w:p>
        </w:tc>
      </w:tr>
      <w:tr w14:paraId="62C54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2C6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8EA8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722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27300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442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31201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661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BEE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49399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9BB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68000 </w:t>
            </w:r>
          </w:p>
        </w:tc>
      </w:tr>
      <w:tr w14:paraId="2105F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2FC887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259</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C88F80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旅游及公共游览场所服务人员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EEAD57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30000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CE9E0C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44343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9C2606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55747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E245DD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66420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57270B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80855 </w:t>
            </w:r>
          </w:p>
        </w:tc>
      </w:tr>
      <w:tr w14:paraId="0749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AFB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D99F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2D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44625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9E7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50062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A95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59635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33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68998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CF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90713 </w:t>
            </w:r>
          </w:p>
        </w:tc>
      </w:tr>
      <w:tr w14:paraId="1A79F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1AE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53BD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AE3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2BD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39003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1A1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54230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4B7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64061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18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76164 </w:t>
            </w:r>
          </w:p>
        </w:tc>
      </w:tr>
      <w:tr w14:paraId="273E7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9AE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EA8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A78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27960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63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38400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F95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F47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60814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63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71815 </w:t>
            </w:r>
          </w:p>
        </w:tc>
      </w:tr>
      <w:tr w14:paraId="46351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894226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263</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E9EC1F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安全保护服务人员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B540DF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26911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9BA89D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32460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CA81FF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35436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48B67A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46440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2A6097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54081 </w:t>
            </w:r>
          </w:p>
        </w:tc>
      </w:tr>
      <w:tr w14:paraId="1C6AE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66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7C64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29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39765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569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45265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026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65446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5F0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73212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13E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78947 </w:t>
            </w:r>
          </w:p>
        </w:tc>
      </w:tr>
      <w:tr w14:paraId="0DE62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2CB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301C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107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37436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0D0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42140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3A4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52258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3A4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65816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35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74648 </w:t>
            </w:r>
          </w:p>
        </w:tc>
      </w:tr>
      <w:tr w14:paraId="405E7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DA9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266</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39C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9D3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28639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49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33284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5B4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5C2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47456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04D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57600 </w:t>
            </w:r>
          </w:p>
        </w:tc>
      </w:tr>
      <w:tr w14:paraId="3739C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75E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B073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D93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26400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C56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28426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2E9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32460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E0D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43712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C26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50514 </w:t>
            </w:r>
          </w:p>
        </w:tc>
      </w:tr>
      <w:tr w14:paraId="191A9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0A816A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268</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48F2F5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市场管理服务人员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ED8B88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31048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77BCF0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33490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7C57FB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41290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466F5E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56909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F86C10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80420 </w:t>
            </w:r>
          </w:p>
        </w:tc>
      </w:tr>
      <w:tr w14:paraId="55F7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864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104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B3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47940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A0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52834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C95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55683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E9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76801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B2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94643 </w:t>
            </w:r>
          </w:p>
        </w:tc>
      </w:tr>
      <w:tr w14:paraId="23F31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01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6DE9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7F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38443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4FC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40177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DE8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41450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99D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55910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B1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81732 </w:t>
            </w:r>
          </w:p>
        </w:tc>
      </w:tr>
      <w:tr w14:paraId="391D4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ED2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B544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539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30813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CF0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32901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B8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39550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0BE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53027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6B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75131 </w:t>
            </w:r>
          </w:p>
        </w:tc>
      </w:tr>
      <w:tr w14:paraId="7C8BF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0E6717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272</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38CEBD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检验、检测和计量服务人员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905673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42000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219F99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49452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2B65A3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56500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AF0C1B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76879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CE75F4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98284 </w:t>
            </w:r>
          </w:p>
        </w:tc>
      </w:tr>
      <w:tr w14:paraId="32B5F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F0C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F716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0E0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E81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52621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237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65207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53E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90000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D9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104125 </w:t>
            </w:r>
          </w:p>
        </w:tc>
      </w:tr>
      <w:tr w14:paraId="58B5E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DB0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B14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DD8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44488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ED2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50765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7F4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60259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D33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71375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3B5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82196 </w:t>
            </w:r>
          </w:p>
        </w:tc>
      </w:tr>
      <w:tr w14:paraId="04446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F9F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804E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6EF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35060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9F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44550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8C5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50232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060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55641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DC8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66430 </w:t>
            </w:r>
          </w:p>
        </w:tc>
      </w:tr>
      <w:tr w14:paraId="20B5D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70D616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276</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03426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环境监测服务人员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A53614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43680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1F13D4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50400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6B100B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58896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329DB4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65200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8FFDB7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75900 </w:t>
            </w:r>
          </w:p>
        </w:tc>
      </w:tr>
      <w:tr w14:paraId="463CE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DC7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C5C1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B1C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49920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04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3C4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62828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5A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67302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FF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71677 </w:t>
            </w:r>
          </w:p>
        </w:tc>
      </w:tr>
      <w:tr w14:paraId="1731D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5D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7991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39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45922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D4F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50400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C81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56487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6D7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60648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027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65623 </w:t>
            </w:r>
          </w:p>
        </w:tc>
      </w:tr>
      <w:tr w14:paraId="222D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D09EF3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279</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A7AD5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专业化设计服务人员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61532E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33706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A61C2A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46845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48540D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57958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03FA68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91100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C4C554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122509 </w:t>
            </w:r>
          </w:p>
        </w:tc>
      </w:tr>
      <w:tr w14:paraId="7C7F8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946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3D5D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高级技师及以上</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416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79112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5C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86288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7B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122760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3ED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145470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EA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177240 </w:t>
            </w:r>
          </w:p>
        </w:tc>
      </w:tr>
      <w:tr w14:paraId="79D7A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326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7BA9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C9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48527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4F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58373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816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78862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E38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122880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3BF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150624 </w:t>
            </w:r>
          </w:p>
        </w:tc>
      </w:tr>
      <w:tr w14:paraId="4DC03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35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A45B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E6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43269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F88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29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62234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0CD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88023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3F8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120697 </w:t>
            </w:r>
          </w:p>
        </w:tc>
      </w:tr>
      <w:tr w14:paraId="36A00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BDC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7BD6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227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33135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474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34607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773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56038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CED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66224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4E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86049 </w:t>
            </w:r>
          </w:p>
        </w:tc>
      </w:tr>
      <w:tr w14:paraId="1963C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41F5B8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284</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1D25FE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其他技术辅助服务人员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F837B3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33600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331F9D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39582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CC90DB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49492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6EC982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80380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3EB0E0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100867 </w:t>
            </w:r>
          </w:p>
        </w:tc>
      </w:tr>
      <w:tr w14:paraId="5B6B6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619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C8F7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7B7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43069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54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57270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8F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74343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EF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86256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7C9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125765 </w:t>
            </w:r>
          </w:p>
        </w:tc>
      </w:tr>
      <w:tr w14:paraId="2253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9DE4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286</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7F43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76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40252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294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48088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99F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65082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5B6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83990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1B4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113600 </w:t>
            </w:r>
          </w:p>
        </w:tc>
      </w:tr>
      <w:tr w14:paraId="1076E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F63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FC67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16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36931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E5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43727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610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55200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39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74985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35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92160 </w:t>
            </w:r>
          </w:p>
        </w:tc>
      </w:tr>
      <w:tr w14:paraId="3DAAB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23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1A6A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DB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33600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88E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6CF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47294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A35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70688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3CB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84005 </w:t>
            </w:r>
          </w:p>
        </w:tc>
      </w:tr>
      <w:tr w14:paraId="0A111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EB12BF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289</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C2FC23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环境治理服务人员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166DF1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43680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AAC87D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50261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0016FF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59271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DADF7A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67560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EC403A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82046 </w:t>
            </w:r>
          </w:p>
        </w:tc>
      </w:tr>
      <w:tr w14:paraId="4E427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94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06D2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94D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54653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B9B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59528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BDD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66262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609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88767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67E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94912 </w:t>
            </w:r>
          </w:p>
        </w:tc>
      </w:tr>
      <w:tr w14:paraId="445A5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C0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850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848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48482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9A1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56607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3E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59016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EB3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80520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61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85939 </w:t>
            </w:r>
          </w:p>
        </w:tc>
      </w:tr>
      <w:tr w14:paraId="5F0A9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B2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5D8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70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43680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04B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49578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E2E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58961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BAF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66638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DF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80568 </w:t>
            </w:r>
          </w:p>
        </w:tc>
      </w:tr>
      <w:tr w14:paraId="4BB85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334FE0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293</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4F3630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环境卫生服务人员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D31AEC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25847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E3C865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29649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8C1714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34600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34442D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46200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3E5C3D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57600 </w:t>
            </w:r>
          </w:p>
        </w:tc>
      </w:tr>
      <w:tr w14:paraId="155EC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FF6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505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959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25849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F79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29661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583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34600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26A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46200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D7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57600 </w:t>
            </w:r>
          </w:p>
        </w:tc>
      </w:tr>
      <w:tr w14:paraId="298C5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876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EBC6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5C3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24307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DA0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26846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F3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30873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C27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39686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148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43388 </w:t>
            </w:r>
          </w:p>
        </w:tc>
      </w:tr>
      <w:tr w14:paraId="4E57B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7EEC5D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296</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5713A1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燃气供应服务人员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76EBB8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39770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E2BD18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50231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AC09F7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66100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3AE0FD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77344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BF16E4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97399 </w:t>
            </w:r>
          </w:p>
        </w:tc>
      </w:tr>
      <w:tr w14:paraId="502A8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723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B2CB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09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46765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496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58503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BC4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63364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F90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79339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74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100576 </w:t>
            </w:r>
          </w:p>
        </w:tc>
      </w:tr>
      <w:tr w14:paraId="2CDA5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38C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9494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CC8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43831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F31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52421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2D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53476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9EE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67250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1FC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78136 </w:t>
            </w:r>
          </w:p>
        </w:tc>
      </w:tr>
      <w:tr w14:paraId="7C334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692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B2A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4F8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37370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2EF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40535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DC3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45680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BD1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55094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9B3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65689 </w:t>
            </w:r>
          </w:p>
        </w:tc>
      </w:tr>
      <w:tr w14:paraId="312D0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C0B9A5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300</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11827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汽车摩托车修理技术服务人员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E9FF99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32824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A71D63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45009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8A7703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52920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921F28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70200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77AF1D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90001 </w:t>
            </w:r>
          </w:p>
        </w:tc>
      </w:tr>
      <w:tr w14:paraId="6FEB5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2A8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47B6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技师</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CC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47523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395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51776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18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62800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59C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77989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902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100712 </w:t>
            </w:r>
          </w:p>
        </w:tc>
      </w:tr>
      <w:tr w14:paraId="05F0E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BB2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F70C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D42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43200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E9D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178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53999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60F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71528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BE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90658 </w:t>
            </w:r>
          </w:p>
        </w:tc>
      </w:tr>
      <w:tr w14:paraId="448F9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50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F116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59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39339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06B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49952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A81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53573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B74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66350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136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85183 </w:t>
            </w:r>
          </w:p>
        </w:tc>
      </w:tr>
      <w:tr w14:paraId="14AA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80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18C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953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33451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A6A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46704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65A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49972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E33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61650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642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74358 </w:t>
            </w:r>
          </w:p>
        </w:tc>
      </w:tr>
      <w:tr w14:paraId="7C7DB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A24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F88A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DB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32018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8BB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33486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74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46704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C7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55954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B92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66000 </w:t>
            </w:r>
          </w:p>
        </w:tc>
      </w:tr>
      <w:tr w14:paraId="5C7D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A5F132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306</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E88F05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计算机和办公设备维修人员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EA8672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33946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31A3CF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42914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2CA8A8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52375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B962CB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71000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2E93A2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90960 </w:t>
            </w:r>
          </w:p>
        </w:tc>
      </w:tr>
      <w:tr w14:paraId="53F1E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4A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9ADC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036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45422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A5D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52015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ACA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CE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96885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EA9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106441 </w:t>
            </w:r>
          </w:p>
        </w:tc>
      </w:tr>
      <w:tr w14:paraId="04EB3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DD4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D42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8A7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35625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6FC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42525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FC9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51611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0F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68160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28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91276 </w:t>
            </w:r>
          </w:p>
        </w:tc>
      </w:tr>
      <w:tr w14:paraId="5D25F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00D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3327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975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33600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1D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37789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46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43833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5A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49005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16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67152 </w:t>
            </w:r>
          </w:p>
        </w:tc>
      </w:tr>
      <w:tr w14:paraId="1EC6E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5A397B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310</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18126D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体育健身和娱乐场所服务人员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E91D25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31200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07B847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36055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80A0DA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43727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4BB342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59246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148E9C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78000 </w:t>
            </w:r>
          </w:p>
        </w:tc>
      </w:tr>
      <w:tr w14:paraId="605FC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DD7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3086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DF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35760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C3F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39995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402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59200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DB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81854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F4C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98036 </w:t>
            </w:r>
          </w:p>
        </w:tc>
      </w:tr>
      <w:tr w14:paraId="61213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D4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2732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DE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27600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651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31200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EBD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49083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F5B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56100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E3E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76540 </w:t>
            </w:r>
          </w:p>
        </w:tc>
      </w:tr>
      <w:tr w14:paraId="5C398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EED8D3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313</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76CFAC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焙烤食品制造人员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B29F36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39830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4A1E6A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50011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C04A02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70838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C32522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83013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32311A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93279 </w:t>
            </w:r>
          </w:p>
        </w:tc>
      </w:tr>
      <w:tr w14:paraId="22766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1ED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6FB1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3B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66424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1A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77553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FC9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85261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97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95599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0E7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108765 </w:t>
            </w:r>
          </w:p>
        </w:tc>
      </w:tr>
      <w:tr w14:paraId="5C342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77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B04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5C8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57060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F8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62190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4E4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73361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31B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82599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B7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91200 </w:t>
            </w:r>
          </w:p>
        </w:tc>
      </w:tr>
      <w:tr w14:paraId="0D0A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302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316</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269A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3C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35515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3D3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49833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9E0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68525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96F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78802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E83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90330 </w:t>
            </w:r>
          </w:p>
        </w:tc>
      </w:tr>
      <w:tr w14:paraId="1E2D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E082A5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317</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C18FD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化工产品生产通用工艺人员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3104C9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44071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9D96A6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51067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72A357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61247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191782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75586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3EEA72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97708 </w:t>
            </w:r>
          </w:p>
        </w:tc>
      </w:tr>
      <w:tr w14:paraId="6EA26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4EC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AB5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DBF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54697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FBB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67222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F28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70898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C98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77641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88C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85627 </w:t>
            </w:r>
          </w:p>
        </w:tc>
      </w:tr>
      <w:tr w14:paraId="34AEC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D50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BCF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72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43554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3F4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49841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482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53596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BF8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62705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67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71068 </w:t>
            </w:r>
          </w:p>
        </w:tc>
      </w:tr>
      <w:tr w14:paraId="1F012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EC0445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320</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DB198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塑料制品加工人员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753788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30594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000BB6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46459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B9119B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49718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3B019F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58800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7A872B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91432 </w:t>
            </w:r>
          </w:p>
        </w:tc>
      </w:tr>
      <w:tr w14:paraId="30041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DB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C859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CD0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49946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E0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52332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E4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55574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31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71838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FC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92102 </w:t>
            </w:r>
          </w:p>
        </w:tc>
      </w:tr>
      <w:tr w14:paraId="62037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7B3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354A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73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43915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D06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46114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5B2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48618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F11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55139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F24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62952 </w:t>
            </w:r>
          </w:p>
        </w:tc>
      </w:tr>
      <w:tr w14:paraId="56653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9A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BE7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7B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28E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33450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E6B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37400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13A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43000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4D7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55250 </w:t>
            </w:r>
          </w:p>
        </w:tc>
      </w:tr>
      <w:tr w14:paraId="210D2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3E89DD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324</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968521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机械冷加工人员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136DB0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48611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9F5CBE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62905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739127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79567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0850C7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106361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2A393E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138539 </w:t>
            </w:r>
          </w:p>
        </w:tc>
      </w:tr>
      <w:tr w14:paraId="7FB73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B09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131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高级技师及以上</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ED7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79408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F9C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105137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A58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123478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9F8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152159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F64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181494 </w:t>
            </w:r>
          </w:p>
        </w:tc>
      </w:tr>
      <w:tr w14:paraId="3E41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23A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326</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E048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技师</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201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78142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9E2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97499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887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117128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827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140674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60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168898 </w:t>
            </w:r>
          </w:p>
        </w:tc>
      </w:tr>
      <w:tr w14:paraId="2A80A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AFC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6794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072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68673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224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89774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9BE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105024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86E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132579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D44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152197 </w:t>
            </w:r>
          </w:p>
        </w:tc>
      </w:tr>
      <w:tr w14:paraId="24ABF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A0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555E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390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66242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7EA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83772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4F8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99763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A9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120086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DB3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144848 </w:t>
            </w:r>
          </w:p>
        </w:tc>
      </w:tr>
      <w:tr w14:paraId="0FBD4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6FE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2E52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01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48669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939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64115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7FD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85944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38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113917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1A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128543 </w:t>
            </w:r>
          </w:p>
        </w:tc>
      </w:tr>
      <w:tr w14:paraId="515B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947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D741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17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40661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44E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48395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547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59512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9AB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87388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B16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115492 </w:t>
            </w:r>
          </w:p>
        </w:tc>
      </w:tr>
      <w:tr w14:paraId="420EB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9E07BF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331</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C8D708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机械热加工人员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7DF852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49510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BB225A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61385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21BD86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96788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7FCD4A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118000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B18618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141982 </w:t>
            </w:r>
          </w:p>
        </w:tc>
      </w:tr>
      <w:tr w14:paraId="4397D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D27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D875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高级技师及以上</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3E4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92155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0F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110704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B78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134153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6F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156966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BC9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170964 </w:t>
            </w:r>
          </w:p>
        </w:tc>
      </w:tr>
      <w:tr w14:paraId="1F07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885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4178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技师</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2A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82301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BAD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98922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A26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110408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91E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134281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808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149194 </w:t>
            </w:r>
          </w:p>
        </w:tc>
      </w:tr>
      <w:tr w14:paraId="7215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C80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D127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E9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62252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ACF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81397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310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107748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AC2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124561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67D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145244 </w:t>
            </w:r>
          </w:p>
        </w:tc>
      </w:tr>
      <w:tr w14:paraId="06BFB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71F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272C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A0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59870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385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72505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75D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101474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5A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122784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490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141329 </w:t>
            </w:r>
          </w:p>
        </w:tc>
      </w:tr>
      <w:tr w14:paraId="0A3C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3CE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336</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68FA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A7C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44540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22C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50800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086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85770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F84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109991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867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134658 </w:t>
            </w:r>
          </w:p>
        </w:tc>
      </w:tr>
      <w:tr w14:paraId="37B04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DF6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C740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D4F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41251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35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50200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263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62634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FDD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92916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438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109475 </w:t>
            </w:r>
          </w:p>
        </w:tc>
      </w:tr>
      <w:tr w14:paraId="1E31D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174BC5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338</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C2FDEC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机械表面处理加工人员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BD5BEA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58436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40DAB9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78310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00A9CD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98155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A3AD3F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124654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FF5FE5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155171 </w:t>
            </w:r>
          </w:p>
        </w:tc>
      </w:tr>
      <w:tr w14:paraId="4D7A1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B61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4DD9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技师</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D24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83299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50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95222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6E2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117582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370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145447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FF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187387 </w:t>
            </w:r>
          </w:p>
        </w:tc>
      </w:tr>
      <w:tr w14:paraId="12FF5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46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4596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CA3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77606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226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94052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C6F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106153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2C6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142690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07F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174401 </w:t>
            </w:r>
          </w:p>
        </w:tc>
      </w:tr>
      <w:tr w14:paraId="12178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E31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7E40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278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73314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6E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91283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40E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106060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0A3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132040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B50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160144 </w:t>
            </w:r>
          </w:p>
        </w:tc>
      </w:tr>
      <w:tr w14:paraId="753F0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5A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F8B5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995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60639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CE8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82618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FA1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87862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BBA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118761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0D2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137499 </w:t>
            </w:r>
          </w:p>
        </w:tc>
      </w:tr>
      <w:tr w14:paraId="1C504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598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2385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4D6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44343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7D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56302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06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77675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E27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93247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3E8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114533 </w:t>
            </w:r>
          </w:p>
        </w:tc>
      </w:tr>
      <w:tr w14:paraId="3CD32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4F08D4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344</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5106F1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工装工具制造加工人员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744689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47106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B3EC88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67120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4A7BE0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83788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CB76C7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98657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8324B4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120125 </w:t>
            </w:r>
          </w:p>
        </w:tc>
      </w:tr>
      <w:tr w14:paraId="7B1DB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357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EFCF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D71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62400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AAA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71924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ADB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35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99363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618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118750 </w:t>
            </w:r>
          </w:p>
        </w:tc>
      </w:tr>
      <w:tr w14:paraId="00B3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7A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346</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3A7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B85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43883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45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66543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4D2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76965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CCD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87750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D2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95614 </w:t>
            </w:r>
          </w:p>
        </w:tc>
      </w:tr>
      <w:tr w14:paraId="2965C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2A6264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347</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36C066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其他机械制造基础加工人员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66C4F0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50583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C5123A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63374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177288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82140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595BFE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103751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B4ED14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125972 </w:t>
            </w:r>
          </w:p>
        </w:tc>
      </w:tr>
      <w:tr w14:paraId="099F2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91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E219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高级技师及以上</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AF8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103787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48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123741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C3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139659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722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162467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266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175742 </w:t>
            </w:r>
          </w:p>
        </w:tc>
      </w:tr>
      <w:tr w14:paraId="2D8D3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C8B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C47B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技师</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AB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98168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FA6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115463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80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122603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8DB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150558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519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170961 </w:t>
            </w:r>
          </w:p>
        </w:tc>
      </w:tr>
      <w:tr w14:paraId="2BB46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F10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5EEC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A98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90073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6F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102728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EA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120724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2F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140330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D12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155225 </w:t>
            </w:r>
          </w:p>
        </w:tc>
      </w:tr>
      <w:tr w14:paraId="361A2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C4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E562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E03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84715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D1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98991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65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106868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AE2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131646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D39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153105 </w:t>
            </w:r>
          </w:p>
        </w:tc>
      </w:tr>
      <w:tr w14:paraId="66A7E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E9F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196C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CCA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69242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2A0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77325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CB9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96893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49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111838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898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128008 </w:t>
            </w:r>
          </w:p>
        </w:tc>
      </w:tr>
      <w:tr w14:paraId="589EF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DE7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D7EC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26A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45256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12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56268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4C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70900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E45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88892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17E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109595 </w:t>
            </w:r>
          </w:p>
        </w:tc>
      </w:tr>
      <w:tr w14:paraId="3745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08AA2E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354</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EB063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通用基础件装配制造人员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CB57F4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42000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417B58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60500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326390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78000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4E5CEE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90903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82F10D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107114 </w:t>
            </w:r>
          </w:p>
        </w:tc>
      </w:tr>
      <w:tr w14:paraId="272A0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6F6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7B7B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高级技师及以上</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3D7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69681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83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75716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F17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91265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8E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99551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DCE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168208 </w:t>
            </w:r>
          </w:p>
        </w:tc>
      </w:tr>
      <w:tr w14:paraId="7F0B2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09D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356</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2339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技师</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D50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67220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F2B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72246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0FD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85219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38E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96048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E0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128308 </w:t>
            </w:r>
          </w:p>
        </w:tc>
      </w:tr>
      <w:tr w14:paraId="79A5E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47F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4C6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7E5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64220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B7F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69982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E95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84640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4A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95474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C1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119238 </w:t>
            </w:r>
          </w:p>
        </w:tc>
      </w:tr>
      <w:tr w14:paraId="5363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2D3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E7D7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68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56023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EE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64220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BF2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84475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644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93156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98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111803 </w:t>
            </w:r>
          </w:p>
        </w:tc>
      </w:tr>
      <w:tr w14:paraId="7FBCC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966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4CCA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C81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9C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57738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C1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75057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7ED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92304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A33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108931 </w:t>
            </w:r>
          </w:p>
        </w:tc>
      </w:tr>
      <w:tr w14:paraId="4BDA5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BD7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360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CB61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615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36624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C16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52119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17A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65558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7C7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87744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1C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99780 </w:t>
            </w:r>
          </w:p>
        </w:tc>
      </w:tr>
      <w:tr w14:paraId="3E5A3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FC9B16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361</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F3C8B3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输配电及控制设备制造人员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01B800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51600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40341B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73632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6EF260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87740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755908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104925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3747CF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123262 </w:t>
            </w:r>
          </w:p>
        </w:tc>
      </w:tr>
      <w:tr w14:paraId="4D73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99C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362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802B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E6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64236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35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79263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091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87523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994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107235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C5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171820 </w:t>
            </w:r>
          </w:p>
        </w:tc>
      </w:tr>
      <w:tr w14:paraId="10B09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D37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363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694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16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52960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BFC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73508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769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86600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CEA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103984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C33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121285 </w:t>
            </w:r>
          </w:p>
        </w:tc>
      </w:tr>
      <w:tr w14:paraId="46197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983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364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B074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3B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51040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EDD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60945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B5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86257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E6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100440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0D4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118835 </w:t>
            </w:r>
          </w:p>
        </w:tc>
      </w:tr>
      <w:tr w14:paraId="1E61C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ECE694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365</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87BE1F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电力、热力生产和供应人员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0774A0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41921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912D02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51600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F83BFF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86518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26C230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173149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3AD262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224885 </w:t>
            </w:r>
          </w:p>
        </w:tc>
      </w:tr>
      <w:tr w14:paraId="52C7F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412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366</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8A7B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技师</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93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91797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6B8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120692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2E5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188251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2B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212468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18A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260610 </w:t>
            </w:r>
          </w:p>
        </w:tc>
      </w:tr>
      <w:tr w14:paraId="1535F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91C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367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D5C7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79C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65748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76F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80579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EB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110589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4F8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181407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322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239039 </w:t>
            </w:r>
          </w:p>
        </w:tc>
      </w:tr>
      <w:tr w14:paraId="4D99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DD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368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572C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D38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53158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4CB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71287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678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94795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F6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170112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B56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230959 </w:t>
            </w:r>
          </w:p>
        </w:tc>
      </w:tr>
      <w:tr w14:paraId="4B0AC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AE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369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793E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EF9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42151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72D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51600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FE2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79141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2E9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140388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E8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186774 </w:t>
            </w:r>
          </w:p>
        </w:tc>
      </w:tr>
      <w:tr w14:paraId="33B6D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C0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7632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0C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35883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5B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46164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7E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55009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22A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79419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B1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140660 </w:t>
            </w:r>
          </w:p>
        </w:tc>
      </w:tr>
      <w:tr w14:paraId="1C310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35C849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371</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D86F89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其他电力、热力、气体、水生产和输配人员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7AED88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32087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6822FB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55034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9C92D6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78828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C77AE5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115843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08BB0F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146966 </w:t>
            </w:r>
          </w:p>
        </w:tc>
      </w:tr>
      <w:tr w14:paraId="45341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AAF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8F1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5EB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69957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B81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72870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827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139933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ADA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203623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64A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237699 </w:t>
            </w:r>
          </w:p>
        </w:tc>
      </w:tr>
      <w:tr w14:paraId="743C9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B24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50F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F6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61325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82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65394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78E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80975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CD6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145254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1F6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224240 </w:t>
            </w:r>
          </w:p>
        </w:tc>
      </w:tr>
      <w:tr w14:paraId="424DF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EEB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E0F6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89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39974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441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59401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FE5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80234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3F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107627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7A9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194530 </w:t>
            </w:r>
          </w:p>
        </w:tc>
      </w:tr>
      <w:tr w14:paraId="2620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05B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891F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50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28800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2E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45316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AC2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57797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6B1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83752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AB1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133005 </w:t>
            </w:r>
          </w:p>
        </w:tc>
      </w:tr>
      <w:tr w14:paraId="26D11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037029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376</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6C29F0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房屋建筑施工人员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429A00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38240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EDB357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45249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D73B27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50250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0C2D59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58800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D77487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71334 </w:t>
            </w:r>
          </w:p>
        </w:tc>
      </w:tr>
      <w:tr w14:paraId="3D4B8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FE0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474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73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40683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D3E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44394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5AD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54052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CE4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69328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DF0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71703 </w:t>
            </w:r>
          </w:p>
        </w:tc>
      </w:tr>
      <w:tr w14:paraId="28075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DBC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175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24A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30426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9FD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37833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96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7A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58800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331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65571 </w:t>
            </w:r>
          </w:p>
        </w:tc>
      </w:tr>
      <w:tr w14:paraId="1586B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E6FBA2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379</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22A5CA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土木工程建筑施工人员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3FFCC2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39362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339D7A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51600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435FBA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60000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C72176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80400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A947F9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106322 </w:t>
            </w:r>
          </w:p>
        </w:tc>
      </w:tr>
      <w:tr w14:paraId="6EC4D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097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D18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技师</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06C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78212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48F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89431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6C6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92436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C36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106935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F8A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153277 </w:t>
            </w:r>
          </w:p>
        </w:tc>
      </w:tr>
      <w:tr w14:paraId="7547C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6C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426E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E44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48500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6B6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67951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E33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87600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38D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98263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B9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141575 </w:t>
            </w:r>
          </w:p>
        </w:tc>
      </w:tr>
      <w:tr w14:paraId="26CB6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DDD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FFF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AE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45560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C71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53600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E0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66849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035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93208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17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125498 </w:t>
            </w:r>
          </w:p>
        </w:tc>
      </w:tr>
      <w:tr w14:paraId="7EBF9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C18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9A2A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7B1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33973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28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51600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AF8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57600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7F1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68400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D04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102770 </w:t>
            </w:r>
          </w:p>
        </w:tc>
      </w:tr>
      <w:tr w14:paraId="1397F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7868EE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384</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D3FF88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建筑安装施工人员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65226E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36510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92F7BF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48300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BB3E55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51772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7F8A07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80867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90FAE5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92109 </w:t>
            </w:r>
          </w:p>
        </w:tc>
      </w:tr>
      <w:tr w14:paraId="75C30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B4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9827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02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55627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937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57108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BED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66183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17A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87651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78C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128064 </w:t>
            </w:r>
          </w:p>
        </w:tc>
      </w:tr>
      <w:tr w14:paraId="36485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AC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386</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2B44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C95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42961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4F3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50400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10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51600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434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80919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B47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112432 </w:t>
            </w:r>
          </w:p>
        </w:tc>
      </w:tr>
      <w:tr w14:paraId="0DA89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E1B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E59A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EAB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36054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48B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45900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118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51186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71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75756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03E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92471 </w:t>
            </w:r>
          </w:p>
        </w:tc>
      </w:tr>
      <w:tr w14:paraId="29640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86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E496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E24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31800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336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36550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4F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5BB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58500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AFF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70344 </w:t>
            </w:r>
          </w:p>
        </w:tc>
      </w:tr>
      <w:tr w14:paraId="4358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278461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389</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4FE570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其他建筑施工人员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398F94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25320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2D1100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32411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6FF3C9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37707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4FD6CB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47150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72C29D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55200 </w:t>
            </w:r>
          </w:p>
        </w:tc>
      </w:tr>
      <w:tr w14:paraId="377C7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D45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3D6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技师</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413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32968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766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43153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AB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C6D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57950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C9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67900 </w:t>
            </w:r>
          </w:p>
        </w:tc>
      </w:tr>
      <w:tr w14:paraId="54201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81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AD54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F6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32562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A47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33725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97E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35325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158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45300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EA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47290 </w:t>
            </w:r>
          </w:p>
        </w:tc>
      </w:tr>
      <w:tr w14:paraId="2693E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44F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D25E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238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24020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F9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26620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8BE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33411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313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36325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68E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37413 </w:t>
            </w:r>
          </w:p>
        </w:tc>
      </w:tr>
      <w:tr w14:paraId="0A55E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B09411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393</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A9C150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专用车辆操作人员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4BE1CA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38306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A37195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40518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2E7FD6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47733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A1E4AC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64513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1F4587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89699 </w:t>
            </w:r>
          </w:p>
        </w:tc>
      </w:tr>
      <w:tr w14:paraId="09364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A7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13F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507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42058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06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55533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D3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67877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87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73622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D1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91025 </w:t>
            </w:r>
          </w:p>
        </w:tc>
      </w:tr>
      <w:tr w14:paraId="23C77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B74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D0A6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6A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38254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846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39973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9D0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46720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C3D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62710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F74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77869 </w:t>
            </w:r>
          </w:p>
        </w:tc>
      </w:tr>
      <w:tr w14:paraId="3BEAB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C0BACA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396</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F51509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通用工程机械操作人员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7718DC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41388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0BA3D6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49421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A44947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66834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12AD45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89313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36B68E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102426 </w:t>
            </w:r>
          </w:p>
        </w:tc>
      </w:tr>
      <w:tr w14:paraId="41920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B7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C1F8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88F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57782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4D6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78941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3A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91349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AF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97378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EFA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112034 </w:t>
            </w:r>
          </w:p>
        </w:tc>
      </w:tr>
      <w:tr w14:paraId="218AB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09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A0A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B0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45600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A52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53010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726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85919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8B7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97213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D8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109632 </w:t>
            </w:r>
          </w:p>
        </w:tc>
      </w:tr>
      <w:tr w14:paraId="6A545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118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9DEC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8CB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44916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731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50400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89A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62256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BCD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82429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D69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102736 </w:t>
            </w:r>
          </w:p>
        </w:tc>
      </w:tr>
      <w:tr w14:paraId="4118F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55C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CCA1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909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36575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D1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48636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03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50146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FD9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69396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40A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79992 </w:t>
            </w:r>
          </w:p>
        </w:tc>
      </w:tr>
      <w:tr w14:paraId="07D10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65C23F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401</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6ACF7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机械设备修理人员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874317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38000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8CC6C9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46751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AD49E7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63884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9B8807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85348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6E50A6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111017 </w:t>
            </w:r>
          </w:p>
        </w:tc>
      </w:tr>
      <w:tr w14:paraId="6BBD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DD7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40F0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高级技师及以上</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225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64068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A9D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87799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26D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111795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E19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139969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E08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158564 </w:t>
            </w:r>
          </w:p>
        </w:tc>
      </w:tr>
      <w:tr w14:paraId="1D5D8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83F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1FA5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技师</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7E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50454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44F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66090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6F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96555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3B5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117351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80F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152738 </w:t>
            </w:r>
          </w:p>
        </w:tc>
      </w:tr>
      <w:tr w14:paraId="6DD3F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2F1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2C43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75F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D43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47511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F2E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68802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B98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93721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46C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114720 </w:t>
            </w:r>
          </w:p>
        </w:tc>
      </w:tr>
      <w:tr w14:paraId="56162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70C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F972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CCB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38566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C0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46231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A7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63200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9B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92928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A9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112885 </w:t>
            </w:r>
          </w:p>
        </w:tc>
      </w:tr>
      <w:tr w14:paraId="7A4A4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B4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406</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F285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01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E8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43220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505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60770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5E4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78999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156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99365 </w:t>
            </w:r>
          </w:p>
        </w:tc>
      </w:tr>
      <w:tr w14:paraId="61742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50D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207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3F3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36062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C1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43200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5AB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55531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01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72280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12F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95663 </w:t>
            </w:r>
          </w:p>
        </w:tc>
      </w:tr>
      <w:tr w14:paraId="668E3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6F0062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408</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13D04B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检验试验人员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506A0D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36469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13723A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46597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157020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68001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2CEA88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97706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02AA88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127128 </w:t>
            </w:r>
          </w:p>
        </w:tc>
      </w:tr>
      <w:tr w14:paraId="654D4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1A2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0D6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高级技师及以上</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1BD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80240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4FC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101672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14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128207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CF5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147685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E24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163098 </w:t>
            </w:r>
          </w:p>
        </w:tc>
      </w:tr>
      <w:tr w14:paraId="5A928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217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FAEC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技师</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2C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63705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BA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97201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1D8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112380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C0D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134409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4B0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146938 </w:t>
            </w:r>
          </w:p>
        </w:tc>
      </w:tr>
      <w:tr w14:paraId="6D1B4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E9D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232E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E1B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50192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8E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67684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D7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100165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FDB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130808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76C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145031 </w:t>
            </w:r>
          </w:p>
        </w:tc>
      </w:tr>
      <w:tr w14:paraId="788F2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338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693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BC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40700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2F4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66150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64D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79745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621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106370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10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129043 </w:t>
            </w:r>
          </w:p>
        </w:tc>
      </w:tr>
      <w:tr w14:paraId="705CD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23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C3D3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B2D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40361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5F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46A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70676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E3F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98201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90F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124955 </w:t>
            </w:r>
          </w:p>
        </w:tc>
      </w:tr>
      <w:tr w14:paraId="09978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99E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AA1E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819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31398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55B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41442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DAB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57116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1B4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75690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4F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97619 </w:t>
            </w:r>
          </w:p>
        </w:tc>
      </w:tr>
      <w:tr w14:paraId="16DE5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56AF0D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415</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D3F4EE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包装人员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F00ABB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32566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1CB3F0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42799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0A9A29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55709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D7F535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68866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559CE1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94674 </w:t>
            </w:r>
          </w:p>
        </w:tc>
      </w:tr>
      <w:tr w14:paraId="158C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6BA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416</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E1D5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0AA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53503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42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61897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46D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71237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EC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90124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7B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113532 </w:t>
            </w:r>
          </w:p>
        </w:tc>
      </w:tr>
      <w:tr w14:paraId="76616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D3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1ACF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7DD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51041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BE4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55263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CA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63497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246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86698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BFF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100766 </w:t>
            </w:r>
          </w:p>
        </w:tc>
      </w:tr>
      <w:tr w14:paraId="34E7A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DE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E60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C72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32881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EFE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42660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3C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55588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E6D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71446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68F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81801 </w:t>
            </w:r>
          </w:p>
        </w:tc>
      </w:tr>
      <w:tr w14:paraId="13CD8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62E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A0F1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2D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29520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CC5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40603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640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48846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40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65871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23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75668 </w:t>
            </w:r>
          </w:p>
        </w:tc>
      </w:tr>
      <w:tr w14:paraId="11168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270843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420</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43A1E4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安全生产管理人员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936BF3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36727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0E906F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46895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1D5FE7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52826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818FD3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67871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94AEBD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81201 </w:t>
            </w:r>
          </w:p>
        </w:tc>
      </w:tr>
      <w:tr w14:paraId="1F7E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162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C63D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技师</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2C0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48405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47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F4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90376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44C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105549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00E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163880 </w:t>
            </w:r>
          </w:p>
        </w:tc>
      </w:tr>
      <w:tr w14:paraId="2E915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D2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66B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D2D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20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57300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E4A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78134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B9E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100500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87B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126655 </w:t>
            </w:r>
          </w:p>
        </w:tc>
      </w:tr>
      <w:tr w14:paraId="630D7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CD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5647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C7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45562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8C4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57131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9CC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70420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38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100291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739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124903 </w:t>
            </w:r>
          </w:p>
        </w:tc>
      </w:tr>
      <w:tr w14:paraId="4D1AD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DBC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424</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D084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D50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39900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C0F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51534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E0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63498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BB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90421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E2A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105082 </w:t>
            </w:r>
          </w:p>
        </w:tc>
      </w:tr>
      <w:tr w14:paraId="04262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15E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425</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7C8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AE4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36763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3B2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40825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C9A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BE0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54000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6A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61374 </w:t>
            </w:r>
          </w:p>
        </w:tc>
      </w:tr>
      <w:tr w14:paraId="5CBD9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58087D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426</w:t>
            </w:r>
          </w:p>
        </w:tc>
        <w:tc>
          <w:tcPr>
            <w:tcW w:w="188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D375AB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其他生产辅助人员</w:t>
            </w:r>
          </w:p>
        </w:tc>
        <w:tc>
          <w:tcPr>
            <w:tcW w:w="52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D2C720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34153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92FB89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45035 </w:t>
            </w:r>
          </w:p>
        </w:tc>
        <w:tc>
          <w:tcPr>
            <w:tcW w:w="54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F8DE1C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60587 </w:t>
            </w:r>
          </w:p>
        </w:tc>
        <w:tc>
          <w:tcPr>
            <w:tcW w:w="53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D30F58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85548 </w:t>
            </w:r>
          </w:p>
        </w:tc>
        <w:tc>
          <w:tcPr>
            <w:tcW w:w="5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FD3020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110959 </w:t>
            </w:r>
          </w:p>
        </w:tc>
      </w:tr>
      <w:tr w14:paraId="70E26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154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427</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034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高级技师及以上</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C82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52600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472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71086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794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98249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E93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120283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E9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168897 </w:t>
            </w:r>
          </w:p>
        </w:tc>
      </w:tr>
      <w:tr w14:paraId="5AA9B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14D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428</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65E4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技师</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9F6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48742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CF0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62373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4D3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79138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FD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101299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23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161341 </w:t>
            </w:r>
          </w:p>
        </w:tc>
      </w:tr>
      <w:tr w14:paraId="418AF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12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429</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CD79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363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45360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BCB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57270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E15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77920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EC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98440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8E9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132391 </w:t>
            </w:r>
          </w:p>
        </w:tc>
      </w:tr>
      <w:tr w14:paraId="09D66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5B4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430</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37C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DD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41659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2AC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52953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62D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75165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3D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97879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FFF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124951 </w:t>
            </w:r>
          </w:p>
        </w:tc>
      </w:tr>
      <w:tr w14:paraId="39686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1B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431</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E480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初级技能</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B64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35892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E3A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48359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84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65924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D46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86400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A2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113862 </w:t>
            </w:r>
          </w:p>
        </w:tc>
      </w:tr>
      <w:tr w14:paraId="586C7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523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432</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F32F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学徒工</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AE2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35050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EC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36700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2A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43000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6D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66523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913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113408 </w:t>
            </w:r>
          </w:p>
        </w:tc>
      </w:tr>
      <w:tr w14:paraId="0B2FE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C0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433</w:t>
            </w: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6C8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没有取得资格证书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75A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33741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0F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42696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786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57089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93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78389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36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107171 </w:t>
            </w:r>
          </w:p>
        </w:tc>
      </w:tr>
    </w:tbl>
    <w:p w14:paraId="6B125D80">
      <w:pPr>
        <w:widowControl/>
        <w:spacing w:line="400" w:lineRule="exact"/>
        <w:jc w:val="both"/>
        <w:textAlignment w:val="center"/>
        <w:rPr>
          <w:rFonts w:hint="eastAsia" w:ascii="黑体" w:hAnsi="黑体" w:eastAsia="黑体" w:cs="黑体"/>
          <w:color w:val="000000"/>
          <w:kern w:val="0"/>
          <w:sz w:val="28"/>
          <w:szCs w:val="28"/>
          <w:lang w:bidi="ar"/>
        </w:rPr>
      </w:pPr>
    </w:p>
    <w:p w14:paraId="65811878">
      <w:pPr>
        <w:pStyle w:val="4"/>
        <w:bidi w:val="0"/>
      </w:pPr>
      <w:bookmarkStart w:id="41" w:name="_Toc32014"/>
      <w:r>
        <w:rPr>
          <w:rFonts w:hint="eastAsia"/>
        </w:rPr>
        <w:t>（三）分行业门类工资价位</w:t>
      </w:r>
      <w:bookmarkEnd w:id="41"/>
    </w:p>
    <w:p w14:paraId="4F61C40F">
      <w:pPr>
        <w:keepNext/>
        <w:keepLines/>
        <w:widowControl/>
        <w:spacing w:line="600" w:lineRule="exact"/>
        <w:jc w:val="center"/>
        <w:rPr>
          <w:rFonts w:ascii="黑体" w:hAnsi="黑体" w:eastAsia="黑体" w:cs="黑体"/>
          <w:kern w:val="0"/>
          <w:sz w:val="32"/>
          <w:szCs w:val="32"/>
        </w:rPr>
      </w:pPr>
      <w:r>
        <w:rPr>
          <w:rFonts w:hint="eastAsia" w:ascii="黑体" w:hAnsi="黑体" w:eastAsia="黑体" w:cs="黑体"/>
          <w:kern w:val="0"/>
          <w:sz w:val="32"/>
          <w:szCs w:val="32"/>
        </w:rPr>
        <w:t>沈阳市分行业门类企业从业人员工资价位（202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w:t>
      </w:r>
    </w:p>
    <w:p w14:paraId="2AE6AB42">
      <w:pPr>
        <w:keepNext/>
        <w:keepLines/>
        <w:widowControl/>
        <w:spacing w:line="400" w:lineRule="exact"/>
        <w:jc w:val="right"/>
        <w:textAlignment w:val="center"/>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单位：元/年</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7" w:type="dxa"/>
          <w:bottom w:w="0" w:type="dxa"/>
          <w:right w:w="57" w:type="dxa"/>
        </w:tblCellMar>
      </w:tblPr>
      <w:tblGrid>
        <w:gridCol w:w="790"/>
        <w:gridCol w:w="3729"/>
        <w:gridCol w:w="1067"/>
        <w:gridCol w:w="1067"/>
        <w:gridCol w:w="1067"/>
        <w:gridCol w:w="1067"/>
        <w:gridCol w:w="1069"/>
      </w:tblGrid>
      <w:tr w14:paraId="6E389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blHeader/>
        </w:trPr>
        <w:tc>
          <w:tcPr>
            <w:tcW w:w="401" w:type="pct"/>
            <w:vMerge w:val="restart"/>
            <w:tcBorders>
              <w:top w:val="single" w:color="000000" w:sz="4" w:space="0"/>
              <w:left w:val="single" w:color="000000" w:sz="4" w:space="0"/>
              <w:bottom w:val="single" w:color="000000" w:sz="4" w:space="0"/>
              <w:right w:val="single" w:color="000000" w:sz="4" w:space="0"/>
            </w:tcBorders>
            <w:shd w:val="clear" w:color="auto" w:fill="F7F7EB"/>
            <w:vAlign w:val="center"/>
          </w:tcPr>
          <w:p w14:paraId="3154C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91" w:type="pct"/>
            <w:vMerge w:val="restar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3982D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行业门类</w:t>
            </w:r>
          </w:p>
        </w:tc>
        <w:tc>
          <w:tcPr>
            <w:tcW w:w="2706" w:type="pct"/>
            <w:gridSpan w:val="5"/>
            <w:tcBorders>
              <w:top w:val="single" w:color="000000" w:sz="4" w:space="0"/>
              <w:left w:val="single" w:color="000000" w:sz="4" w:space="0"/>
              <w:bottom w:val="single" w:color="000000" w:sz="4" w:space="0"/>
              <w:right w:val="single" w:color="000000" w:sz="4" w:space="0"/>
            </w:tcBorders>
            <w:shd w:val="clear" w:color="auto" w:fill="F7F7EB"/>
            <w:vAlign w:val="center"/>
          </w:tcPr>
          <w:p w14:paraId="721652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分位值</w:t>
            </w:r>
          </w:p>
        </w:tc>
      </w:tr>
      <w:tr w14:paraId="7C68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blHeader/>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7F7EB"/>
            <w:vAlign w:val="center"/>
          </w:tcPr>
          <w:p w14:paraId="280A9F29">
            <w:pPr>
              <w:jc w:val="center"/>
              <w:rPr>
                <w:rFonts w:hint="eastAsia" w:ascii="宋体" w:hAnsi="宋体" w:eastAsia="宋体" w:cs="宋体"/>
                <w:i w:val="0"/>
                <w:iCs w:val="0"/>
                <w:color w:val="000000"/>
                <w:sz w:val="21"/>
                <w:szCs w:val="21"/>
                <w:u w:val="none"/>
              </w:rPr>
            </w:pPr>
          </w:p>
        </w:tc>
        <w:tc>
          <w:tcPr>
            <w:tcW w:w="1891" w:type="pct"/>
            <w:vMerge w:val="continue"/>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9B8BA79">
            <w:pPr>
              <w:jc w:val="center"/>
              <w:rPr>
                <w:rFonts w:hint="eastAsia" w:ascii="宋体" w:hAnsi="宋体" w:eastAsia="宋体" w:cs="宋体"/>
                <w:i w:val="0"/>
                <w:iCs w:val="0"/>
                <w:color w:val="000000"/>
                <w:sz w:val="21"/>
                <w:szCs w:val="21"/>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04EC871B">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541"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2292820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541"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7C4F01B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541"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108EFA7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541"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6673BC8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553CB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B497D2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w:t>
            </w:r>
          </w:p>
        </w:tc>
        <w:tc>
          <w:tcPr>
            <w:tcW w:w="189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BE9061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沈阳市</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F65156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33318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EE719F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45600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919ADA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70012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0AF13F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99396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0149ED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159985 </w:t>
            </w:r>
          </w:p>
        </w:tc>
      </w:tr>
      <w:tr w14:paraId="6F975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0DA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Arial" w:hAnsi="Arial" w:eastAsia="宋体" w:cs="Arial"/>
                <w:i w:val="0"/>
                <w:iCs w:val="0"/>
                <w:color w:val="000000"/>
                <w:kern w:val="0"/>
                <w:sz w:val="21"/>
                <w:szCs w:val="21"/>
                <w:u w:val="none"/>
                <w:lang w:val="en-US" w:eastAsia="zh-CN" w:bidi="ar"/>
              </w:rPr>
              <w:t>2</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E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制造业</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D3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41060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8DE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55327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435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79396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B76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115445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3D8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161920 </w:t>
            </w:r>
          </w:p>
        </w:tc>
      </w:tr>
      <w:tr w14:paraId="0EF08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D66D">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3</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D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电力、热力、燃气及水生产和供应业</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EE0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42056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D2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56002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D15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84077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2E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165813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91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256917 </w:t>
            </w:r>
          </w:p>
        </w:tc>
      </w:tr>
      <w:tr w14:paraId="7EAAB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509B">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4</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6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建筑业</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4C6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812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45539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6A6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55200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FF8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83292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BFB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114200 </w:t>
            </w:r>
          </w:p>
        </w:tc>
      </w:tr>
      <w:tr w14:paraId="3C869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2FA8">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5</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6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批发和零售业</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028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33803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BA5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41765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EEB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53767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38D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75460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6D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113589 </w:t>
            </w:r>
          </w:p>
        </w:tc>
      </w:tr>
      <w:tr w14:paraId="39CD8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B9EE">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6</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F7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交通运输、仓储和邮政业</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4C1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29243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4C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41984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13C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53103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618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68517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83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100393 </w:t>
            </w:r>
          </w:p>
        </w:tc>
      </w:tr>
      <w:tr w14:paraId="5A71D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3139">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7</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7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住宿和餐饮业</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A86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28800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AD9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36600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44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EC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62471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7DC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88409 </w:t>
            </w:r>
          </w:p>
        </w:tc>
      </w:tr>
      <w:tr w14:paraId="31E61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22CF">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8</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B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信息传输、软件和信息技术服务业</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52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50232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FA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70500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218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96319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2A4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145700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B3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196092 </w:t>
            </w:r>
          </w:p>
        </w:tc>
      </w:tr>
      <w:tr w14:paraId="1FCE9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FD13">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9</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5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金融业</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12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57752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D8D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80944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A74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120305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691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190121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0E5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292335 </w:t>
            </w:r>
          </w:p>
        </w:tc>
      </w:tr>
      <w:tr w14:paraId="560F9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EBEC">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10</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62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房地产业</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928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32460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4AE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32900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27C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46006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76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62918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AC6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98117 </w:t>
            </w:r>
          </w:p>
        </w:tc>
      </w:tr>
      <w:tr w14:paraId="0E488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643D">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11</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0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租赁和商务服务业</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E8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265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34200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7ED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44671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EE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68313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5A3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107090 </w:t>
            </w:r>
          </w:p>
        </w:tc>
      </w:tr>
      <w:tr w14:paraId="2532C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32E2">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12</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A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科学研究和技术服务业</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7C7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40657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16D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50400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525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87545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CC7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159262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0D1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285709 </w:t>
            </w:r>
          </w:p>
        </w:tc>
      </w:tr>
      <w:tr w14:paraId="47F22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C648">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13</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A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水利、环境和公共设施管理业</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B3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26880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85B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29141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EDB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36780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9A5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46840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00F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64944 </w:t>
            </w:r>
          </w:p>
        </w:tc>
      </w:tr>
      <w:tr w14:paraId="12140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5BE4">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14</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84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居民服务、修理和其他服务业</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6E8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30100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A02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40140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47E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9F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58200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F6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75050 </w:t>
            </w:r>
          </w:p>
        </w:tc>
      </w:tr>
      <w:tr w14:paraId="745B2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255E">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15</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9BC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教育</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B792">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44276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BCFA">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53670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CE5D">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65363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81BE">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86168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52D1">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107743 </w:t>
            </w:r>
          </w:p>
        </w:tc>
      </w:tr>
      <w:tr w14:paraId="15ADD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C9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7D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卫生和社会工作</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E2A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37450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DE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49200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C63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66072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EEE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94400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770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150746 </w:t>
            </w:r>
          </w:p>
        </w:tc>
      </w:tr>
      <w:tr w14:paraId="2B04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107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A2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文化、体育和娱乐业</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DC5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30100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CC5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011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62224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312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88100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D4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138000 </w:t>
            </w:r>
          </w:p>
        </w:tc>
      </w:tr>
    </w:tbl>
    <w:p w14:paraId="2F7B2D2B">
      <w:pPr>
        <w:pStyle w:val="4"/>
        <w:bidi w:val="0"/>
      </w:pPr>
      <w:bookmarkStart w:id="42" w:name="_Toc48059946"/>
      <w:bookmarkStart w:id="43" w:name="_Toc14811"/>
      <w:r>
        <w:rPr>
          <w:rFonts w:hint="eastAsia"/>
        </w:rPr>
        <w:t>（四）分行业门类及学历工资</w:t>
      </w:r>
      <w:bookmarkEnd w:id="42"/>
      <w:r>
        <w:rPr>
          <w:rFonts w:hint="eastAsia"/>
        </w:rPr>
        <w:t>价位</w:t>
      </w:r>
      <w:bookmarkEnd w:id="43"/>
    </w:p>
    <w:p w14:paraId="7D55BCBE">
      <w:pPr>
        <w:keepNext/>
        <w:keepLines/>
        <w:widowControl/>
        <w:spacing w:line="600" w:lineRule="exact"/>
        <w:jc w:val="center"/>
        <w:rPr>
          <w:rFonts w:ascii="黑体" w:hAnsi="黑体" w:eastAsia="黑体" w:cs="黑体"/>
          <w:kern w:val="0"/>
          <w:sz w:val="32"/>
          <w:szCs w:val="32"/>
        </w:rPr>
      </w:pPr>
      <w:r>
        <w:rPr>
          <w:rFonts w:hint="eastAsia" w:ascii="黑体" w:hAnsi="黑体" w:eastAsia="黑体" w:cs="黑体"/>
          <w:kern w:val="0"/>
          <w:sz w:val="32"/>
          <w:szCs w:val="32"/>
        </w:rPr>
        <w:t>沈阳市分行业门类及学历企业从业人员工资价位（202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w:t>
      </w:r>
    </w:p>
    <w:p w14:paraId="6210C056">
      <w:pPr>
        <w:keepNext/>
        <w:keepLines/>
        <w:widowControl/>
        <w:spacing w:line="400" w:lineRule="exact"/>
        <w:jc w:val="right"/>
        <w:textAlignment w:val="center"/>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单位：元/年</w:t>
      </w:r>
    </w:p>
    <w:tbl>
      <w:tblPr>
        <w:tblStyle w:val="1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7" w:type="dxa"/>
          <w:bottom w:w="0" w:type="dxa"/>
          <w:right w:w="57" w:type="dxa"/>
        </w:tblCellMar>
      </w:tblPr>
      <w:tblGrid>
        <w:gridCol w:w="814"/>
        <w:gridCol w:w="3715"/>
        <w:gridCol w:w="1063"/>
        <w:gridCol w:w="1063"/>
        <w:gridCol w:w="1063"/>
        <w:gridCol w:w="1063"/>
        <w:gridCol w:w="1077"/>
      </w:tblGrid>
      <w:tr w14:paraId="55614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97" w:hRule="atLeast"/>
          <w:tblHeader/>
        </w:trPr>
        <w:tc>
          <w:tcPr>
            <w:tcW w:w="413" w:type="pct"/>
            <w:vMerge w:val="restart"/>
            <w:tcBorders>
              <w:top w:val="single" w:color="000000" w:sz="4" w:space="0"/>
              <w:left w:val="single" w:color="000000" w:sz="4" w:space="0"/>
              <w:bottom w:val="single" w:color="000000" w:sz="4" w:space="0"/>
              <w:right w:val="single" w:color="000000" w:sz="4" w:space="0"/>
            </w:tcBorders>
            <w:shd w:val="clear" w:color="auto" w:fill="F7F7EB"/>
            <w:vAlign w:val="center"/>
          </w:tcPr>
          <w:p w14:paraId="3B739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84" w:type="pct"/>
            <w:vMerge w:val="restar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7031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行业门类及学历</w:t>
            </w:r>
          </w:p>
        </w:tc>
        <w:tc>
          <w:tcPr>
            <w:tcW w:w="2702" w:type="pct"/>
            <w:gridSpan w:val="5"/>
            <w:tcBorders>
              <w:top w:val="single" w:color="000000" w:sz="4" w:space="0"/>
              <w:left w:val="single" w:color="000000" w:sz="4" w:space="0"/>
              <w:bottom w:val="single" w:color="000000" w:sz="4" w:space="0"/>
              <w:right w:val="single" w:color="000000" w:sz="4" w:space="0"/>
            </w:tcBorders>
            <w:shd w:val="clear" w:color="auto" w:fill="F7F7EB"/>
            <w:vAlign w:val="center"/>
          </w:tcPr>
          <w:p w14:paraId="797B8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分位值</w:t>
            </w:r>
          </w:p>
        </w:tc>
      </w:tr>
      <w:tr w14:paraId="35BE6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blHeader/>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F7F7EB"/>
            <w:vAlign w:val="center"/>
          </w:tcPr>
          <w:p w14:paraId="676A7861">
            <w:pPr>
              <w:jc w:val="center"/>
              <w:rPr>
                <w:rFonts w:hint="eastAsia" w:ascii="宋体" w:hAnsi="宋体" w:eastAsia="宋体" w:cs="宋体"/>
                <w:i w:val="0"/>
                <w:iCs w:val="0"/>
                <w:color w:val="000000"/>
                <w:sz w:val="21"/>
                <w:szCs w:val="21"/>
                <w:u w:val="none"/>
              </w:rPr>
            </w:pPr>
          </w:p>
        </w:tc>
        <w:tc>
          <w:tcPr>
            <w:tcW w:w="1884" w:type="pct"/>
            <w:vMerge w:val="continue"/>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268E43B">
            <w:pPr>
              <w:jc w:val="center"/>
              <w:rPr>
                <w:rFonts w:hint="eastAsia" w:ascii="宋体" w:hAnsi="宋体" w:eastAsia="宋体" w:cs="宋体"/>
                <w:i w:val="0"/>
                <w:iCs w:val="0"/>
                <w:color w:val="000000"/>
                <w:sz w:val="21"/>
                <w:szCs w:val="21"/>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512D7488">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539"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6DF94C4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539"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401A64F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539"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13AC79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543"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4ED5CBB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478A4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2364AC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w:t>
            </w:r>
          </w:p>
        </w:tc>
        <w:tc>
          <w:tcPr>
            <w:tcW w:w="188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30C3D5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制造业</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A422D3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41060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FED27B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55327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F8B619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79396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890D1C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115445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4D9235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161920 </w:t>
            </w:r>
          </w:p>
        </w:tc>
      </w:tr>
      <w:tr w14:paraId="6371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3EB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F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博士研究生及以上</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E99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86400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EF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150060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2A1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243100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BE4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339130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3E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547489 </w:t>
            </w:r>
          </w:p>
        </w:tc>
      </w:tr>
      <w:tr w14:paraId="14407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D10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7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83F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73568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8BE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104997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DBD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151000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080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221260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2F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322301 </w:t>
            </w:r>
          </w:p>
        </w:tc>
      </w:tr>
      <w:tr w14:paraId="19338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06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D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大学本科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07A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55030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72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73180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2C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103118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8E9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149020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618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224451 </w:t>
            </w:r>
          </w:p>
        </w:tc>
      </w:tr>
      <w:tr w14:paraId="1331F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48C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86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大学专科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E1C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89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63197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20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86172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D0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115258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3B1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147835 </w:t>
            </w:r>
          </w:p>
        </w:tc>
      </w:tr>
      <w:tr w14:paraId="15526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5A3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760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高中、中专或技校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154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41809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26A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53763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2ED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73084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04C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99984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E54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131126 </w:t>
            </w:r>
          </w:p>
        </w:tc>
      </w:tr>
      <w:tr w14:paraId="02398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737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CA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初中及以下</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3A7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D6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39040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56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52101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A8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70942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680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95388 </w:t>
            </w:r>
          </w:p>
        </w:tc>
      </w:tr>
      <w:tr w14:paraId="70AF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07CEA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8</w:t>
            </w:r>
          </w:p>
        </w:tc>
        <w:tc>
          <w:tcPr>
            <w:tcW w:w="188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6F9B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电力、热力、燃气及水生产和供应业</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574ADD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42056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96D11F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56002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D1272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84077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D07638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165813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836574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256917 </w:t>
            </w:r>
          </w:p>
        </w:tc>
      </w:tr>
      <w:tr w14:paraId="05762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CEE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CB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5B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59726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AC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100566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328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186102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691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291060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DB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364568 </w:t>
            </w:r>
          </w:p>
        </w:tc>
      </w:tr>
      <w:tr w14:paraId="16E86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431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E1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大学本科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05F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49646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1E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73928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2D1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129805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543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225520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689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306242 </w:t>
            </w:r>
          </w:p>
        </w:tc>
      </w:tr>
      <w:tr w14:paraId="1FA7C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2F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3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大学专科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EB1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42769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9D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56213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2C2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80165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080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144888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855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232231 </w:t>
            </w:r>
          </w:p>
        </w:tc>
      </w:tr>
      <w:tr w14:paraId="04E1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8CB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C8A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高中、中专或技校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91D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39175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5F7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45557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B65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64024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AE3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96199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8DC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170913 </w:t>
            </w:r>
          </w:p>
        </w:tc>
      </w:tr>
      <w:tr w14:paraId="5628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591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B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初中及以下</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1C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37780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D3D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43989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17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62743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DD2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85681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31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133623 </w:t>
            </w:r>
          </w:p>
        </w:tc>
      </w:tr>
      <w:tr w14:paraId="7F250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A27398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14</w:t>
            </w:r>
          </w:p>
        </w:tc>
        <w:tc>
          <w:tcPr>
            <w:tcW w:w="188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BEB5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建筑业</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64E658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36000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7375DA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45539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B0717E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55200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2A127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83292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EEFEF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114200 </w:t>
            </w:r>
          </w:p>
        </w:tc>
      </w:tr>
      <w:tr w14:paraId="13859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FD2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5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89F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48056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5FC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130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100247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D2E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134295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3C3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189222 </w:t>
            </w:r>
          </w:p>
        </w:tc>
      </w:tr>
      <w:tr w14:paraId="16A74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47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E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大学本科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8BE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867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D6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A64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94200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F4E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132000 </w:t>
            </w:r>
          </w:p>
        </w:tc>
      </w:tr>
      <w:tr w14:paraId="00E78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AEB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7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大学专科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C40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15C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44044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0D6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51619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F1A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76079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7C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106200 </w:t>
            </w:r>
          </w:p>
        </w:tc>
      </w:tr>
      <w:tr w14:paraId="11696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EDC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60D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高中、中专或技校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DDD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31574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1DB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39489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BFE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50295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6C6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69842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E8B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91835 </w:t>
            </w:r>
          </w:p>
        </w:tc>
      </w:tr>
      <w:tr w14:paraId="085A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BFA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A2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初中及以下</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2E6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30989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1E3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38688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DB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DC4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65951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93A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88837 </w:t>
            </w:r>
          </w:p>
        </w:tc>
      </w:tr>
      <w:tr w14:paraId="6E67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0CB57D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20</w:t>
            </w:r>
          </w:p>
        </w:tc>
        <w:tc>
          <w:tcPr>
            <w:tcW w:w="188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0926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批发和零售业</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7D25C2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33803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F53033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41765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31A20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53767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687D92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75460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A0404B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113589 </w:t>
            </w:r>
          </w:p>
        </w:tc>
      </w:tr>
      <w:tr w14:paraId="56221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548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E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915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61222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11D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83219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A57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133290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AC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206590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57D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313739 </w:t>
            </w:r>
          </w:p>
        </w:tc>
      </w:tr>
      <w:tr w14:paraId="128A2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B21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5E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大学本科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4B5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40385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487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49932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3C5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67789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AEF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103980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C55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169064 </w:t>
            </w:r>
          </w:p>
        </w:tc>
      </w:tr>
      <w:tr w14:paraId="786A5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CD9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E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大学专科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89D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35835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05D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42914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F38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6CD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75284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1D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107401 </w:t>
            </w:r>
          </w:p>
        </w:tc>
      </w:tr>
      <w:tr w14:paraId="46895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63F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2C1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高中、中专或技校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44C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30598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1CD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37085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1E7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47664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8D0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61965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06C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83044 </w:t>
            </w:r>
          </w:p>
        </w:tc>
      </w:tr>
      <w:tr w14:paraId="4B09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D3E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8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初中及以下</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77E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76D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52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45200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AF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59497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E43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79222 </w:t>
            </w:r>
          </w:p>
        </w:tc>
      </w:tr>
      <w:tr w14:paraId="74988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7881B4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26</w:t>
            </w:r>
          </w:p>
        </w:tc>
        <w:tc>
          <w:tcPr>
            <w:tcW w:w="188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48FD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交通运输、仓储和邮政业</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14A23C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29243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C68F0B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41984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EE71F8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53103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6067C4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68517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E3BD4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100393 </w:t>
            </w:r>
          </w:p>
        </w:tc>
      </w:tr>
      <w:tr w14:paraId="17469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65F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2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08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69156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07D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113423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C2C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153544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130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208471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17A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320544 </w:t>
            </w:r>
          </w:p>
        </w:tc>
      </w:tr>
      <w:tr w14:paraId="31E95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2C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E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大学本科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AB2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40610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6D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54060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775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6EF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117873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B98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161886 </w:t>
            </w:r>
          </w:p>
        </w:tc>
      </w:tr>
      <w:tr w14:paraId="619F2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521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6A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大学专科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FCF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33491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72A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42775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ECB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50612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DE7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65258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930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85939 </w:t>
            </w:r>
          </w:p>
        </w:tc>
      </w:tr>
      <w:tr w14:paraId="3C710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7ED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4B9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高中、中专或技校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50F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28007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6CD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38012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8A6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49272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CC3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60077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0EA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72312 </w:t>
            </w:r>
          </w:p>
        </w:tc>
      </w:tr>
      <w:tr w14:paraId="7F7F8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515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6A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初中及以下</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AD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27598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026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36453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2C9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47304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F0A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58447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E31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70002 </w:t>
            </w:r>
          </w:p>
        </w:tc>
      </w:tr>
      <w:tr w14:paraId="681C9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3245D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32</w:t>
            </w:r>
          </w:p>
        </w:tc>
        <w:tc>
          <w:tcPr>
            <w:tcW w:w="188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51D1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住宿和餐饮业</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DA55E2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28800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E2494C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36600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7AB9A4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48004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2E784F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62471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C30719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88409 </w:t>
            </w:r>
          </w:p>
        </w:tc>
      </w:tr>
      <w:tr w14:paraId="1573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280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AF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大学本科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C1F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39001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3C7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46376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76F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61511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87A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111390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F79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200081 </w:t>
            </w:r>
          </w:p>
        </w:tc>
      </w:tr>
      <w:tr w14:paraId="3D6A7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8FE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BC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大学专科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172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37539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944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45600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611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56400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3CE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90023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EC2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127973 </w:t>
            </w:r>
          </w:p>
        </w:tc>
      </w:tr>
      <w:tr w14:paraId="5B7A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D3C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DC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高中、中专或技校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93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33142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AC1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39902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36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48008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B9B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62608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02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91483 </w:t>
            </w:r>
          </w:p>
        </w:tc>
      </w:tr>
      <w:tr w14:paraId="30A76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550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36</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E4C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初中及以下</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A38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27900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F81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29600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EE6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43680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714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55200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2F7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76427 </w:t>
            </w:r>
          </w:p>
        </w:tc>
      </w:tr>
      <w:tr w14:paraId="2D3A0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63F3D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37</w:t>
            </w:r>
          </w:p>
        </w:tc>
        <w:tc>
          <w:tcPr>
            <w:tcW w:w="188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90EA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信息传输、软件和信息技术服务业</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D6E431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50232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014B7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70500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AD2DEB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96319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F1F55A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145700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E3063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196092 </w:t>
            </w:r>
          </w:p>
        </w:tc>
      </w:tr>
      <w:tr w14:paraId="4AB88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4D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6B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2A6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2E8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104940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BDC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142226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BBB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186076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1EC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254644 </w:t>
            </w:r>
          </w:p>
        </w:tc>
      </w:tr>
      <w:tr w14:paraId="58E9C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CAB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5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大学本科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5CA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17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72497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C3C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99439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05D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140000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9F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198739 </w:t>
            </w:r>
          </w:p>
        </w:tc>
      </w:tr>
      <w:tr w14:paraId="44A34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FC0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0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大学专科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842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44400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F9E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56977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623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75828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6E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108000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837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146908 </w:t>
            </w:r>
          </w:p>
        </w:tc>
      </w:tr>
      <w:tr w14:paraId="1E748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DB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61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高中、中专或技校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6F6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33200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44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394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57708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6E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82000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D1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117690 </w:t>
            </w:r>
          </w:p>
        </w:tc>
      </w:tr>
      <w:tr w14:paraId="743D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A95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5A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初中及以下</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94E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30305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4C5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37061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179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42891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AEA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70000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5BB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102836 </w:t>
            </w:r>
          </w:p>
        </w:tc>
      </w:tr>
      <w:tr w14:paraId="0DFCD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89CEDE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43</w:t>
            </w:r>
          </w:p>
        </w:tc>
        <w:tc>
          <w:tcPr>
            <w:tcW w:w="188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6268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金融业</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DCDECF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57752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A5B29B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80944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6AB49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120305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E0E0AE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190121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7E65F3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292335 </w:t>
            </w:r>
          </w:p>
        </w:tc>
      </w:tr>
      <w:tr w14:paraId="295E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57D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44</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9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344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91986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B00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120663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1E6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175513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09F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273126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246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533520 </w:t>
            </w:r>
          </w:p>
        </w:tc>
      </w:tr>
      <w:tr w14:paraId="1678A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15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45</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41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大学本科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965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64573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FED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86065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DCC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126023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126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194208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287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287462 </w:t>
            </w:r>
          </w:p>
        </w:tc>
      </w:tr>
      <w:tr w14:paraId="1CEF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7D7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46</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6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大学专科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D9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43709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299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62633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DE9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85952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8A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130115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31B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198953 </w:t>
            </w:r>
          </w:p>
        </w:tc>
      </w:tr>
      <w:tr w14:paraId="212A8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9838A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47</w:t>
            </w:r>
          </w:p>
        </w:tc>
        <w:tc>
          <w:tcPr>
            <w:tcW w:w="188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F90E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房地产业</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B7807A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32460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069C3A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32900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DDCB8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46006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50CC07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62918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83968B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98117 </w:t>
            </w:r>
          </w:p>
        </w:tc>
      </w:tr>
      <w:tr w14:paraId="68E82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79C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48</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A1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B8D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61773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665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104036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FF3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155112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3EA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228162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A85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372413 </w:t>
            </w:r>
          </w:p>
        </w:tc>
      </w:tr>
      <w:tr w14:paraId="0347A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FFD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49</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0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大学本科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EE1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42027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867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50409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4F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71896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443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121886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AB8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198573 </w:t>
            </w:r>
          </w:p>
        </w:tc>
      </w:tr>
      <w:tr w14:paraId="51359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192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5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大学专科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B7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33600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4DB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40854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F8C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E1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71392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0CE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97827 </w:t>
            </w:r>
          </w:p>
        </w:tc>
      </w:tr>
      <w:tr w14:paraId="07E44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085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51</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1C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高中、中专或技校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521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27600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F4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33600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ACD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D8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55825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692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69994 </w:t>
            </w:r>
          </w:p>
        </w:tc>
      </w:tr>
      <w:tr w14:paraId="4593F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35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52</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F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初中及以下</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F7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D99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32460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4B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33900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95F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42002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FBE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61673 </w:t>
            </w:r>
          </w:p>
        </w:tc>
      </w:tr>
      <w:tr w14:paraId="1E10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0253D6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53</w:t>
            </w:r>
          </w:p>
        </w:tc>
        <w:tc>
          <w:tcPr>
            <w:tcW w:w="188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BD3A9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租赁和商务服务业</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199FB1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27000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DB09C8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34200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85597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44671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6BE16F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68313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8D91C8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107090 </w:t>
            </w:r>
          </w:p>
        </w:tc>
      </w:tr>
      <w:tr w14:paraId="4D145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BC8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54</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856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197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48052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CAB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58622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0CB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106350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B6F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171932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6A4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321687 </w:t>
            </w:r>
          </w:p>
        </w:tc>
      </w:tr>
      <w:tr w14:paraId="5A4A9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255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55</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9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大学本科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97D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361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48625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976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65475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D18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99276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A2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132000 </w:t>
            </w:r>
          </w:p>
        </w:tc>
      </w:tr>
      <w:tr w14:paraId="2251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43B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56</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6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大学专科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4A5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33605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B32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0A2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50229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895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73717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FAF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101316 </w:t>
            </w:r>
          </w:p>
        </w:tc>
      </w:tr>
      <w:tr w14:paraId="47A6E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5F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57</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E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高中、中专或技校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EA1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27240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728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33600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7A4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40247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C68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54283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1A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92113 </w:t>
            </w:r>
          </w:p>
        </w:tc>
      </w:tr>
      <w:tr w14:paraId="6381E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7FA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58</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B3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初中及以下</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37B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D09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B14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36200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697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48374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04C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70070 </w:t>
            </w:r>
          </w:p>
        </w:tc>
      </w:tr>
      <w:tr w14:paraId="49B3F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79070A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59</w:t>
            </w:r>
          </w:p>
        </w:tc>
        <w:tc>
          <w:tcPr>
            <w:tcW w:w="188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4E65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科学研究和技术服务业</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C9440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40657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829DB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50400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083BFA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87545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A7214A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159262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D21637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285709 </w:t>
            </w:r>
          </w:p>
        </w:tc>
      </w:tr>
      <w:tr w14:paraId="0D66B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00D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60</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8F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博士研究生及以上</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569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180000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4EA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229123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31A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292019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286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460822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621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658926 </w:t>
            </w:r>
          </w:p>
        </w:tc>
      </w:tr>
      <w:tr w14:paraId="2161E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41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61</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5F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6CE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63864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17C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95317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F6E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148318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441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280721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929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447059 </w:t>
            </w:r>
          </w:p>
        </w:tc>
      </w:tr>
      <w:tr w14:paraId="5B929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6A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62</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9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大学本科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4E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2CC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56470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88B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C5C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165174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950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274257 </w:t>
            </w:r>
          </w:p>
        </w:tc>
      </w:tr>
      <w:tr w14:paraId="18290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432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63</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8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大学专科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35D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36409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F1B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45350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F86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54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79944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04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126333 </w:t>
            </w:r>
          </w:p>
        </w:tc>
      </w:tr>
      <w:tr w14:paraId="2B6C2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368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64</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C8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高中、中专或技校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C4D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AE0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42102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00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47700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BD9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67461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4E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98174 </w:t>
            </w:r>
          </w:p>
        </w:tc>
      </w:tr>
      <w:tr w14:paraId="6761E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160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65</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F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初中及以下</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8EF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33564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FBC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35514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119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40656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E8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51200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3DA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75000 </w:t>
            </w:r>
          </w:p>
        </w:tc>
      </w:tr>
      <w:tr w14:paraId="2F502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1C8F18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66</w:t>
            </w:r>
          </w:p>
        </w:tc>
        <w:tc>
          <w:tcPr>
            <w:tcW w:w="188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2DFFE7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水利、环境和公共设施管理业</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17ED69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26880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D1BAAF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29141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36A971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36780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A5EC51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46840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B2CB32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64944 </w:t>
            </w:r>
          </w:p>
        </w:tc>
      </w:tr>
      <w:tr w14:paraId="51D1B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48A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67</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83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75A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43866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73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59165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608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81458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237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123927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43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253613 </w:t>
            </w:r>
          </w:p>
        </w:tc>
      </w:tr>
      <w:tr w14:paraId="3F158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BD2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68</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0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大学本科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36A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31576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15B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42504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D7B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62540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5DA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95233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8A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140755 </w:t>
            </w:r>
          </w:p>
        </w:tc>
      </w:tr>
      <w:tr w14:paraId="2EB7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BBD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69</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0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大学专科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BC9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28962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D34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38089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FAF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50245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D31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72323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CA6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104345 </w:t>
            </w:r>
          </w:p>
        </w:tc>
      </w:tr>
      <w:tr w14:paraId="2600A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456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70</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46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高中、中专或技校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845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26880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1B8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28091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E2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37230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7D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47382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C6D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55758 </w:t>
            </w:r>
          </w:p>
        </w:tc>
      </w:tr>
      <w:tr w14:paraId="37501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7D0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71</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A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初中及以下</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589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25749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2A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26184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FE2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35122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CCF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44310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27A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50602 </w:t>
            </w:r>
          </w:p>
        </w:tc>
      </w:tr>
      <w:tr w14:paraId="6AC33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9380A3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72</w:t>
            </w:r>
          </w:p>
        </w:tc>
        <w:tc>
          <w:tcPr>
            <w:tcW w:w="188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046BD2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居民服务、修理和其他服务业</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5ABF32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30100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36EADA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40140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6B47E2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48000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B86938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58200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4A1F1F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75050 </w:t>
            </w:r>
          </w:p>
        </w:tc>
      </w:tr>
      <w:tr w14:paraId="6E5BD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2B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73</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60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6A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43200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296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49303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41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58907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129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100000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5E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167162 </w:t>
            </w:r>
          </w:p>
        </w:tc>
      </w:tr>
      <w:tr w14:paraId="09468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F81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74</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4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大学本科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04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33934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E97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41488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52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49920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F05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66600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DF0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99120 </w:t>
            </w:r>
          </w:p>
        </w:tc>
      </w:tr>
      <w:tr w14:paraId="6EEE2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095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9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大学专科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012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30276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54A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40665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AAF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1AB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66194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BB8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89128 </w:t>
            </w:r>
          </w:p>
        </w:tc>
      </w:tr>
      <w:tr w14:paraId="0874E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DBD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76</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D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高中、中专或技校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654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8FA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38530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AFB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47640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E1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53690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21F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63447 </w:t>
            </w:r>
          </w:p>
        </w:tc>
      </w:tr>
      <w:tr w14:paraId="0720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97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77</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90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初中及以下</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51F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63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34400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055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46400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F28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48500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823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60050 </w:t>
            </w:r>
          </w:p>
        </w:tc>
      </w:tr>
      <w:tr w14:paraId="4055B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4401A3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78</w:t>
            </w:r>
          </w:p>
        </w:tc>
        <w:tc>
          <w:tcPr>
            <w:tcW w:w="188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2D8728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教育</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556FEE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44276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606804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53670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97FD9D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65363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4E7DBE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86168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91C146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107743 </w:t>
            </w:r>
          </w:p>
        </w:tc>
      </w:tr>
      <w:tr w14:paraId="50C47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F1C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79</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B3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大学本科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DE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48258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1F8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58894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0A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71725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442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86800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5B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108773 </w:t>
            </w:r>
          </w:p>
        </w:tc>
      </w:tr>
      <w:tr w14:paraId="5BC8D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094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80</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BF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大学专科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33E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38512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811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51405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389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59168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8CD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74876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8EC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96659 </w:t>
            </w:r>
          </w:p>
        </w:tc>
      </w:tr>
      <w:tr w14:paraId="652B3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DF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81</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8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高中、中专或技校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2D1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35828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938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49897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A55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56552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A45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69564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93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88358 </w:t>
            </w:r>
          </w:p>
        </w:tc>
      </w:tr>
      <w:tr w14:paraId="6209F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26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82</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4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初中及以下</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1DF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26456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B3B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44026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D4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47084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650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49843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1B8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54630 </w:t>
            </w:r>
          </w:p>
        </w:tc>
      </w:tr>
      <w:tr w14:paraId="3432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9AC146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83</w:t>
            </w:r>
          </w:p>
        </w:tc>
        <w:tc>
          <w:tcPr>
            <w:tcW w:w="188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128B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卫生和社会工作</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80D630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37450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961603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49200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D7CF73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66072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07B37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94400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BE9FE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150746 </w:t>
            </w:r>
          </w:p>
        </w:tc>
      </w:tr>
      <w:tr w14:paraId="71AE7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D51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84</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0F1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2BD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60689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D0F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85595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C9E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118680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5E3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171270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41A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299500 </w:t>
            </w:r>
          </w:p>
        </w:tc>
      </w:tr>
      <w:tr w14:paraId="17A46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42B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85</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76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大学本科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C55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46990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E16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57986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F8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74432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75B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106982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99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171278 </w:t>
            </w:r>
          </w:p>
        </w:tc>
      </w:tr>
      <w:tr w14:paraId="723E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80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86</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1D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大学专科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BC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36165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DE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44653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A19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54807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984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75031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3A1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103118 </w:t>
            </w:r>
          </w:p>
        </w:tc>
      </w:tr>
      <w:tr w14:paraId="6A992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B15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87</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39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高中、中专或技校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0AB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27968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C96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33100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B99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90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73876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F2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95753 </w:t>
            </w:r>
          </w:p>
        </w:tc>
      </w:tr>
      <w:tr w14:paraId="6D65E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78E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88</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4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初中及以下</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F24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24250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39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24440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FA9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30166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B72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52114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02A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66000 </w:t>
            </w:r>
          </w:p>
        </w:tc>
      </w:tr>
      <w:tr w14:paraId="3E16B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8777A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89</w:t>
            </w:r>
          </w:p>
        </w:tc>
        <w:tc>
          <w:tcPr>
            <w:tcW w:w="188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002B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文化、体育和娱乐业</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DB01C4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30100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FBD0DF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45000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91510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62224 </w:t>
            </w:r>
          </w:p>
        </w:tc>
        <w:tc>
          <w:tcPr>
            <w:tcW w:w="53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D337D8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88100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C8A8D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138000 </w:t>
            </w:r>
          </w:p>
        </w:tc>
      </w:tr>
      <w:tr w14:paraId="2CC22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A3A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B0E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0CA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45434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3B1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59192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477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87844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092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143515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C46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235582 </w:t>
            </w:r>
          </w:p>
        </w:tc>
      </w:tr>
      <w:tr w14:paraId="31EAB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52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91</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8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大学本科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001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34675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10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50647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77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73284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68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107153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3A2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158165 </w:t>
            </w:r>
          </w:p>
        </w:tc>
      </w:tr>
      <w:tr w14:paraId="385E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92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92</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B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大学专科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ED8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B54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15E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55981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7E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77631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C1B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116440 </w:t>
            </w:r>
          </w:p>
        </w:tc>
      </w:tr>
      <w:tr w14:paraId="2FEA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0F4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93</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E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高中、中专或技校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BF2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1C7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40730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F6D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50534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8B7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69013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73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86527 </w:t>
            </w:r>
          </w:p>
        </w:tc>
      </w:tr>
      <w:tr w14:paraId="7AF8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9B9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94</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7C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初中及以下</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E0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25250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7ED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38501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C2A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47895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D00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68390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166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82863 </w:t>
            </w:r>
          </w:p>
        </w:tc>
      </w:tr>
    </w:tbl>
    <w:p w14:paraId="733CCC0F">
      <w:pPr>
        <w:pStyle w:val="4"/>
        <w:bidi w:val="0"/>
      </w:pPr>
      <w:bookmarkStart w:id="44" w:name="_Toc7475"/>
      <w:bookmarkStart w:id="45" w:name="_Toc48059949"/>
      <w:r>
        <w:rPr>
          <w:rFonts w:hint="eastAsia"/>
        </w:rPr>
        <w:t>（五）分行业门类及岗位等级工资价位</w:t>
      </w:r>
      <w:bookmarkEnd w:id="44"/>
    </w:p>
    <w:p w14:paraId="560823B0">
      <w:pPr>
        <w:keepNext/>
        <w:keepLines/>
        <w:widowControl/>
        <w:spacing w:line="600" w:lineRule="exact"/>
        <w:jc w:val="center"/>
        <w:rPr>
          <w:rFonts w:ascii="黑体" w:hAnsi="黑体" w:eastAsia="黑体" w:cs="黑体"/>
          <w:kern w:val="0"/>
          <w:sz w:val="32"/>
          <w:szCs w:val="32"/>
        </w:rPr>
      </w:pPr>
      <w:r>
        <w:rPr>
          <w:rFonts w:hint="eastAsia" w:ascii="黑体" w:hAnsi="黑体" w:eastAsia="黑体" w:cs="黑体"/>
          <w:kern w:val="0"/>
          <w:sz w:val="32"/>
          <w:szCs w:val="32"/>
        </w:rPr>
        <w:t>沈阳市分行业门类及岗位等级企业从业人员工资价位（202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w:t>
      </w:r>
    </w:p>
    <w:p w14:paraId="58CC4A79">
      <w:pPr>
        <w:keepNext/>
        <w:keepLines/>
        <w:widowControl/>
        <w:spacing w:line="400" w:lineRule="exact"/>
        <w:jc w:val="right"/>
        <w:textAlignment w:val="center"/>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单位：元/年</w:t>
      </w:r>
    </w:p>
    <w:tbl>
      <w:tblPr>
        <w:tblStyle w:val="1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7" w:type="dxa"/>
          <w:bottom w:w="0" w:type="dxa"/>
          <w:right w:w="57" w:type="dxa"/>
        </w:tblCellMar>
      </w:tblPr>
      <w:tblGrid>
        <w:gridCol w:w="755"/>
        <w:gridCol w:w="3742"/>
        <w:gridCol w:w="1071"/>
        <w:gridCol w:w="1071"/>
        <w:gridCol w:w="1071"/>
        <w:gridCol w:w="1071"/>
        <w:gridCol w:w="1077"/>
      </w:tblGrid>
      <w:tr w14:paraId="7148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97" w:hRule="atLeast"/>
          <w:tblHeader/>
        </w:trPr>
        <w:tc>
          <w:tcPr>
            <w:tcW w:w="383" w:type="pct"/>
            <w:vMerge w:val="restart"/>
            <w:tcBorders>
              <w:top w:val="single" w:color="000000" w:sz="4" w:space="0"/>
              <w:left w:val="single" w:color="000000" w:sz="4" w:space="0"/>
              <w:bottom w:val="single" w:color="000000" w:sz="4" w:space="0"/>
              <w:right w:val="single" w:color="000000" w:sz="4" w:space="0"/>
            </w:tcBorders>
            <w:shd w:val="clear" w:color="auto" w:fill="F7F7EB"/>
            <w:vAlign w:val="center"/>
          </w:tcPr>
          <w:p w14:paraId="1429CA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97" w:type="pct"/>
            <w:vMerge w:val="restar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2919C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行业门类及岗位等级</w:t>
            </w:r>
          </w:p>
        </w:tc>
        <w:tc>
          <w:tcPr>
            <w:tcW w:w="2718" w:type="pct"/>
            <w:gridSpan w:val="5"/>
            <w:tcBorders>
              <w:top w:val="single" w:color="000000" w:sz="4" w:space="0"/>
              <w:left w:val="single" w:color="000000" w:sz="4" w:space="0"/>
              <w:bottom w:val="single" w:color="000000" w:sz="4" w:space="0"/>
              <w:right w:val="single" w:color="000000" w:sz="4" w:space="0"/>
            </w:tcBorders>
            <w:shd w:val="clear" w:color="auto" w:fill="F7F7EB"/>
            <w:vAlign w:val="center"/>
          </w:tcPr>
          <w:p w14:paraId="3553C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分位值</w:t>
            </w:r>
          </w:p>
        </w:tc>
      </w:tr>
      <w:tr w14:paraId="53C42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blHeader/>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F7F7EB"/>
            <w:vAlign w:val="center"/>
          </w:tcPr>
          <w:p w14:paraId="60396510">
            <w:pPr>
              <w:jc w:val="center"/>
              <w:rPr>
                <w:rFonts w:hint="eastAsia" w:ascii="宋体" w:hAnsi="宋体" w:eastAsia="宋体" w:cs="宋体"/>
                <w:i w:val="0"/>
                <w:iCs w:val="0"/>
                <w:color w:val="000000"/>
                <w:sz w:val="21"/>
                <w:szCs w:val="21"/>
                <w:u w:val="none"/>
              </w:rPr>
            </w:pPr>
          </w:p>
        </w:tc>
        <w:tc>
          <w:tcPr>
            <w:tcW w:w="1897" w:type="pct"/>
            <w:vMerge w:val="continue"/>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670B089">
            <w:pPr>
              <w:jc w:val="center"/>
              <w:rPr>
                <w:rFonts w:hint="eastAsia" w:ascii="宋体" w:hAnsi="宋体" w:eastAsia="宋体" w:cs="宋体"/>
                <w:i w:val="0"/>
                <w:iCs w:val="0"/>
                <w:color w:val="000000"/>
                <w:sz w:val="21"/>
                <w:szCs w:val="21"/>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70274C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543"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623B828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543"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55E45D5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543"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76513C0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545"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31131B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611A8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00EFBA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w:t>
            </w:r>
          </w:p>
        </w:tc>
        <w:tc>
          <w:tcPr>
            <w:tcW w:w="189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9FE64F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制造业</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B2F477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41060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FE4006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55327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B05653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79396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4339B3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115445 </w:t>
            </w:r>
          </w:p>
        </w:tc>
        <w:tc>
          <w:tcPr>
            <w:tcW w:w="54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909CFD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161920 </w:t>
            </w:r>
          </w:p>
        </w:tc>
      </w:tr>
      <w:tr w14:paraId="16AC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78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8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管理岗位等级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28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50650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508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68072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E1E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98752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95E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170223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87C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312692 </w:t>
            </w:r>
          </w:p>
        </w:tc>
      </w:tr>
      <w:tr w14:paraId="27A66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306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21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专业技术职称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E59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48100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3FF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68160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5C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104114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AB2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149767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87E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208340 </w:t>
            </w:r>
          </w:p>
        </w:tc>
      </w:tr>
      <w:tr w14:paraId="46403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C10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1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职业技能等级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D46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38000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60F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50800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AC8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72270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DF4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100055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D34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130686 </w:t>
            </w:r>
          </w:p>
        </w:tc>
      </w:tr>
      <w:tr w14:paraId="76EBA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B678D6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w:t>
            </w:r>
          </w:p>
        </w:tc>
        <w:tc>
          <w:tcPr>
            <w:tcW w:w="189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56B730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电力、热力、燃气及水生产和供应业</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294D96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42056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59F04D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56002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F5B483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84077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EC8F55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165813 </w:t>
            </w:r>
          </w:p>
        </w:tc>
        <w:tc>
          <w:tcPr>
            <w:tcW w:w="54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94EBDB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256917 </w:t>
            </w:r>
          </w:p>
        </w:tc>
      </w:tr>
      <w:tr w14:paraId="6DA18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2C6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E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管理岗位等级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957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52154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286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77277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2AF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134242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7D3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272414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D2C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393638 </w:t>
            </w:r>
          </w:p>
        </w:tc>
      </w:tr>
      <w:tr w14:paraId="19CB1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2F4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18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专业技术职称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492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48980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27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68000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2B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113919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B4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198969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632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285235 </w:t>
            </w:r>
          </w:p>
        </w:tc>
      </w:tr>
      <w:tr w14:paraId="62BE0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CAF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31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职业技能等级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AE2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40320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A2D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51982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B9B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76266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E5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129235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57F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205420 </w:t>
            </w:r>
          </w:p>
        </w:tc>
      </w:tr>
      <w:tr w14:paraId="7D075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75BC28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9</w:t>
            </w:r>
          </w:p>
        </w:tc>
        <w:tc>
          <w:tcPr>
            <w:tcW w:w="189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84F324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建筑业</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139A33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36000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3DFB64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45539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A25B94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55200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557C48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83292 </w:t>
            </w:r>
          </w:p>
        </w:tc>
        <w:tc>
          <w:tcPr>
            <w:tcW w:w="54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532CB1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114200 </w:t>
            </w:r>
          </w:p>
        </w:tc>
      </w:tr>
      <w:tr w14:paraId="654C0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B9E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5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管理岗位等级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CA2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69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7E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60853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B29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96000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ECD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158216 </w:t>
            </w:r>
          </w:p>
        </w:tc>
      </w:tr>
      <w:tr w14:paraId="79DB2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87A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1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专业技术职称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81A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35166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C89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45963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244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55500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835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90995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1B9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120000 </w:t>
            </w:r>
          </w:p>
        </w:tc>
      </w:tr>
      <w:tr w14:paraId="7E118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7EC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6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职业技能等级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85F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34000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C5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44038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2DE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52000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B2B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70650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969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89820 </w:t>
            </w:r>
          </w:p>
        </w:tc>
      </w:tr>
      <w:tr w14:paraId="632D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1A0A6D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13</w:t>
            </w:r>
          </w:p>
        </w:tc>
        <w:tc>
          <w:tcPr>
            <w:tcW w:w="189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6C7F9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批发和零售业</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D6DF0C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33803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A4C220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41765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4BA3DD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53767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96BA63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75460 </w:t>
            </w:r>
          </w:p>
        </w:tc>
        <w:tc>
          <w:tcPr>
            <w:tcW w:w="54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B12CF7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113589 </w:t>
            </w:r>
          </w:p>
        </w:tc>
      </w:tr>
      <w:tr w14:paraId="725CC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BE7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18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管理岗位等级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285F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43500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EB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51631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4FA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75840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780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120722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CF2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201396 </w:t>
            </w:r>
          </w:p>
        </w:tc>
      </w:tr>
      <w:tr w14:paraId="71639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84F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2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专业技术职称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0BD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40371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617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02F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63301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B7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88697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B81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144718 </w:t>
            </w:r>
          </w:p>
        </w:tc>
      </w:tr>
      <w:tr w14:paraId="08F6C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F88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F7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职业技能等级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587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32102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03D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38985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915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50200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64B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66400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4A5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91832 </w:t>
            </w:r>
          </w:p>
        </w:tc>
      </w:tr>
      <w:tr w14:paraId="08EF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14BCEB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17</w:t>
            </w:r>
          </w:p>
        </w:tc>
        <w:tc>
          <w:tcPr>
            <w:tcW w:w="189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B8DAAE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交通运输、仓储和邮政业</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2A5889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29243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C02C40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41984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99AE92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53103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93F33B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68517 </w:t>
            </w:r>
          </w:p>
        </w:tc>
        <w:tc>
          <w:tcPr>
            <w:tcW w:w="54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DDB5A7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100393 </w:t>
            </w:r>
          </w:p>
        </w:tc>
      </w:tr>
      <w:tr w14:paraId="6D4A2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03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B4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管理岗位等级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49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39846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397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52009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41E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70614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39B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145388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6BE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225794 </w:t>
            </w:r>
          </w:p>
        </w:tc>
      </w:tr>
      <w:tr w14:paraId="32BB9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8F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D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专业技术职称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AA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43742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FE3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54240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B3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88825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492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135158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C5F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164193 </w:t>
            </w:r>
          </w:p>
        </w:tc>
      </w:tr>
      <w:tr w14:paraId="1CF1B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10F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1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职业技能等级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FA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28960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93E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38960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23A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49632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8D6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61980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00C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74331 </w:t>
            </w:r>
          </w:p>
        </w:tc>
      </w:tr>
      <w:tr w14:paraId="63A8B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515E78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21</w:t>
            </w:r>
          </w:p>
        </w:tc>
        <w:tc>
          <w:tcPr>
            <w:tcW w:w="189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BE702D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住宿和餐饮业</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AF3681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28800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371A71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36600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FB96D4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48004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EEB688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62471 </w:t>
            </w:r>
          </w:p>
        </w:tc>
        <w:tc>
          <w:tcPr>
            <w:tcW w:w="54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1357DE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88409 </w:t>
            </w:r>
          </w:p>
        </w:tc>
      </w:tr>
      <w:tr w14:paraId="3FAD8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917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20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管理岗位等级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0CD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41574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A2D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54912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2D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96502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8BA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140485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468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208148 </w:t>
            </w:r>
          </w:p>
        </w:tc>
      </w:tr>
      <w:tr w14:paraId="067DC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F49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7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专业技术职称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214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5F7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42600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A39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57600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9D8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71600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CB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102400 </w:t>
            </w:r>
          </w:p>
        </w:tc>
      </w:tr>
      <w:tr w14:paraId="58420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4B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10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职业技能等级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D65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28800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32F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36600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0A3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48006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02B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64800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C46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82056 </w:t>
            </w:r>
          </w:p>
        </w:tc>
      </w:tr>
      <w:tr w14:paraId="05B78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028A32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25</w:t>
            </w:r>
          </w:p>
        </w:tc>
        <w:tc>
          <w:tcPr>
            <w:tcW w:w="189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F6CE7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信息传输、软件和信息技术服务业</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652162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50232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B4344F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70500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980593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96319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AFBB95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145700 </w:t>
            </w:r>
          </w:p>
        </w:tc>
        <w:tc>
          <w:tcPr>
            <w:tcW w:w="54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848757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196092 </w:t>
            </w:r>
          </w:p>
        </w:tc>
      </w:tr>
      <w:tr w14:paraId="2A7AD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CD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A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管理岗位等级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16F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46390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1EB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69600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692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100780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E90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166241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681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260363 </w:t>
            </w:r>
          </w:p>
        </w:tc>
      </w:tr>
      <w:tr w14:paraId="16E61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24F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F9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专业技术职称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299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58000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790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70900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6C8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94700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E2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128492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185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183969 </w:t>
            </w:r>
          </w:p>
        </w:tc>
      </w:tr>
      <w:tr w14:paraId="724D4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D5E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C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职业技能等级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20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38595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56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50336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BFE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68020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EC7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102221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F2D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167140 </w:t>
            </w:r>
          </w:p>
        </w:tc>
      </w:tr>
      <w:tr w14:paraId="0B21D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B7983C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29</w:t>
            </w:r>
          </w:p>
        </w:tc>
        <w:tc>
          <w:tcPr>
            <w:tcW w:w="189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A6C02B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金融业</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60583E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57752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E7D301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80944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E83B96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120305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F8AE56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190121 </w:t>
            </w:r>
          </w:p>
        </w:tc>
        <w:tc>
          <w:tcPr>
            <w:tcW w:w="54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5AE466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292335 </w:t>
            </w:r>
          </w:p>
        </w:tc>
      </w:tr>
      <w:tr w14:paraId="3BA36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3FA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12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管理岗位等级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A28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94049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761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115292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A39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197346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CF2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332010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8D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556458 </w:t>
            </w:r>
          </w:p>
        </w:tc>
      </w:tr>
      <w:tr w14:paraId="3564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FF99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4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专业技术职称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78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54870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94D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72271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58A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114505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36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173061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90D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233902 </w:t>
            </w:r>
          </w:p>
        </w:tc>
      </w:tr>
      <w:tr w14:paraId="10628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127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7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职业技能等级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E09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54741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17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70038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8D0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106985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90B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162056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C83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227511 </w:t>
            </w:r>
          </w:p>
        </w:tc>
      </w:tr>
      <w:tr w14:paraId="3BE6A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DF7DA4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33</w:t>
            </w:r>
          </w:p>
        </w:tc>
        <w:tc>
          <w:tcPr>
            <w:tcW w:w="189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6CECA2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房地产业</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E4C1A3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32460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B6DA1D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32900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0F0404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46006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37C611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62918 </w:t>
            </w:r>
          </w:p>
        </w:tc>
        <w:tc>
          <w:tcPr>
            <w:tcW w:w="54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3F1784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98117 </w:t>
            </w:r>
          </w:p>
        </w:tc>
      </w:tr>
      <w:tr w14:paraId="4C471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68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3A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管理岗位等级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F98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FB9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4A6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67032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B5D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123619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5C6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247278 </w:t>
            </w:r>
          </w:p>
        </w:tc>
      </w:tr>
      <w:tr w14:paraId="48F5C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D8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BC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专业技术职称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B9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34178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C78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46000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34D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66624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487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105200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7D2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168487 </w:t>
            </w:r>
          </w:p>
        </w:tc>
      </w:tr>
      <w:tr w14:paraId="27E12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86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36</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1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职业技能等级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951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31201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655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32460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F5F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40724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368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57600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B27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76966 </w:t>
            </w:r>
          </w:p>
        </w:tc>
      </w:tr>
      <w:tr w14:paraId="07679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674434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37</w:t>
            </w:r>
          </w:p>
        </w:tc>
        <w:tc>
          <w:tcPr>
            <w:tcW w:w="189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555A90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租赁和商务服务业</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9F610A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27000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F03DBC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34200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33964C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44671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C36E67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68313 </w:t>
            </w:r>
          </w:p>
        </w:tc>
        <w:tc>
          <w:tcPr>
            <w:tcW w:w="54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E029B8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107090 </w:t>
            </w:r>
          </w:p>
        </w:tc>
      </w:tr>
      <w:tr w14:paraId="66F5C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A6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B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管理岗位等级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C5C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30223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DE6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45276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3B3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79035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F26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123263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278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177610 </w:t>
            </w:r>
          </w:p>
        </w:tc>
      </w:tr>
      <w:tr w14:paraId="0D2F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26E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A0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专业技术职称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95C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30000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F0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44400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C37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50400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16A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69080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2C8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102000 </w:t>
            </w:r>
          </w:p>
        </w:tc>
      </w:tr>
      <w:tr w14:paraId="4CE9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4C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7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职业技能等级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9BC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26497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29A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34200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DAE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40453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F29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56995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07C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83194 </w:t>
            </w:r>
          </w:p>
        </w:tc>
      </w:tr>
      <w:tr w14:paraId="2565D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329EEC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41</w:t>
            </w:r>
          </w:p>
        </w:tc>
        <w:tc>
          <w:tcPr>
            <w:tcW w:w="189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4AE2D3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科学研究和技术服务业</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01D9DD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40657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C2FCAB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50400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8A4756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87545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F71E04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159262 </w:t>
            </w:r>
          </w:p>
        </w:tc>
        <w:tc>
          <w:tcPr>
            <w:tcW w:w="54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2D51F4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285709 </w:t>
            </w:r>
          </w:p>
        </w:tc>
      </w:tr>
      <w:tr w14:paraId="37B33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C24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B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管理岗位等级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E56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48582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173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72555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E55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126910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DE9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212452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BB8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373892 </w:t>
            </w:r>
          </w:p>
        </w:tc>
      </w:tr>
      <w:tr w14:paraId="7C3D2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19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43</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B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专业技术职称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239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39954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EC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54066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E00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98214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554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171494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6C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300422 </w:t>
            </w:r>
          </w:p>
        </w:tc>
      </w:tr>
      <w:tr w14:paraId="4C7F3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E5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44</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87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职业技能等级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277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38235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EBD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46597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F21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52461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BDB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70400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CCE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103887 </w:t>
            </w:r>
          </w:p>
        </w:tc>
      </w:tr>
      <w:tr w14:paraId="33D9D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0D8F92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45</w:t>
            </w:r>
          </w:p>
        </w:tc>
        <w:tc>
          <w:tcPr>
            <w:tcW w:w="189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E9D225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水利、环境和公共设施管理业</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05257D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26880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A0FD56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29141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EA265D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36780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6A3AA9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46840 </w:t>
            </w:r>
          </w:p>
        </w:tc>
        <w:tc>
          <w:tcPr>
            <w:tcW w:w="54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4B58AF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64944 </w:t>
            </w:r>
          </w:p>
        </w:tc>
      </w:tr>
      <w:tr w14:paraId="70501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75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46</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4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管理岗位等级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618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50824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83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69557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A0B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88575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DED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139050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F17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189502 </w:t>
            </w:r>
          </w:p>
        </w:tc>
      </w:tr>
      <w:tr w14:paraId="4FFD1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32E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47</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B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专业技术职称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FC0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28462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EC0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39360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1C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56546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5FF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76881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B0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93723 </w:t>
            </w:r>
          </w:p>
        </w:tc>
      </w:tr>
      <w:tr w14:paraId="7C38D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9DC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48</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69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职业技能等级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574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26880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393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28931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60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35122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F6C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45422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876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54047 </w:t>
            </w:r>
          </w:p>
        </w:tc>
      </w:tr>
      <w:tr w14:paraId="1FD7C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8AEF6B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49</w:t>
            </w:r>
          </w:p>
        </w:tc>
        <w:tc>
          <w:tcPr>
            <w:tcW w:w="189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E68E84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居民服务、修理和其他服务业</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82895D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30100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12CC60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40140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D5EFCE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48000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9D8673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58200 </w:t>
            </w:r>
          </w:p>
        </w:tc>
        <w:tc>
          <w:tcPr>
            <w:tcW w:w="54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406C6B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75050 </w:t>
            </w:r>
          </w:p>
        </w:tc>
      </w:tr>
      <w:tr w14:paraId="532D0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6E4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D1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管理岗位等级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B69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35552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8B8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46936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83C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60000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9D0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91838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5C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150000 </w:t>
            </w:r>
          </w:p>
        </w:tc>
      </w:tr>
      <w:tr w14:paraId="7F1C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1BE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51</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8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专业技术职称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22E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34992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B8F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42600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442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49920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4ED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66000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1E1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90303 </w:t>
            </w:r>
          </w:p>
        </w:tc>
      </w:tr>
      <w:tr w14:paraId="65BC8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EF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52</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F6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职业技能等级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E5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29413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199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39078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A8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47400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FA9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54995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00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67500 </w:t>
            </w:r>
          </w:p>
        </w:tc>
      </w:tr>
      <w:tr w14:paraId="0C65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CD93F0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53</w:t>
            </w:r>
          </w:p>
        </w:tc>
        <w:tc>
          <w:tcPr>
            <w:tcW w:w="189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ED05BE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教育</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5AAC4F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44276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80E1B4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53670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0554A9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65363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864F1A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86168 </w:t>
            </w:r>
          </w:p>
        </w:tc>
        <w:tc>
          <w:tcPr>
            <w:tcW w:w="54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539A0E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107743 </w:t>
            </w:r>
          </w:p>
        </w:tc>
      </w:tr>
      <w:tr w14:paraId="41808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955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54</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6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管理岗位等级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213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34784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0E8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48195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A9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59680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554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80359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986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112747 </w:t>
            </w:r>
          </w:p>
        </w:tc>
      </w:tr>
      <w:tr w14:paraId="71BB9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BC7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55</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35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专业技术职称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77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49608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5B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60247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588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74019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1B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86800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7EF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110028 </w:t>
            </w:r>
          </w:p>
        </w:tc>
      </w:tr>
      <w:tr w14:paraId="1C3BC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79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56</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7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职业技能等级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919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43200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E7C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55218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1C4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58471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630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74117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847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97482 </w:t>
            </w:r>
          </w:p>
        </w:tc>
      </w:tr>
      <w:tr w14:paraId="32C2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BB67B3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57</w:t>
            </w:r>
          </w:p>
        </w:tc>
        <w:tc>
          <w:tcPr>
            <w:tcW w:w="189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231A8B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卫生和社会工作</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EFDA3F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37450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82E4B6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49200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3E44F5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66072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0625B2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94400 </w:t>
            </w:r>
          </w:p>
        </w:tc>
        <w:tc>
          <w:tcPr>
            <w:tcW w:w="54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534AF6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150746 </w:t>
            </w:r>
          </w:p>
        </w:tc>
      </w:tr>
      <w:tr w14:paraId="197D6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690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58</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AA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管理岗位等级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B91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38401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893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47268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98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68246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C2F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107676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9E8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180342 </w:t>
            </w:r>
          </w:p>
        </w:tc>
      </w:tr>
      <w:tr w14:paraId="0B7EF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468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59</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6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专业技术职称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CF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40036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7B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49590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B81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66000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F5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92330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CEA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151006 </w:t>
            </w:r>
          </w:p>
        </w:tc>
      </w:tr>
      <w:tr w14:paraId="40B1C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051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60</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B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职业技能等级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C4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30778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8D8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45550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BB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60526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71F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82721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060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126846 </w:t>
            </w:r>
          </w:p>
        </w:tc>
      </w:tr>
      <w:tr w14:paraId="181F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813FF4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61</w:t>
            </w:r>
          </w:p>
        </w:tc>
        <w:tc>
          <w:tcPr>
            <w:tcW w:w="189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9012F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文化、体育和娱乐业</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D4AABD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30100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B655D1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45000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D37FCD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62224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F14F8B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88100 </w:t>
            </w:r>
          </w:p>
        </w:tc>
        <w:tc>
          <w:tcPr>
            <w:tcW w:w="54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EF3A30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138000 </w:t>
            </w:r>
          </w:p>
        </w:tc>
      </w:tr>
      <w:tr w14:paraId="3DD0D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775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62</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0A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管理岗位等级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621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42024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05C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60000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BD4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105335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7A2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155688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AF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218480 </w:t>
            </w:r>
          </w:p>
        </w:tc>
      </w:tr>
      <w:tr w14:paraId="11DA4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4A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63</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29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专业技术职称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C57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39641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FCD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49712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0C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66760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7A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89128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453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113596 </w:t>
            </w:r>
          </w:p>
        </w:tc>
      </w:tr>
      <w:tr w14:paraId="3F2F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B5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64</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8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职业技能等级</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861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25200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B68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F9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49825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D42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68360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AED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83689 </w:t>
            </w:r>
          </w:p>
        </w:tc>
      </w:tr>
    </w:tbl>
    <w:p w14:paraId="5857C2E1">
      <w:pPr>
        <w:pStyle w:val="4"/>
        <w:bidi w:val="0"/>
      </w:pPr>
      <w:bookmarkStart w:id="46" w:name="_Toc21727"/>
      <w:r>
        <w:rPr>
          <w:rFonts w:hint="eastAsia"/>
        </w:rPr>
        <w:t>（六）分行业门类及登记注册类型工资价位</w:t>
      </w:r>
      <w:bookmarkEnd w:id="46"/>
    </w:p>
    <w:p w14:paraId="04A49DB6">
      <w:pPr>
        <w:keepNext/>
        <w:keepLines/>
        <w:widowControl/>
        <w:spacing w:line="600" w:lineRule="exact"/>
        <w:jc w:val="center"/>
        <w:rPr>
          <w:rFonts w:ascii="黑体" w:hAnsi="黑体" w:eastAsia="黑体" w:cs="黑体"/>
          <w:kern w:val="0"/>
          <w:sz w:val="32"/>
          <w:szCs w:val="32"/>
        </w:rPr>
      </w:pPr>
      <w:r>
        <w:rPr>
          <w:rFonts w:hint="eastAsia" w:ascii="黑体" w:hAnsi="黑体" w:eastAsia="黑体" w:cs="黑体"/>
          <w:kern w:val="0"/>
          <w:sz w:val="32"/>
          <w:szCs w:val="32"/>
        </w:rPr>
        <w:t>沈阳市分行业门类及登记注册类型从业人员工资价位（202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w:t>
      </w:r>
    </w:p>
    <w:p w14:paraId="1EC970DA">
      <w:pPr>
        <w:keepNext/>
        <w:keepLines/>
        <w:widowControl/>
        <w:spacing w:line="400" w:lineRule="exact"/>
        <w:jc w:val="right"/>
        <w:textAlignment w:val="center"/>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单位：元/年</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7" w:type="dxa"/>
          <w:bottom w:w="0" w:type="dxa"/>
          <w:right w:w="57" w:type="dxa"/>
        </w:tblCellMar>
      </w:tblPr>
      <w:tblGrid>
        <w:gridCol w:w="754"/>
        <w:gridCol w:w="3761"/>
        <w:gridCol w:w="1067"/>
        <w:gridCol w:w="1067"/>
        <w:gridCol w:w="1067"/>
        <w:gridCol w:w="1067"/>
        <w:gridCol w:w="1073"/>
      </w:tblGrid>
      <w:tr w14:paraId="52394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97" w:hRule="atLeast"/>
          <w:tblHeader/>
        </w:trPr>
        <w:tc>
          <w:tcPr>
            <w:tcW w:w="383" w:type="pct"/>
            <w:vMerge w:val="restart"/>
            <w:tcBorders>
              <w:top w:val="single" w:color="000000" w:sz="4" w:space="0"/>
              <w:left w:val="single" w:color="000000" w:sz="4" w:space="0"/>
              <w:bottom w:val="single" w:color="000000" w:sz="4" w:space="0"/>
              <w:right w:val="single" w:color="000000" w:sz="4" w:space="0"/>
            </w:tcBorders>
            <w:shd w:val="clear" w:color="auto" w:fill="F7F7EB"/>
            <w:vAlign w:val="center"/>
          </w:tcPr>
          <w:p w14:paraId="57D7A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907" w:type="pct"/>
            <w:vMerge w:val="restar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8783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行业门类及登记注册类型</w:t>
            </w:r>
          </w:p>
        </w:tc>
        <w:tc>
          <w:tcPr>
            <w:tcW w:w="2708" w:type="pct"/>
            <w:gridSpan w:val="5"/>
            <w:tcBorders>
              <w:top w:val="single" w:color="000000" w:sz="4" w:space="0"/>
              <w:left w:val="single" w:color="000000" w:sz="4" w:space="0"/>
              <w:bottom w:val="single" w:color="000000" w:sz="4" w:space="0"/>
              <w:right w:val="single" w:color="000000" w:sz="4" w:space="0"/>
            </w:tcBorders>
            <w:shd w:val="clear" w:color="auto" w:fill="F7F7EB"/>
            <w:vAlign w:val="center"/>
          </w:tcPr>
          <w:p w14:paraId="191E0C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分位值</w:t>
            </w:r>
          </w:p>
        </w:tc>
      </w:tr>
      <w:tr w14:paraId="49D9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blHeader/>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F7F7EB"/>
            <w:vAlign w:val="center"/>
          </w:tcPr>
          <w:p w14:paraId="1DA5A52C">
            <w:pPr>
              <w:jc w:val="center"/>
              <w:rPr>
                <w:rFonts w:hint="eastAsia" w:ascii="宋体" w:hAnsi="宋体" w:eastAsia="宋体" w:cs="宋体"/>
                <w:i w:val="0"/>
                <w:iCs w:val="0"/>
                <w:color w:val="000000"/>
                <w:sz w:val="21"/>
                <w:szCs w:val="21"/>
                <w:u w:val="none"/>
              </w:rPr>
            </w:pPr>
          </w:p>
        </w:tc>
        <w:tc>
          <w:tcPr>
            <w:tcW w:w="1907" w:type="pct"/>
            <w:vMerge w:val="continue"/>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2BB2293">
            <w:pPr>
              <w:jc w:val="center"/>
              <w:rPr>
                <w:rFonts w:hint="eastAsia" w:ascii="宋体" w:hAnsi="宋体" w:eastAsia="宋体" w:cs="宋体"/>
                <w:i w:val="0"/>
                <w:iCs w:val="0"/>
                <w:color w:val="000000"/>
                <w:sz w:val="21"/>
                <w:szCs w:val="21"/>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7BA86A5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541"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324C262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541"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16AA832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541"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2232C4C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543"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28A348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66D6D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EB746F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w:t>
            </w:r>
          </w:p>
        </w:tc>
        <w:tc>
          <w:tcPr>
            <w:tcW w:w="190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A890E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制造业</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AC0FE0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41060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4C2345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55327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2F9FB9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79396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C2227A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115445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7C00BB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161920 </w:t>
            </w:r>
          </w:p>
        </w:tc>
      </w:tr>
      <w:tr w14:paraId="1D98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7FA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B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6CF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05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50273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EC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74559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604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111952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4DD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155676 </w:t>
            </w:r>
          </w:p>
        </w:tc>
      </w:tr>
      <w:tr w14:paraId="05E85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9DA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F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股份有限公司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AD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52620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286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70482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83F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93883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F26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136755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71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200102 </w:t>
            </w:r>
          </w:p>
        </w:tc>
      </w:tr>
      <w:tr w14:paraId="3D2C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3B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DB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个人独资企业</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4C1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29493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AE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37100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EC8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39010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E48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45300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785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50520 </w:t>
            </w:r>
          </w:p>
        </w:tc>
      </w:tr>
      <w:tr w14:paraId="15725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144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E0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港澳台投资有限责任公司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FF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49200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A49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64423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AA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83532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C3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107640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5C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145632 </w:t>
            </w:r>
          </w:p>
        </w:tc>
      </w:tr>
      <w:tr w14:paraId="3B4F5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529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B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外商投资有限责任公司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2F9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44590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85C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58533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C0E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78835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173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117533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FC3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161646 </w:t>
            </w:r>
          </w:p>
        </w:tc>
      </w:tr>
      <w:tr w14:paraId="5DE6E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A9FEF3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w:t>
            </w:r>
          </w:p>
        </w:tc>
        <w:tc>
          <w:tcPr>
            <w:tcW w:w="190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D61F7A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电力、热力、燃气及水生产和供应业</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8FCCE5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42056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15CB60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56002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E380CC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84077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561E0B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165813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972E62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256917 </w:t>
            </w:r>
          </w:p>
        </w:tc>
      </w:tr>
      <w:tr w14:paraId="6125E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99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7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5F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40283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BBA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52163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C4C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83800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9E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165196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7C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276216 </w:t>
            </w:r>
          </w:p>
        </w:tc>
      </w:tr>
      <w:tr w14:paraId="1C54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45F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6B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外商投资有限责任公司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35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45216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E2D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54056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F8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69038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D08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86330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D9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115583 </w:t>
            </w:r>
          </w:p>
        </w:tc>
      </w:tr>
      <w:tr w14:paraId="6E473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4150A5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10</w:t>
            </w:r>
          </w:p>
        </w:tc>
        <w:tc>
          <w:tcPr>
            <w:tcW w:w="190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734C76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建筑业</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FFBC89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36000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3F5E63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45539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839D9B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55200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E1877C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83292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A0337D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114200 </w:t>
            </w:r>
          </w:p>
        </w:tc>
      </w:tr>
      <w:tr w14:paraId="4A0B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73D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7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5B7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5D0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46244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66E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5A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84300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C7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115634 </w:t>
            </w:r>
          </w:p>
        </w:tc>
      </w:tr>
      <w:tr w14:paraId="3E505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59D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4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股份有限公司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AA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28828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492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425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49272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0E4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69600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84F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93267 </w:t>
            </w:r>
          </w:p>
        </w:tc>
      </w:tr>
      <w:tr w14:paraId="56482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92F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C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非公司企业法人</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93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23760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62A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25200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40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32180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7F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56D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83853 </w:t>
            </w:r>
          </w:p>
        </w:tc>
      </w:tr>
      <w:tr w14:paraId="0C4AD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6662C8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14</w:t>
            </w:r>
          </w:p>
        </w:tc>
        <w:tc>
          <w:tcPr>
            <w:tcW w:w="190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8553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批发和零售业</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E95059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33803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40DF22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41765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2B9215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53767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BC0A62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75460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F625F5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113589 </w:t>
            </w:r>
          </w:p>
        </w:tc>
      </w:tr>
      <w:tr w14:paraId="7F5C7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9A6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D2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801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33872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70F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41636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50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52999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EFE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73414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20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110165 </w:t>
            </w:r>
          </w:p>
        </w:tc>
      </w:tr>
      <w:tr w14:paraId="25E31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5BD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E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股份有限公司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CE9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43583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100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D0B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59416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F7D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96000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0FA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120743 </w:t>
            </w:r>
          </w:p>
        </w:tc>
      </w:tr>
      <w:tr w14:paraId="5490D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D00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9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港澳台投资有限责任公司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10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29897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120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36950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55B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48638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843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68730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49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96066 </w:t>
            </w:r>
          </w:p>
        </w:tc>
      </w:tr>
      <w:tr w14:paraId="1C1B0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AEB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A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港澳台投资合伙企业</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F40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35625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307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43868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15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59607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750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83494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185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113237 </w:t>
            </w:r>
          </w:p>
        </w:tc>
      </w:tr>
      <w:tr w14:paraId="43B72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9FE66C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19</w:t>
            </w:r>
          </w:p>
        </w:tc>
        <w:tc>
          <w:tcPr>
            <w:tcW w:w="190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903219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交通运输、仓储和邮政业</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5BD0B3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29243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32A399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41984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D0B6ED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53103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705D8F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68517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6636FC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100393 </w:t>
            </w:r>
          </w:p>
        </w:tc>
      </w:tr>
      <w:tr w14:paraId="3F81C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C20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44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793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28960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350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41440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5D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52120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A2C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66499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9F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95715 </w:t>
            </w:r>
          </w:p>
        </w:tc>
      </w:tr>
      <w:tr w14:paraId="662A3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0AB5B2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21</w:t>
            </w:r>
          </w:p>
        </w:tc>
        <w:tc>
          <w:tcPr>
            <w:tcW w:w="190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52B24D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住宿和餐饮业</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366CB9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28800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742B0A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36600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AC7D00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48004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BA4E82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62471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D33BC0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88409 </w:t>
            </w:r>
          </w:p>
        </w:tc>
      </w:tr>
      <w:tr w14:paraId="4D503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9B3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2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2C9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28700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A06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36317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21A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E85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62410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CBF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88437 </w:t>
            </w:r>
          </w:p>
        </w:tc>
      </w:tr>
      <w:tr w14:paraId="21CCF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EAA05A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23</w:t>
            </w:r>
          </w:p>
        </w:tc>
        <w:tc>
          <w:tcPr>
            <w:tcW w:w="190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EA3BE7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信息传输、软件和信息技术服务业</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9FB77E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50232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FAAF48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70500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D35009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96319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94BCC2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145700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69A48C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196092 </w:t>
            </w:r>
          </w:p>
        </w:tc>
      </w:tr>
      <w:tr w14:paraId="612D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FD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B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67D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46981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276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61200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D04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90870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EE6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127778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40B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169685 </w:t>
            </w:r>
          </w:p>
        </w:tc>
      </w:tr>
      <w:tr w14:paraId="64B7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738A24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25</w:t>
            </w:r>
          </w:p>
        </w:tc>
        <w:tc>
          <w:tcPr>
            <w:tcW w:w="190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408308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金融业</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EB6BF6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57752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A84B30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80944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75D414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120305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B7C699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190121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5C82B6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292335 </w:t>
            </w:r>
          </w:p>
        </w:tc>
      </w:tr>
      <w:tr w14:paraId="2AEA0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63F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37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FA8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52610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10B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74847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A9A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106471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063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164192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A2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272838 </w:t>
            </w:r>
          </w:p>
        </w:tc>
      </w:tr>
      <w:tr w14:paraId="4752E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FF8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1F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股份有限公司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AC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60187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2B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83602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AD7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125607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EF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196176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2CA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300581 </w:t>
            </w:r>
          </w:p>
        </w:tc>
      </w:tr>
      <w:tr w14:paraId="28059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5ED522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28</w:t>
            </w:r>
          </w:p>
        </w:tc>
        <w:tc>
          <w:tcPr>
            <w:tcW w:w="190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F95FB4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房地产业</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8D0106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32460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9D1AA8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32900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953F70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46006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6C081A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62918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E116CC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98117 </w:t>
            </w:r>
          </w:p>
        </w:tc>
      </w:tr>
      <w:tr w14:paraId="1D1B8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0D9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A0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A1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31200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83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32460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823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41112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E06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57965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E2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88800 </w:t>
            </w:r>
          </w:p>
        </w:tc>
      </w:tr>
      <w:tr w14:paraId="7F956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799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D4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股份有限公司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F2D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44832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FA3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59642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BDA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75600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F76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215893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CE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273326 </w:t>
            </w:r>
          </w:p>
        </w:tc>
      </w:tr>
      <w:tr w14:paraId="11217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96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8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港澳台投资有限责任公司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B1C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51600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5F4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66427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0A1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86907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5A2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133650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654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219478 </w:t>
            </w:r>
          </w:p>
        </w:tc>
      </w:tr>
      <w:tr w14:paraId="457D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272781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32</w:t>
            </w:r>
          </w:p>
        </w:tc>
        <w:tc>
          <w:tcPr>
            <w:tcW w:w="190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BEFEF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租赁和商务服务业</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FE5065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27000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A8FF58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34200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64D7F7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44671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A8CBB7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68313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EBF41C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107090 </w:t>
            </w:r>
          </w:p>
        </w:tc>
      </w:tr>
      <w:tr w14:paraId="5574F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3BE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7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D9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26911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B94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34584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DF9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43308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1CC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66652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A91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108339 </w:t>
            </w:r>
          </w:p>
        </w:tc>
      </w:tr>
      <w:tr w14:paraId="77208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843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F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外商投资有限责任公司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005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41934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714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45797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093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49642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E9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r>
              <w:rPr>
                <w:rFonts w:hint="eastAsia" w:ascii="Arial" w:hAnsi="Arial" w:eastAsia="宋体" w:cs="Arial"/>
                <w:i w:val="0"/>
                <w:iCs w:val="0"/>
                <w:color w:val="000000"/>
                <w:kern w:val="0"/>
                <w:sz w:val="21"/>
                <w:szCs w:val="21"/>
                <w:u w:val="none"/>
                <w:lang w:val="en-US" w:eastAsia="zh-CN" w:bidi="ar"/>
              </w:rPr>
              <w:t>8</w:t>
            </w:r>
            <w:r>
              <w:rPr>
                <w:rFonts w:hint="default" w:ascii="Arial" w:hAnsi="Arial" w:eastAsia="宋体" w:cs="Arial"/>
                <w:i w:val="0"/>
                <w:iCs w:val="0"/>
                <w:color w:val="000000"/>
                <w:kern w:val="0"/>
                <w:sz w:val="21"/>
                <w:szCs w:val="21"/>
                <w:u w:val="none"/>
                <w:lang w:val="en-US" w:eastAsia="zh-CN" w:bidi="ar"/>
              </w:rPr>
              <w:t xml:space="preserve">000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859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75571 </w:t>
            </w:r>
          </w:p>
        </w:tc>
      </w:tr>
      <w:tr w14:paraId="61E62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BD2DAE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35</w:t>
            </w:r>
          </w:p>
        </w:tc>
        <w:tc>
          <w:tcPr>
            <w:tcW w:w="190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D0DB35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科学研究和技术服务业</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53E811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40657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FE1D04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50400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402EF9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87545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AE9038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159262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855CFF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285709 </w:t>
            </w:r>
          </w:p>
        </w:tc>
      </w:tr>
      <w:tr w14:paraId="17DC8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8E0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36</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9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ABA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348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51803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11A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93075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D6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167573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7C5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296788 </w:t>
            </w:r>
          </w:p>
        </w:tc>
      </w:tr>
      <w:tr w14:paraId="236EC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FF7844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37</w:t>
            </w:r>
          </w:p>
        </w:tc>
        <w:tc>
          <w:tcPr>
            <w:tcW w:w="190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D5BCE5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水利、环境和公共设施管理业</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4416A5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26880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8C877E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29141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8EEBB1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36780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82D3F3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46840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647449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64944 </w:t>
            </w:r>
          </w:p>
        </w:tc>
      </w:tr>
      <w:tr w14:paraId="62D60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66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D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A9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26880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1AE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29146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658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36788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522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46814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B5F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64589 </w:t>
            </w:r>
          </w:p>
        </w:tc>
      </w:tr>
      <w:tr w14:paraId="0006A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729E6A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39</w:t>
            </w:r>
          </w:p>
        </w:tc>
        <w:tc>
          <w:tcPr>
            <w:tcW w:w="190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A7F324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居民服务、修理和其他服务业</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57FB59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30100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3BCC55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40140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805598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48000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C5EFAF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58200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E01FE1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75050 </w:t>
            </w:r>
          </w:p>
        </w:tc>
      </w:tr>
      <w:tr w14:paraId="3D19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63D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B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9C1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BDE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E27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75A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59000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83A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75050 </w:t>
            </w:r>
          </w:p>
        </w:tc>
      </w:tr>
      <w:tr w14:paraId="5E0FB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D6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F7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非公司企业法人</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C6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2B3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35417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D728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289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58800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B76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95000 </w:t>
            </w:r>
          </w:p>
        </w:tc>
      </w:tr>
      <w:tr w14:paraId="5D37F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B1B363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42</w:t>
            </w:r>
          </w:p>
        </w:tc>
        <w:tc>
          <w:tcPr>
            <w:tcW w:w="190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6C53C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教育</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DDE282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44276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2F5240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53670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EA1D4D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65363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BD0299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86168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DB95CE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107743 </w:t>
            </w:r>
          </w:p>
        </w:tc>
      </w:tr>
      <w:tr w14:paraId="286F4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2EA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43</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B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7F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43295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0D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52283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EBF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61363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7A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83768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A9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119923 </w:t>
            </w:r>
          </w:p>
        </w:tc>
      </w:tr>
      <w:tr w14:paraId="4BA30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8EB26E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44</w:t>
            </w:r>
          </w:p>
        </w:tc>
        <w:tc>
          <w:tcPr>
            <w:tcW w:w="190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C87A28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卫生和社会工作</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363F63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37450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BD569E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49200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54457B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66072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394DD8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94400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D93590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150746 </w:t>
            </w:r>
          </w:p>
        </w:tc>
      </w:tr>
      <w:tr w14:paraId="33275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637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45</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B9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D6C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42498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990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50900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FD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25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98600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967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155255 </w:t>
            </w:r>
          </w:p>
        </w:tc>
      </w:tr>
      <w:tr w14:paraId="04A53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EA2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46</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4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个人独资企业</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15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28000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448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30131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DF7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33100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73C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38950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E1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52080 </w:t>
            </w:r>
          </w:p>
        </w:tc>
      </w:tr>
      <w:tr w14:paraId="4B9DF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A4502F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47</w:t>
            </w:r>
          </w:p>
        </w:tc>
        <w:tc>
          <w:tcPr>
            <w:tcW w:w="190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738AF8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文化、体育和娱乐业</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5E8C05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30100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9A654F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45000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3B193C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62224 </w:t>
            </w:r>
          </w:p>
        </w:tc>
        <w:tc>
          <w:tcPr>
            <w:tcW w:w="54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A1F9E9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88100 </w:t>
            </w:r>
          </w:p>
        </w:tc>
        <w:tc>
          <w:tcPr>
            <w:tcW w:w="54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FCE24B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138000 </w:t>
            </w:r>
          </w:p>
        </w:tc>
      </w:tr>
      <w:tr w14:paraId="7BE14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ABB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48</w:t>
            </w:r>
          </w:p>
        </w:tc>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B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24E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30100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BE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45238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16A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62470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7A4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88994 </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31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139311 </w:t>
            </w:r>
          </w:p>
        </w:tc>
      </w:tr>
    </w:tbl>
    <w:p w14:paraId="2DE91AC8">
      <w:pPr>
        <w:pStyle w:val="4"/>
        <w:bidi w:val="0"/>
      </w:pPr>
      <w:bookmarkStart w:id="47" w:name="_Toc15347"/>
      <w:r>
        <w:rPr>
          <w:rFonts w:hint="eastAsia"/>
        </w:rPr>
        <w:t>（七）分行业门类及企业规模工资价位</w:t>
      </w:r>
      <w:bookmarkEnd w:id="47"/>
    </w:p>
    <w:p w14:paraId="7EAB59DB">
      <w:pPr>
        <w:keepNext/>
        <w:keepLines/>
        <w:widowControl/>
        <w:spacing w:line="600" w:lineRule="exact"/>
        <w:jc w:val="center"/>
        <w:rPr>
          <w:rFonts w:ascii="黑体" w:hAnsi="黑体" w:eastAsia="黑体" w:cs="黑体"/>
          <w:kern w:val="0"/>
          <w:sz w:val="32"/>
          <w:szCs w:val="32"/>
        </w:rPr>
      </w:pPr>
      <w:r>
        <w:rPr>
          <w:rFonts w:hint="eastAsia" w:ascii="黑体" w:hAnsi="黑体" w:eastAsia="黑体" w:cs="黑体"/>
          <w:kern w:val="0"/>
          <w:sz w:val="32"/>
          <w:szCs w:val="32"/>
        </w:rPr>
        <w:t>沈阳市分行业门类及企业规模企业从业人员工资价位（202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w:t>
      </w:r>
    </w:p>
    <w:p w14:paraId="366C458B">
      <w:pPr>
        <w:keepNext/>
        <w:keepLines/>
        <w:widowControl/>
        <w:spacing w:line="400" w:lineRule="exact"/>
        <w:jc w:val="right"/>
        <w:textAlignment w:val="center"/>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单位：元/年</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7" w:type="dxa"/>
          <w:bottom w:w="0" w:type="dxa"/>
          <w:right w:w="57" w:type="dxa"/>
        </w:tblCellMar>
      </w:tblPr>
      <w:tblGrid>
        <w:gridCol w:w="742"/>
        <w:gridCol w:w="3779"/>
        <w:gridCol w:w="1065"/>
        <w:gridCol w:w="1065"/>
        <w:gridCol w:w="1065"/>
        <w:gridCol w:w="1065"/>
        <w:gridCol w:w="1075"/>
      </w:tblGrid>
      <w:tr w14:paraId="14B0D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97" w:hRule="atLeast"/>
          <w:tblHeader/>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F7F7EB"/>
            <w:vAlign w:val="center"/>
          </w:tcPr>
          <w:p w14:paraId="7ECC4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917" w:type="pct"/>
            <w:vMerge w:val="restart"/>
            <w:tcBorders>
              <w:top w:val="single" w:color="000000" w:sz="4" w:space="0"/>
              <w:left w:val="single" w:color="000000" w:sz="4" w:space="0"/>
              <w:bottom w:val="single" w:color="000000" w:sz="4" w:space="0"/>
              <w:right w:val="single" w:color="000000" w:sz="4" w:space="0"/>
            </w:tcBorders>
            <w:shd w:val="clear" w:color="auto" w:fill="F7F7EB"/>
            <w:vAlign w:val="center"/>
          </w:tcPr>
          <w:p w14:paraId="337CFD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行业门类及企业规模</w:t>
            </w:r>
          </w:p>
        </w:tc>
        <w:tc>
          <w:tcPr>
            <w:tcW w:w="2705" w:type="pct"/>
            <w:gridSpan w:val="5"/>
            <w:tcBorders>
              <w:top w:val="single" w:color="000000" w:sz="4" w:space="0"/>
              <w:left w:val="single" w:color="000000" w:sz="4" w:space="0"/>
              <w:bottom w:val="single" w:color="000000" w:sz="4" w:space="0"/>
              <w:right w:val="single" w:color="000000" w:sz="4" w:space="0"/>
            </w:tcBorders>
            <w:shd w:val="clear" w:color="auto" w:fill="F7F7EB"/>
            <w:vAlign w:val="center"/>
          </w:tcPr>
          <w:p w14:paraId="35270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分位值</w:t>
            </w:r>
          </w:p>
        </w:tc>
      </w:tr>
      <w:tr w14:paraId="547F1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blHeader/>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F7F7EB"/>
            <w:vAlign w:val="center"/>
          </w:tcPr>
          <w:p w14:paraId="1158A5A5">
            <w:pPr>
              <w:jc w:val="center"/>
              <w:rPr>
                <w:rFonts w:hint="eastAsia" w:ascii="宋体" w:hAnsi="宋体" w:eastAsia="宋体" w:cs="宋体"/>
                <w:i w:val="0"/>
                <w:iCs w:val="0"/>
                <w:color w:val="000000"/>
                <w:sz w:val="21"/>
                <w:szCs w:val="21"/>
                <w:u w:val="none"/>
              </w:rPr>
            </w:pPr>
          </w:p>
        </w:tc>
        <w:tc>
          <w:tcPr>
            <w:tcW w:w="1917" w:type="pct"/>
            <w:vMerge w:val="continue"/>
            <w:tcBorders>
              <w:top w:val="single" w:color="000000" w:sz="4" w:space="0"/>
              <w:left w:val="single" w:color="000000" w:sz="4" w:space="0"/>
              <w:bottom w:val="single" w:color="000000" w:sz="4" w:space="0"/>
              <w:right w:val="single" w:color="000000" w:sz="4" w:space="0"/>
            </w:tcBorders>
            <w:shd w:val="clear" w:color="auto" w:fill="F7F7EB"/>
            <w:vAlign w:val="center"/>
          </w:tcPr>
          <w:p w14:paraId="5E37AB28">
            <w:pPr>
              <w:jc w:val="center"/>
              <w:rPr>
                <w:rFonts w:hint="eastAsia" w:ascii="宋体" w:hAnsi="宋体" w:eastAsia="宋体" w:cs="宋体"/>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600D62F6">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540"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3F312D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540"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5ADB4BC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540"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15D985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542"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1284942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0E860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A2643C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w:t>
            </w:r>
          </w:p>
        </w:tc>
        <w:tc>
          <w:tcPr>
            <w:tcW w:w="19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F9A095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制造业</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0720F3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41060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5789F4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55327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BDB14E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79396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87E1F7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115445 </w:t>
            </w:r>
          </w:p>
        </w:tc>
        <w:tc>
          <w:tcPr>
            <w:tcW w:w="54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63D33D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161920 </w:t>
            </w:r>
          </w:p>
        </w:tc>
      </w:tr>
      <w:tr w14:paraId="52B4D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2DB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F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CCE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64372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BE9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78258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F08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100226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8F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135141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F9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189144 </w:t>
            </w:r>
          </w:p>
        </w:tc>
      </w:tr>
      <w:tr w14:paraId="71548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DBA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3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C4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41200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1CA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50584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677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70840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E4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114335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0A1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166024 </w:t>
            </w:r>
          </w:p>
        </w:tc>
      </w:tr>
      <w:tr w14:paraId="60C04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8DB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1E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B61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80E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45600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18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62700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84A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92615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A4D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128089 </w:t>
            </w:r>
          </w:p>
        </w:tc>
      </w:tr>
      <w:tr w14:paraId="48BD9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51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75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0E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34000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FF2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44500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920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56350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8D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76921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0ED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99858 </w:t>
            </w:r>
          </w:p>
        </w:tc>
      </w:tr>
      <w:tr w14:paraId="10EA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4B2652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w:t>
            </w:r>
          </w:p>
        </w:tc>
        <w:tc>
          <w:tcPr>
            <w:tcW w:w="19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897F6C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电力、热力、燃气及水生产和供应业</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6BE5FA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42056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C1FB0D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56002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C926F9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84077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B90232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165813 </w:t>
            </w:r>
          </w:p>
        </w:tc>
        <w:tc>
          <w:tcPr>
            <w:tcW w:w="54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96F28C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256917 </w:t>
            </w:r>
          </w:p>
        </w:tc>
      </w:tr>
      <w:tr w14:paraId="5CA2A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8D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19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AA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44400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932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60958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CEC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94685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1B4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173146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FA3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258038 </w:t>
            </w:r>
          </w:p>
        </w:tc>
      </w:tr>
      <w:tr w14:paraId="4FEC0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3F7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5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72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37819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B81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45288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73E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63568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F1A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145184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919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223139 </w:t>
            </w:r>
          </w:p>
        </w:tc>
      </w:tr>
      <w:tr w14:paraId="383CB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6A342D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9</w:t>
            </w:r>
          </w:p>
        </w:tc>
        <w:tc>
          <w:tcPr>
            <w:tcW w:w="19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4AD315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建筑业</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C27789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36000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C7BDDC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45539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CC67F2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55200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DAC130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83292 </w:t>
            </w:r>
          </w:p>
        </w:tc>
        <w:tc>
          <w:tcPr>
            <w:tcW w:w="54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382B70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114200 </w:t>
            </w:r>
          </w:p>
        </w:tc>
      </w:tr>
      <w:tr w14:paraId="28519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BC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D5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B04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48047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539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65446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7A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95320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DD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111705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1D6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141387 </w:t>
            </w:r>
          </w:p>
        </w:tc>
      </w:tr>
      <w:tr w14:paraId="61A08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860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BF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8DB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93F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E3D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60000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E2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90286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3BA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138556 </w:t>
            </w:r>
          </w:p>
        </w:tc>
      </w:tr>
      <w:tr w14:paraId="281E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992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2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FC3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35000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5E8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45000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F42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51600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03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70000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08B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97786 </w:t>
            </w:r>
          </w:p>
        </w:tc>
      </w:tr>
      <w:tr w14:paraId="589F9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5C2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E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86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31200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D3A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36005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CA4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47330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03F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60000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6C4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80650 </w:t>
            </w:r>
          </w:p>
        </w:tc>
      </w:tr>
      <w:tr w14:paraId="01982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451A98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14</w:t>
            </w:r>
          </w:p>
        </w:tc>
        <w:tc>
          <w:tcPr>
            <w:tcW w:w="19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826A28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批发和零售业</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FB7631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33803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D4E7DC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41765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1F6FC5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53767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E2B260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75460 </w:t>
            </w:r>
          </w:p>
        </w:tc>
        <w:tc>
          <w:tcPr>
            <w:tcW w:w="54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BB45F8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113589 </w:t>
            </w:r>
          </w:p>
        </w:tc>
      </w:tr>
      <w:tr w14:paraId="64CEE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76B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9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F63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6C9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45200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F6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54931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651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90025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9DE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146007 </w:t>
            </w:r>
          </w:p>
        </w:tc>
      </w:tr>
      <w:tr w14:paraId="71B84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E1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E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8FF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35400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CDA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42712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C88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54000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BA5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77606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F5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113534 </w:t>
            </w:r>
          </w:p>
        </w:tc>
      </w:tr>
      <w:tr w14:paraId="2486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C7F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4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B57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35068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3CE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42000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A30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53880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AE2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75410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37D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109110 </w:t>
            </w:r>
          </w:p>
        </w:tc>
      </w:tr>
      <w:tr w14:paraId="60C65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A0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1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B58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32037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515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39040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A4F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51366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6FE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72828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CCE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107082 </w:t>
            </w:r>
          </w:p>
        </w:tc>
      </w:tr>
      <w:tr w14:paraId="4E5A0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1161A9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19</w:t>
            </w:r>
          </w:p>
        </w:tc>
        <w:tc>
          <w:tcPr>
            <w:tcW w:w="19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A4BCDE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交通运输、仓储和邮政业</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16778E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29243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7BDC38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41984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AD1D39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53103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7B56AE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68517 </w:t>
            </w:r>
          </w:p>
        </w:tc>
        <w:tc>
          <w:tcPr>
            <w:tcW w:w="54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AC49F9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100393 </w:t>
            </w:r>
          </w:p>
        </w:tc>
      </w:tr>
      <w:tr w14:paraId="37C7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839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C5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7AF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40018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B0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47946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93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54292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0F6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72274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745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98227 </w:t>
            </w:r>
          </w:p>
        </w:tc>
      </w:tr>
      <w:tr w14:paraId="5BA57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74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F1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E5B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29444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E29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42000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794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52924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B41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62085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6EE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78763 </w:t>
            </w:r>
          </w:p>
        </w:tc>
      </w:tr>
      <w:tr w14:paraId="1F5DC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9D0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E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7D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28960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FB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37484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CAA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49272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28A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61475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8EC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72274 </w:t>
            </w:r>
          </w:p>
        </w:tc>
      </w:tr>
      <w:tr w14:paraId="6F075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7B8EF9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23</w:t>
            </w:r>
          </w:p>
        </w:tc>
        <w:tc>
          <w:tcPr>
            <w:tcW w:w="19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C9DC94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住宿和餐饮业</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83ED11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28800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4B79A1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36600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3FD7AE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48004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E62BD6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62471 </w:t>
            </w:r>
          </w:p>
        </w:tc>
        <w:tc>
          <w:tcPr>
            <w:tcW w:w="54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40C096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88409 </w:t>
            </w:r>
          </w:p>
        </w:tc>
      </w:tr>
      <w:tr w14:paraId="24610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F24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2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5C6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31200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3AA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39846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B6B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51415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4F7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72903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33A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96743 </w:t>
            </w:r>
          </w:p>
        </w:tc>
      </w:tr>
      <w:tr w14:paraId="09E08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9C7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8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22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28500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01A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38129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F60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48011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963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64200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111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90018 </w:t>
            </w:r>
          </w:p>
        </w:tc>
      </w:tr>
      <w:tr w14:paraId="23DFC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283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1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660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27600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DAA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36003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B3D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45680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C5C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56425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4A2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72616 </w:t>
            </w:r>
          </w:p>
        </w:tc>
      </w:tr>
      <w:tr w14:paraId="37653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642A1A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27</w:t>
            </w:r>
          </w:p>
        </w:tc>
        <w:tc>
          <w:tcPr>
            <w:tcW w:w="19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143545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信息传输、软件和信息技术服务业</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1D9C23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50232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E7FB38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70500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829272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96319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F8A792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145700 </w:t>
            </w:r>
          </w:p>
        </w:tc>
        <w:tc>
          <w:tcPr>
            <w:tcW w:w="54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0FD63D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196092 </w:t>
            </w:r>
          </w:p>
        </w:tc>
      </w:tr>
      <w:tr w14:paraId="67D68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BC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E9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6FD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67395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42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81763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9D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111651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A26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150369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26A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212000 </w:t>
            </w:r>
          </w:p>
        </w:tc>
      </w:tr>
      <w:tr w14:paraId="2D592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21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7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BFB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52688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32F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64950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83D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99615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BB9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143822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AB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202371 </w:t>
            </w:r>
          </w:p>
        </w:tc>
      </w:tr>
      <w:tr w14:paraId="2BF9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C79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7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F2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38187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ECD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51600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CAD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78083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AF4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132000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C2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193176 </w:t>
            </w:r>
          </w:p>
        </w:tc>
      </w:tr>
      <w:tr w14:paraId="37916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E4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19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A66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31947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72C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48336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EA3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67320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388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92000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B5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137401 </w:t>
            </w:r>
          </w:p>
        </w:tc>
      </w:tr>
      <w:tr w14:paraId="5FBDC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88D1E4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32</w:t>
            </w:r>
          </w:p>
        </w:tc>
        <w:tc>
          <w:tcPr>
            <w:tcW w:w="19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53A2E6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金融业</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CC064B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57752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56259C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80944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B3C6AB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120305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851BBE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190121 </w:t>
            </w:r>
          </w:p>
        </w:tc>
        <w:tc>
          <w:tcPr>
            <w:tcW w:w="54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3F35A3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292335 </w:t>
            </w:r>
          </w:p>
        </w:tc>
      </w:tr>
      <w:tr w14:paraId="72132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7CB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1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DE8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68874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54C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101528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F38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141755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B56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209857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21C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329522 </w:t>
            </w:r>
          </w:p>
        </w:tc>
      </w:tr>
      <w:tr w14:paraId="42C97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66D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E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BB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60655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412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84896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3CC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125565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3C7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208865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11D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308810 </w:t>
            </w:r>
          </w:p>
        </w:tc>
      </w:tr>
      <w:tr w14:paraId="0477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83A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6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5A2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55324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56B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77427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1C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120593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EF7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175018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FC0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254511 </w:t>
            </w:r>
          </w:p>
        </w:tc>
      </w:tr>
      <w:tr w14:paraId="5B7A6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DE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36</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4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84B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49849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40E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73508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03E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97874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4F6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142653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69E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210791 </w:t>
            </w:r>
          </w:p>
        </w:tc>
      </w:tr>
      <w:tr w14:paraId="1289B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ED0746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37</w:t>
            </w:r>
          </w:p>
        </w:tc>
        <w:tc>
          <w:tcPr>
            <w:tcW w:w="19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0F1D03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房地产业</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BDBE1D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32460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B2F4C1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32900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207C82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46006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F5BFF1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62918 </w:t>
            </w:r>
          </w:p>
        </w:tc>
        <w:tc>
          <w:tcPr>
            <w:tcW w:w="54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8B4C36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98117 </w:t>
            </w:r>
          </w:p>
        </w:tc>
      </w:tr>
      <w:tr w14:paraId="42AF7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50A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F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632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33600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C7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42000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D36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57600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9DE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78000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8C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123908 </w:t>
            </w:r>
          </w:p>
        </w:tc>
      </w:tr>
      <w:tr w14:paraId="0DF21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313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C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0CD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32400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8D2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38584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296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51034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C4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63600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9DF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97330 </w:t>
            </w:r>
          </w:p>
        </w:tc>
      </w:tr>
      <w:tr w14:paraId="21049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D6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1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298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25200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5D1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33600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D4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44000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C65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61405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44E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91878 </w:t>
            </w:r>
          </w:p>
        </w:tc>
      </w:tr>
      <w:tr w14:paraId="09FE4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899681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41</w:t>
            </w:r>
          </w:p>
        </w:tc>
        <w:tc>
          <w:tcPr>
            <w:tcW w:w="19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BE5A57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租赁和商务服务业</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61F1A5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27000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482BF7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34200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D13579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44671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AF2912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68313 </w:t>
            </w:r>
          </w:p>
        </w:tc>
        <w:tc>
          <w:tcPr>
            <w:tcW w:w="54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50103E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107090 </w:t>
            </w:r>
          </w:p>
        </w:tc>
      </w:tr>
      <w:tr w14:paraId="463A9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60D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E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291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40472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41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76723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20F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90328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72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109235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CB8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130643 </w:t>
            </w:r>
          </w:p>
        </w:tc>
      </w:tr>
      <w:tr w14:paraId="19C88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48B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43</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BC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85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28200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425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33495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02C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48708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46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64416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B2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86400 </w:t>
            </w:r>
          </w:p>
        </w:tc>
      </w:tr>
      <w:tr w14:paraId="0AFD3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E12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44</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2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54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25200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D95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30170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362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7C5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48449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764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71773 </w:t>
            </w:r>
          </w:p>
        </w:tc>
      </w:tr>
      <w:tr w14:paraId="7D1E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CD6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45</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4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798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22800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E3A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26400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7C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28080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B97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43977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2DC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69846 </w:t>
            </w:r>
          </w:p>
        </w:tc>
      </w:tr>
      <w:tr w14:paraId="1872D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9755EE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46</w:t>
            </w:r>
          </w:p>
        </w:tc>
        <w:tc>
          <w:tcPr>
            <w:tcW w:w="19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DD5B4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科学研究和技术服务业</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286274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40657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7D3304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50400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00F0FF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87545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B4E43F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159262 </w:t>
            </w:r>
          </w:p>
        </w:tc>
        <w:tc>
          <w:tcPr>
            <w:tcW w:w="54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9853D8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285709 </w:t>
            </w:r>
          </w:p>
        </w:tc>
      </w:tr>
      <w:tr w14:paraId="41E87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3E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47</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F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ACA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89569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A1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114504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879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174610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90B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347163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05E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482047 </w:t>
            </w:r>
          </w:p>
        </w:tc>
      </w:tr>
      <w:tr w14:paraId="5DDDB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B9A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48</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2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0E2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46933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22C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65434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69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108735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9A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164373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2B4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270823 </w:t>
            </w:r>
          </w:p>
        </w:tc>
      </w:tr>
      <w:tr w14:paraId="16681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082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49</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FC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00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41000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C5F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32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59246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605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92000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541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158000 </w:t>
            </w:r>
          </w:p>
        </w:tc>
      </w:tr>
      <w:tr w14:paraId="6C429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1C8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E6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82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34533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6B8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44505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51E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52200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B98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79117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8A4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124002 </w:t>
            </w:r>
          </w:p>
        </w:tc>
      </w:tr>
      <w:tr w14:paraId="32C0A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B5A3F7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51</w:t>
            </w:r>
          </w:p>
        </w:tc>
        <w:tc>
          <w:tcPr>
            <w:tcW w:w="19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9C3DEF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水利、环境和公共设施管理业</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62DAA4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26880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24C180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29141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FC5D4A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36780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23F8F7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46840 </w:t>
            </w:r>
          </w:p>
        </w:tc>
        <w:tc>
          <w:tcPr>
            <w:tcW w:w="54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C2CAAE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64944 </w:t>
            </w:r>
          </w:p>
        </w:tc>
      </w:tr>
      <w:tr w14:paraId="2A172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7A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52</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53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4D9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45457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6D1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54050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2EC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66600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EC1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97200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2C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114005 </w:t>
            </w:r>
          </w:p>
        </w:tc>
      </w:tr>
      <w:tr w14:paraId="5C73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4E3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53</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8F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895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30340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37A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40065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22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51160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6A8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72683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95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106308 </w:t>
            </w:r>
          </w:p>
        </w:tc>
      </w:tr>
      <w:tr w14:paraId="7513E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5FA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54</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02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FB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29228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6E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36276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144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45400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745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60622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FE5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75733 </w:t>
            </w:r>
          </w:p>
        </w:tc>
      </w:tr>
      <w:tr w14:paraId="10841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D2B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55</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1D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F0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26776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506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28504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854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34600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524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42147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A54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50080 </w:t>
            </w:r>
          </w:p>
        </w:tc>
      </w:tr>
      <w:tr w14:paraId="2A16F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F198D6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56</w:t>
            </w:r>
          </w:p>
        </w:tc>
        <w:tc>
          <w:tcPr>
            <w:tcW w:w="19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6D5921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居民服务、修理和其他服务业</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7AB29B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30100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27CA62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40140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ADCBF1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48000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FFC8B0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58200 </w:t>
            </w:r>
          </w:p>
        </w:tc>
        <w:tc>
          <w:tcPr>
            <w:tcW w:w="54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8824DF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75050 </w:t>
            </w:r>
          </w:p>
        </w:tc>
      </w:tr>
      <w:tr w14:paraId="3623C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48F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57</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3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3B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33600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E6B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42960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2B3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51290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28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64270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9AD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87681 </w:t>
            </w:r>
          </w:p>
        </w:tc>
      </w:tr>
      <w:tr w14:paraId="57E10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6A7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58</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9C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346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30000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BBC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40013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686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46740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EBB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54106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C9D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70750 </w:t>
            </w:r>
          </w:p>
        </w:tc>
      </w:tr>
      <w:tr w14:paraId="1C857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B3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59</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55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0C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29000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9A2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0C6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46000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ED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50071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87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56742 </w:t>
            </w:r>
          </w:p>
        </w:tc>
      </w:tr>
      <w:tr w14:paraId="1FD66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2F3C67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60</w:t>
            </w:r>
          </w:p>
        </w:tc>
        <w:tc>
          <w:tcPr>
            <w:tcW w:w="19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7520E8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教育</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BEF97C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44276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C15815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53670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06CD3D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65363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FB657B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86168 </w:t>
            </w:r>
          </w:p>
        </w:tc>
        <w:tc>
          <w:tcPr>
            <w:tcW w:w="54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B4795F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107743 </w:t>
            </w:r>
          </w:p>
        </w:tc>
      </w:tr>
      <w:tr w14:paraId="36D16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9661A8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61</w:t>
            </w:r>
          </w:p>
        </w:tc>
        <w:tc>
          <w:tcPr>
            <w:tcW w:w="19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FCE5E9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卫生和社会工作</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4347FA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37450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8A692C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49200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CAD3BE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66072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FC6494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94400 </w:t>
            </w:r>
          </w:p>
        </w:tc>
        <w:tc>
          <w:tcPr>
            <w:tcW w:w="54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812250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150746 </w:t>
            </w:r>
          </w:p>
        </w:tc>
      </w:tr>
      <w:tr w14:paraId="6B5A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9CA26E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62</w:t>
            </w:r>
          </w:p>
        </w:tc>
        <w:tc>
          <w:tcPr>
            <w:tcW w:w="19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CFDAFB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文化、体育和娱乐业</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A13302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30100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25C1DC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45000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9A1C73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62224 </w:t>
            </w:r>
          </w:p>
        </w:tc>
        <w:tc>
          <w:tcPr>
            <w:tcW w:w="54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11DAB8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88100 </w:t>
            </w:r>
          </w:p>
        </w:tc>
        <w:tc>
          <w:tcPr>
            <w:tcW w:w="54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CA2B10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138000 </w:t>
            </w:r>
          </w:p>
        </w:tc>
      </w:tr>
      <w:tr w14:paraId="28C52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BB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63</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9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DBA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51989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7B5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75972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15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142311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0A2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192622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44B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280423 </w:t>
            </w:r>
          </w:p>
        </w:tc>
      </w:tr>
      <w:tr w14:paraId="3B11D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1F1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64</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7E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C8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28100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E9F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40860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3C4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57790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02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83455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98E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120405 </w:t>
            </w:r>
          </w:p>
        </w:tc>
      </w:tr>
      <w:tr w14:paraId="7A394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2B5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65</w:t>
            </w:r>
          </w:p>
        </w:tc>
        <w:tc>
          <w:tcPr>
            <w:tcW w:w="1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F0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B65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25171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3C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35138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16C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48989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B3C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61606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48F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86400 </w:t>
            </w:r>
          </w:p>
        </w:tc>
      </w:tr>
    </w:tbl>
    <w:p w14:paraId="1EDD1994">
      <w:pPr>
        <w:pStyle w:val="4"/>
        <w:bidi w:val="0"/>
      </w:pPr>
      <w:bookmarkStart w:id="48" w:name="_Toc737"/>
      <w:r>
        <w:rPr>
          <w:rFonts w:hint="eastAsia"/>
        </w:rPr>
        <w:t>（八）分企业规模工资价位</w:t>
      </w:r>
      <w:bookmarkEnd w:id="48"/>
    </w:p>
    <w:p w14:paraId="1D63D678">
      <w:pPr>
        <w:widowControl/>
        <w:spacing w:line="600" w:lineRule="exact"/>
        <w:jc w:val="center"/>
        <w:rPr>
          <w:rFonts w:ascii="黑体" w:hAnsi="黑体" w:eastAsia="黑体" w:cs="黑体"/>
          <w:kern w:val="0"/>
          <w:sz w:val="32"/>
          <w:szCs w:val="32"/>
        </w:rPr>
      </w:pPr>
      <w:r>
        <w:rPr>
          <w:rFonts w:hint="eastAsia" w:ascii="黑体" w:hAnsi="黑体" w:eastAsia="黑体" w:cs="黑体"/>
          <w:kern w:val="0"/>
          <w:sz w:val="32"/>
          <w:szCs w:val="32"/>
        </w:rPr>
        <w:t>沈阳市分企业规模企业从业人员工资价位（202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w:t>
      </w:r>
    </w:p>
    <w:p w14:paraId="6551E9DC">
      <w:pPr>
        <w:widowControl/>
        <w:spacing w:line="400" w:lineRule="exact"/>
        <w:jc w:val="right"/>
        <w:textAlignment w:val="center"/>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单位：元/年</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4"/>
        <w:gridCol w:w="3529"/>
        <w:gridCol w:w="1111"/>
        <w:gridCol w:w="1112"/>
        <w:gridCol w:w="1112"/>
        <w:gridCol w:w="1112"/>
        <w:gridCol w:w="1118"/>
      </w:tblGrid>
      <w:tr w14:paraId="14D24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434" w:type="pct"/>
            <w:vMerge w:val="restart"/>
            <w:tcBorders>
              <w:top w:val="single" w:color="000000" w:sz="4" w:space="0"/>
              <w:left w:val="single" w:color="000000" w:sz="4" w:space="0"/>
              <w:bottom w:val="single" w:color="000000" w:sz="4" w:space="0"/>
              <w:right w:val="single" w:color="000000" w:sz="4" w:space="0"/>
            </w:tcBorders>
            <w:shd w:val="clear" w:color="auto" w:fill="F7F7EB"/>
            <w:vAlign w:val="center"/>
          </w:tcPr>
          <w:p w14:paraId="0AB01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772" w:type="pct"/>
            <w:vMerge w:val="restar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26859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企业规模</w:t>
            </w:r>
          </w:p>
        </w:tc>
        <w:tc>
          <w:tcPr>
            <w:tcW w:w="2793" w:type="pct"/>
            <w:gridSpan w:val="5"/>
            <w:tcBorders>
              <w:top w:val="single" w:color="000000" w:sz="4" w:space="0"/>
              <w:left w:val="single" w:color="000000" w:sz="4" w:space="0"/>
              <w:bottom w:val="single" w:color="000000" w:sz="4" w:space="0"/>
              <w:right w:val="single" w:color="000000" w:sz="4" w:space="0"/>
            </w:tcBorders>
            <w:shd w:val="clear" w:color="auto" w:fill="F7F7EB"/>
            <w:vAlign w:val="center"/>
          </w:tcPr>
          <w:p w14:paraId="26771C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分位值</w:t>
            </w:r>
          </w:p>
        </w:tc>
      </w:tr>
      <w:tr w14:paraId="1B9BA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7F7EB"/>
            <w:vAlign w:val="center"/>
          </w:tcPr>
          <w:p w14:paraId="2C0FC369">
            <w:pPr>
              <w:jc w:val="center"/>
              <w:rPr>
                <w:rFonts w:hint="eastAsia" w:ascii="宋体" w:hAnsi="宋体" w:eastAsia="宋体" w:cs="宋体"/>
                <w:i w:val="0"/>
                <w:iCs w:val="0"/>
                <w:color w:val="000000"/>
                <w:sz w:val="21"/>
                <w:szCs w:val="21"/>
                <w:u w:val="none"/>
              </w:rPr>
            </w:pPr>
          </w:p>
        </w:tc>
        <w:tc>
          <w:tcPr>
            <w:tcW w:w="1772" w:type="pct"/>
            <w:vMerge w:val="continue"/>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3C485EE">
            <w:pPr>
              <w:jc w:val="center"/>
              <w:rPr>
                <w:rFonts w:hint="eastAsia" w:ascii="宋体" w:hAnsi="宋体" w:eastAsia="宋体" w:cs="宋体"/>
                <w:i w:val="0"/>
                <w:iCs w:val="0"/>
                <w:color w:val="000000"/>
                <w:sz w:val="21"/>
                <w:szCs w:val="21"/>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7E0509F1">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558"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741720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558"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6A11B8A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558"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4095462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560"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66F050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44AD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3B2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p>
        </w:tc>
        <w:tc>
          <w:tcPr>
            <w:tcW w:w="1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1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大型企业</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F6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35000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1B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54528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EE8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86834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EA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121558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4E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177906 </w:t>
            </w:r>
          </w:p>
        </w:tc>
      </w:tr>
      <w:tr w14:paraId="72F16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903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61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112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33600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ADA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46830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CEA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63612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0D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105555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92F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171940 </w:t>
            </w:r>
          </w:p>
        </w:tc>
      </w:tr>
      <w:tr w14:paraId="45B64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F06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F4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355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32460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129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41641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073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56000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FD4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85000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EB2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132000 </w:t>
            </w:r>
          </w:p>
        </w:tc>
      </w:tr>
      <w:tr w14:paraId="06D52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148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F8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CD8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30001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2D0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41600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DC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53000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E22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79041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B27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119821 </w:t>
            </w:r>
          </w:p>
        </w:tc>
      </w:tr>
    </w:tbl>
    <w:p w14:paraId="24899548">
      <w:pPr>
        <w:pStyle w:val="4"/>
        <w:bidi w:val="0"/>
      </w:pPr>
      <w:bookmarkStart w:id="49" w:name="_Toc1604"/>
      <w:r>
        <w:rPr>
          <w:rFonts w:hint="eastAsia"/>
        </w:rPr>
        <w:t>（九）分登记注册类型工资价位</w:t>
      </w:r>
      <w:bookmarkEnd w:id="49"/>
    </w:p>
    <w:p w14:paraId="242943A5">
      <w:pPr>
        <w:keepNext/>
        <w:keepLines/>
        <w:widowControl/>
        <w:spacing w:line="600" w:lineRule="exact"/>
        <w:jc w:val="center"/>
        <w:rPr>
          <w:rFonts w:ascii="黑体" w:hAnsi="黑体" w:eastAsia="黑体" w:cs="黑体"/>
          <w:kern w:val="0"/>
          <w:sz w:val="32"/>
          <w:szCs w:val="32"/>
        </w:rPr>
      </w:pPr>
      <w:r>
        <w:rPr>
          <w:rFonts w:hint="eastAsia" w:ascii="黑体" w:hAnsi="黑体" w:eastAsia="黑体" w:cs="黑体"/>
          <w:kern w:val="0"/>
          <w:sz w:val="32"/>
          <w:szCs w:val="32"/>
        </w:rPr>
        <w:t>沈阳市分登记注册类型企业从业人员工资价位（202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w:t>
      </w:r>
    </w:p>
    <w:p w14:paraId="38A58DA2">
      <w:pPr>
        <w:keepNext/>
        <w:keepLines/>
        <w:widowControl/>
        <w:spacing w:line="400" w:lineRule="exact"/>
        <w:jc w:val="right"/>
        <w:textAlignment w:val="center"/>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单位：元/年</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485"/>
        <w:gridCol w:w="1104"/>
        <w:gridCol w:w="1104"/>
        <w:gridCol w:w="1104"/>
        <w:gridCol w:w="1104"/>
        <w:gridCol w:w="1111"/>
      </w:tblGrid>
      <w:tr w14:paraId="50B2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429" w:type="pct"/>
            <w:vMerge w:val="restart"/>
            <w:shd w:val="clear" w:color="000000" w:fill="F7F7EB"/>
            <w:tcMar>
              <w:top w:w="0" w:type="dxa"/>
              <w:left w:w="57" w:type="dxa"/>
              <w:bottom w:w="0" w:type="dxa"/>
              <w:right w:w="57" w:type="dxa"/>
            </w:tcMar>
            <w:vAlign w:val="center"/>
          </w:tcPr>
          <w:p w14:paraId="6347D834">
            <w:pPr>
              <w:widowControl/>
              <w:jc w:val="center"/>
              <w:textAlignment w:val="center"/>
              <w:rPr>
                <w:rFonts w:ascii="宋体" w:hAnsi="宋体" w:eastAsia="宋体" w:cs="宋体"/>
                <w:b w:val="0"/>
                <w:bCs w:val="0"/>
                <w:szCs w:val="21"/>
              </w:rPr>
            </w:pPr>
            <w:r>
              <w:rPr>
                <w:rFonts w:hint="eastAsia" w:ascii="宋体" w:hAnsi="宋体" w:eastAsia="宋体" w:cs="宋体"/>
                <w:b w:val="0"/>
                <w:bCs w:val="0"/>
                <w:kern w:val="0"/>
                <w:szCs w:val="21"/>
                <w:lang w:bidi="ar"/>
              </w:rPr>
              <w:t>序号</w:t>
            </w:r>
          </w:p>
        </w:tc>
        <w:tc>
          <w:tcPr>
            <w:tcW w:w="1767" w:type="pct"/>
            <w:vMerge w:val="restart"/>
            <w:shd w:val="clear" w:color="000000" w:fill="F7F7EB"/>
            <w:noWrap/>
            <w:tcMar>
              <w:top w:w="0" w:type="dxa"/>
              <w:left w:w="57" w:type="dxa"/>
              <w:bottom w:w="0" w:type="dxa"/>
              <w:right w:w="57" w:type="dxa"/>
            </w:tcMar>
            <w:vAlign w:val="center"/>
          </w:tcPr>
          <w:p w14:paraId="31FAADEB">
            <w:pPr>
              <w:widowControl/>
              <w:jc w:val="center"/>
              <w:textAlignment w:val="center"/>
              <w:rPr>
                <w:rFonts w:ascii="宋体" w:hAnsi="宋体" w:eastAsia="宋体" w:cs="宋体"/>
                <w:b w:val="0"/>
                <w:bCs w:val="0"/>
                <w:szCs w:val="21"/>
              </w:rPr>
            </w:pPr>
            <w:r>
              <w:rPr>
                <w:rFonts w:hint="eastAsia" w:ascii="宋体" w:hAnsi="宋体" w:eastAsia="宋体" w:cs="宋体"/>
                <w:b w:val="0"/>
                <w:bCs w:val="0"/>
                <w:kern w:val="0"/>
                <w:szCs w:val="21"/>
                <w:lang w:bidi="ar"/>
              </w:rPr>
              <w:t>登记注册类型</w:t>
            </w:r>
          </w:p>
        </w:tc>
        <w:tc>
          <w:tcPr>
            <w:tcW w:w="2803" w:type="pct"/>
            <w:gridSpan w:val="5"/>
            <w:shd w:val="clear" w:color="000000" w:fill="F7F7EB"/>
            <w:tcMar>
              <w:top w:w="0" w:type="dxa"/>
              <w:left w:w="57" w:type="dxa"/>
              <w:bottom w:w="0" w:type="dxa"/>
              <w:right w:w="57" w:type="dxa"/>
            </w:tcMar>
            <w:vAlign w:val="center"/>
          </w:tcPr>
          <w:p w14:paraId="47C43611">
            <w:pPr>
              <w:widowControl/>
              <w:jc w:val="center"/>
              <w:textAlignment w:val="center"/>
              <w:rPr>
                <w:rFonts w:ascii="宋体" w:hAnsi="宋体" w:eastAsia="宋体" w:cs="宋体"/>
                <w:b w:val="0"/>
                <w:bCs w:val="0"/>
                <w:szCs w:val="21"/>
              </w:rPr>
            </w:pPr>
            <w:r>
              <w:rPr>
                <w:rFonts w:hint="eastAsia" w:ascii="宋体" w:hAnsi="宋体" w:eastAsia="宋体" w:cs="宋体"/>
                <w:b w:val="0"/>
                <w:bCs w:val="0"/>
                <w:kern w:val="0"/>
                <w:szCs w:val="21"/>
                <w:lang w:bidi="ar"/>
              </w:rPr>
              <w:t>分位数</w:t>
            </w:r>
          </w:p>
        </w:tc>
      </w:tr>
      <w:tr w14:paraId="13F7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429" w:type="pct"/>
            <w:vMerge w:val="continue"/>
            <w:shd w:val="clear" w:color="000000" w:fill="F7F7EB"/>
            <w:tcMar>
              <w:top w:w="0" w:type="dxa"/>
              <w:left w:w="57" w:type="dxa"/>
              <w:bottom w:w="0" w:type="dxa"/>
              <w:right w:w="57" w:type="dxa"/>
            </w:tcMar>
            <w:vAlign w:val="center"/>
          </w:tcPr>
          <w:p w14:paraId="446ECBFA">
            <w:pPr>
              <w:jc w:val="center"/>
              <w:rPr>
                <w:rFonts w:ascii="宋体" w:hAnsi="宋体" w:eastAsia="宋体" w:cs="宋体"/>
                <w:b w:val="0"/>
                <w:bCs w:val="0"/>
                <w:szCs w:val="21"/>
              </w:rPr>
            </w:pPr>
          </w:p>
        </w:tc>
        <w:tc>
          <w:tcPr>
            <w:tcW w:w="1767" w:type="pct"/>
            <w:vMerge w:val="continue"/>
            <w:shd w:val="clear" w:color="000000" w:fill="F7F7EB"/>
            <w:noWrap/>
            <w:tcMar>
              <w:top w:w="0" w:type="dxa"/>
              <w:left w:w="57" w:type="dxa"/>
              <w:bottom w:w="0" w:type="dxa"/>
              <w:right w:w="57" w:type="dxa"/>
            </w:tcMar>
            <w:vAlign w:val="center"/>
          </w:tcPr>
          <w:p w14:paraId="1423D85F">
            <w:pPr>
              <w:jc w:val="center"/>
              <w:rPr>
                <w:rFonts w:ascii="宋体" w:hAnsi="宋体" w:eastAsia="宋体" w:cs="宋体"/>
                <w:b w:val="0"/>
                <w:bCs w:val="0"/>
                <w:szCs w:val="21"/>
              </w:rPr>
            </w:pPr>
          </w:p>
        </w:tc>
        <w:tc>
          <w:tcPr>
            <w:tcW w:w="560" w:type="pct"/>
            <w:shd w:val="clear" w:color="000000" w:fill="F7F7EB"/>
            <w:tcMar>
              <w:top w:w="0" w:type="dxa"/>
              <w:left w:w="57" w:type="dxa"/>
              <w:bottom w:w="0" w:type="dxa"/>
              <w:right w:w="57" w:type="dxa"/>
            </w:tcMar>
            <w:vAlign w:val="center"/>
          </w:tcPr>
          <w:p w14:paraId="5CE975B1">
            <w:pPr>
              <w:widowControl/>
              <w:jc w:val="center"/>
              <w:textAlignment w:val="center"/>
              <w:rPr>
                <w:rFonts w:ascii="Arial" w:hAnsi="Arial" w:eastAsia="宋体" w:cs="Arial"/>
                <w:b w:val="0"/>
                <w:bCs w:val="0"/>
                <w:szCs w:val="21"/>
              </w:rPr>
            </w:pPr>
            <w:r>
              <w:rPr>
                <w:rFonts w:ascii="Arial" w:hAnsi="Arial" w:eastAsia="宋体" w:cs="Arial"/>
                <w:b w:val="0"/>
                <w:bCs w:val="0"/>
                <w:kern w:val="0"/>
                <w:szCs w:val="21"/>
                <w:lang w:bidi="ar"/>
              </w:rPr>
              <w:t>10%</w:t>
            </w:r>
          </w:p>
        </w:tc>
        <w:tc>
          <w:tcPr>
            <w:tcW w:w="560" w:type="pct"/>
            <w:shd w:val="clear" w:color="000000" w:fill="F7F7EB"/>
            <w:tcMar>
              <w:top w:w="0" w:type="dxa"/>
              <w:left w:w="57" w:type="dxa"/>
              <w:bottom w:w="0" w:type="dxa"/>
              <w:right w:w="57" w:type="dxa"/>
            </w:tcMar>
            <w:vAlign w:val="center"/>
          </w:tcPr>
          <w:p w14:paraId="77388364">
            <w:pPr>
              <w:widowControl/>
              <w:jc w:val="center"/>
              <w:textAlignment w:val="center"/>
              <w:rPr>
                <w:rFonts w:ascii="Arial" w:hAnsi="Arial" w:eastAsia="宋体" w:cs="Arial"/>
                <w:b w:val="0"/>
                <w:bCs w:val="0"/>
                <w:szCs w:val="21"/>
              </w:rPr>
            </w:pPr>
            <w:r>
              <w:rPr>
                <w:rFonts w:ascii="Arial" w:hAnsi="Arial" w:eastAsia="宋体" w:cs="Arial"/>
                <w:b w:val="0"/>
                <w:bCs w:val="0"/>
                <w:kern w:val="0"/>
                <w:szCs w:val="21"/>
                <w:lang w:bidi="ar"/>
              </w:rPr>
              <w:t>25%</w:t>
            </w:r>
          </w:p>
        </w:tc>
        <w:tc>
          <w:tcPr>
            <w:tcW w:w="560" w:type="pct"/>
            <w:shd w:val="clear" w:color="000000" w:fill="F7F7EB"/>
            <w:tcMar>
              <w:top w:w="0" w:type="dxa"/>
              <w:left w:w="57" w:type="dxa"/>
              <w:bottom w:w="0" w:type="dxa"/>
              <w:right w:w="57" w:type="dxa"/>
            </w:tcMar>
            <w:vAlign w:val="center"/>
          </w:tcPr>
          <w:p w14:paraId="7CC3A14C">
            <w:pPr>
              <w:widowControl/>
              <w:jc w:val="center"/>
              <w:textAlignment w:val="center"/>
              <w:rPr>
                <w:rFonts w:ascii="Arial" w:hAnsi="Arial" w:eastAsia="宋体" w:cs="Arial"/>
                <w:b w:val="0"/>
                <w:bCs w:val="0"/>
                <w:szCs w:val="21"/>
              </w:rPr>
            </w:pPr>
            <w:r>
              <w:rPr>
                <w:rFonts w:ascii="Arial" w:hAnsi="Arial" w:eastAsia="宋体" w:cs="Arial"/>
                <w:b w:val="0"/>
                <w:bCs w:val="0"/>
                <w:kern w:val="0"/>
                <w:szCs w:val="21"/>
                <w:lang w:bidi="ar"/>
              </w:rPr>
              <w:t>50%</w:t>
            </w:r>
          </w:p>
        </w:tc>
        <w:tc>
          <w:tcPr>
            <w:tcW w:w="560" w:type="pct"/>
            <w:shd w:val="clear" w:color="000000" w:fill="F7F7EB"/>
            <w:tcMar>
              <w:top w:w="0" w:type="dxa"/>
              <w:left w:w="57" w:type="dxa"/>
              <w:bottom w:w="0" w:type="dxa"/>
              <w:right w:w="57" w:type="dxa"/>
            </w:tcMar>
            <w:vAlign w:val="center"/>
          </w:tcPr>
          <w:p w14:paraId="37DA070A">
            <w:pPr>
              <w:widowControl/>
              <w:jc w:val="center"/>
              <w:textAlignment w:val="center"/>
              <w:rPr>
                <w:rFonts w:ascii="Arial" w:hAnsi="Arial" w:eastAsia="宋体" w:cs="Arial"/>
                <w:b w:val="0"/>
                <w:bCs w:val="0"/>
                <w:szCs w:val="21"/>
              </w:rPr>
            </w:pPr>
            <w:r>
              <w:rPr>
                <w:rFonts w:ascii="Arial" w:hAnsi="Arial" w:eastAsia="宋体" w:cs="Arial"/>
                <w:b w:val="0"/>
                <w:bCs w:val="0"/>
                <w:kern w:val="0"/>
                <w:szCs w:val="21"/>
                <w:lang w:bidi="ar"/>
              </w:rPr>
              <w:t>75%</w:t>
            </w:r>
          </w:p>
        </w:tc>
        <w:tc>
          <w:tcPr>
            <w:tcW w:w="561" w:type="pct"/>
            <w:shd w:val="clear" w:color="000000" w:fill="F7F7EB"/>
            <w:tcMar>
              <w:top w:w="0" w:type="dxa"/>
              <w:left w:w="57" w:type="dxa"/>
              <w:bottom w:w="0" w:type="dxa"/>
              <w:right w:w="57" w:type="dxa"/>
            </w:tcMar>
            <w:vAlign w:val="center"/>
          </w:tcPr>
          <w:p w14:paraId="6B00A19E">
            <w:pPr>
              <w:widowControl/>
              <w:jc w:val="center"/>
              <w:textAlignment w:val="center"/>
              <w:rPr>
                <w:rFonts w:ascii="Arial" w:hAnsi="Arial" w:eastAsia="宋体" w:cs="Arial"/>
                <w:b w:val="0"/>
                <w:bCs w:val="0"/>
                <w:szCs w:val="21"/>
              </w:rPr>
            </w:pPr>
            <w:r>
              <w:rPr>
                <w:rFonts w:ascii="Arial" w:hAnsi="Arial" w:eastAsia="宋体" w:cs="Arial"/>
                <w:b w:val="0"/>
                <w:bCs w:val="0"/>
                <w:kern w:val="0"/>
                <w:szCs w:val="21"/>
                <w:lang w:bidi="ar"/>
              </w:rPr>
              <w:t>90%</w:t>
            </w:r>
          </w:p>
        </w:tc>
      </w:tr>
      <w:tr w14:paraId="7EEA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9" w:type="pct"/>
            <w:shd w:val="clear" w:color="auto" w:fill="F7F7EB"/>
            <w:noWrap/>
            <w:tcMar>
              <w:top w:w="0" w:type="dxa"/>
              <w:left w:w="57" w:type="dxa"/>
              <w:bottom w:w="0" w:type="dxa"/>
              <w:right w:w="57" w:type="dxa"/>
            </w:tcMar>
            <w:vAlign w:val="center"/>
          </w:tcPr>
          <w:p w14:paraId="7CBCD5CD">
            <w:pPr>
              <w:keepNext w:val="0"/>
              <w:keepLines w:val="0"/>
              <w:widowControl/>
              <w:suppressLineNumbers w:val="0"/>
              <w:jc w:val="center"/>
              <w:textAlignment w:val="center"/>
              <w:rPr>
                <w:rFonts w:ascii="Arial" w:hAnsi="Arial" w:eastAsia="宋体" w:cs="Arial"/>
                <w:b w:val="0"/>
                <w:bCs w:val="0"/>
                <w:color w:val="000000"/>
                <w:szCs w:val="21"/>
              </w:rPr>
            </w:pPr>
            <w:r>
              <w:rPr>
                <w:rFonts w:hint="default" w:ascii="Arial" w:hAnsi="Arial" w:eastAsia="宋体" w:cs="Arial"/>
                <w:b/>
                <w:bCs/>
                <w:i w:val="0"/>
                <w:iCs w:val="0"/>
                <w:color w:val="000000"/>
                <w:kern w:val="0"/>
                <w:sz w:val="21"/>
                <w:szCs w:val="21"/>
                <w:u w:val="none"/>
                <w:lang w:val="en-US" w:eastAsia="zh-CN" w:bidi="ar"/>
              </w:rPr>
              <w:t>1</w:t>
            </w:r>
          </w:p>
        </w:tc>
        <w:tc>
          <w:tcPr>
            <w:tcW w:w="1767" w:type="pct"/>
            <w:shd w:val="clear" w:color="auto" w:fill="F7F7EB"/>
            <w:noWrap/>
            <w:tcMar>
              <w:top w:w="0" w:type="dxa"/>
              <w:left w:w="57" w:type="dxa"/>
              <w:bottom w:w="0" w:type="dxa"/>
              <w:right w:w="57" w:type="dxa"/>
            </w:tcMar>
            <w:vAlign w:val="center"/>
          </w:tcPr>
          <w:p w14:paraId="570F7368">
            <w:pPr>
              <w:keepNext w:val="0"/>
              <w:keepLines w:val="0"/>
              <w:widowControl/>
              <w:suppressLineNumbers w:val="0"/>
              <w:jc w:val="left"/>
              <w:textAlignment w:val="center"/>
              <w:rPr>
                <w:rFonts w:ascii="宋体" w:hAnsi="宋体" w:eastAsia="宋体" w:cs="宋体"/>
                <w:b w:val="0"/>
                <w:bCs w:val="0"/>
                <w:color w:val="000000"/>
                <w:szCs w:val="21"/>
              </w:rPr>
            </w:pPr>
            <w:r>
              <w:rPr>
                <w:rFonts w:hint="eastAsia" w:ascii="宋体" w:hAnsi="宋体" w:eastAsia="宋体" w:cs="宋体"/>
                <w:b/>
                <w:bCs/>
                <w:i w:val="0"/>
                <w:iCs w:val="0"/>
                <w:color w:val="000000"/>
                <w:kern w:val="0"/>
                <w:sz w:val="21"/>
                <w:szCs w:val="21"/>
                <w:u w:val="none"/>
                <w:lang w:val="en-US" w:eastAsia="zh-CN" w:bidi="ar"/>
              </w:rPr>
              <w:t>内资企业</w:t>
            </w:r>
          </w:p>
        </w:tc>
        <w:tc>
          <w:tcPr>
            <w:tcW w:w="560" w:type="pct"/>
            <w:shd w:val="clear" w:color="auto" w:fill="F7F7EB"/>
            <w:noWrap/>
            <w:tcMar>
              <w:top w:w="0" w:type="dxa"/>
              <w:left w:w="57" w:type="dxa"/>
              <w:bottom w:w="0" w:type="dxa"/>
              <w:right w:w="57" w:type="dxa"/>
            </w:tcMar>
            <w:vAlign w:val="center"/>
          </w:tcPr>
          <w:p w14:paraId="457E859F">
            <w:pPr>
              <w:keepNext w:val="0"/>
              <w:keepLines w:val="0"/>
              <w:widowControl/>
              <w:suppressLineNumbers w:val="0"/>
              <w:jc w:val="center"/>
              <w:textAlignment w:val="center"/>
              <w:rPr>
                <w:rFonts w:ascii="Arial" w:hAnsi="Arial" w:eastAsia="宋体" w:cs="Arial"/>
                <w:b w:val="0"/>
                <w:bCs w:val="0"/>
                <w:color w:val="000000"/>
                <w:szCs w:val="21"/>
              </w:rPr>
            </w:pPr>
            <w:r>
              <w:rPr>
                <w:rFonts w:hint="default" w:ascii="Arial" w:hAnsi="Arial" w:eastAsia="宋体" w:cs="Arial"/>
                <w:b/>
                <w:bCs/>
                <w:i w:val="0"/>
                <w:iCs w:val="0"/>
                <w:color w:val="000000"/>
                <w:kern w:val="0"/>
                <w:sz w:val="21"/>
                <w:szCs w:val="21"/>
                <w:u w:val="none"/>
                <w:lang w:val="en-US" w:eastAsia="zh-CN" w:bidi="ar"/>
              </w:rPr>
              <w:t xml:space="preserve">32460 </w:t>
            </w:r>
          </w:p>
        </w:tc>
        <w:tc>
          <w:tcPr>
            <w:tcW w:w="560" w:type="pct"/>
            <w:shd w:val="clear" w:color="auto" w:fill="F7F7EB"/>
            <w:noWrap/>
            <w:tcMar>
              <w:top w:w="0" w:type="dxa"/>
              <w:left w:w="57" w:type="dxa"/>
              <w:bottom w:w="0" w:type="dxa"/>
              <w:right w:w="57" w:type="dxa"/>
            </w:tcMar>
            <w:vAlign w:val="center"/>
          </w:tcPr>
          <w:p w14:paraId="6E2E62A9">
            <w:pPr>
              <w:keepNext w:val="0"/>
              <w:keepLines w:val="0"/>
              <w:widowControl/>
              <w:suppressLineNumbers w:val="0"/>
              <w:jc w:val="center"/>
              <w:textAlignment w:val="center"/>
              <w:rPr>
                <w:rFonts w:ascii="Arial" w:hAnsi="Arial" w:eastAsia="宋体" w:cs="Arial"/>
                <w:b w:val="0"/>
                <w:bCs w:val="0"/>
                <w:color w:val="000000"/>
                <w:szCs w:val="21"/>
              </w:rPr>
            </w:pPr>
            <w:r>
              <w:rPr>
                <w:rFonts w:hint="default" w:ascii="Arial" w:hAnsi="Arial" w:eastAsia="宋体" w:cs="Arial"/>
                <w:b/>
                <w:bCs/>
                <w:i w:val="0"/>
                <w:iCs w:val="0"/>
                <w:color w:val="000000"/>
                <w:kern w:val="0"/>
                <w:sz w:val="21"/>
                <w:szCs w:val="21"/>
                <w:u w:val="none"/>
                <w:lang w:val="en-US" w:eastAsia="zh-CN" w:bidi="ar"/>
              </w:rPr>
              <w:t xml:space="preserve">43650 </w:t>
            </w:r>
          </w:p>
        </w:tc>
        <w:tc>
          <w:tcPr>
            <w:tcW w:w="560" w:type="pct"/>
            <w:shd w:val="clear" w:color="auto" w:fill="F7F7EB"/>
            <w:noWrap/>
            <w:tcMar>
              <w:top w:w="0" w:type="dxa"/>
              <w:left w:w="57" w:type="dxa"/>
              <w:bottom w:w="0" w:type="dxa"/>
              <w:right w:w="57" w:type="dxa"/>
            </w:tcMar>
            <w:vAlign w:val="center"/>
          </w:tcPr>
          <w:p w14:paraId="0E392BC3">
            <w:pPr>
              <w:keepNext w:val="0"/>
              <w:keepLines w:val="0"/>
              <w:widowControl/>
              <w:suppressLineNumbers w:val="0"/>
              <w:jc w:val="center"/>
              <w:textAlignment w:val="center"/>
              <w:rPr>
                <w:rFonts w:ascii="Arial" w:hAnsi="Arial" w:eastAsia="宋体" w:cs="Arial"/>
                <w:b w:val="0"/>
                <w:bCs w:val="0"/>
                <w:color w:val="000000"/>
                <w:szCs w:val="21"/>
              </w:rPr>
            </w:pPr>
            <w:r>
              <w:rPr>
                <w:rFonts w:hint="default" w:ascii="Arial" w:hAnsi="Arial" w:eastAsia="宋体" w:cs="Arial"/>
                <w:b/>
                <w:bCs/>
                <w:i w:val="0"/>
                <w:iCs w:val="0"/>
                <w:color w:val="000000"/>
                <w:kern w:val="0"/>
                <w:sz w:val="21"/>
                <w:szCs w:val="21"/>
                <w:u w:val="none"/>
                <w:lang w:val="en-US" w:eastAsia="zh-CN" w:bidi="ar"/>
              </w:rPr>
              <w:t xml:space="preserve">63391 </w:t>
            </w:r>
          </w:p>
        </w:tc>
        <w:tc>
          <w:tcPr>
            <w:tcW w:w="560" w:type="pct"/>
            <w:shd w:val="clear" w:color="auto" w:fill="F7F7EB"/>
            <w:noWrap/>
            <w:tcMar>
              <w:top w:w="0" w:type="dxa"/>
              <w:left w:w="57" w:type="dxa"/>
              <w:bottom w:w="0" w:type="dxa"/>
              <w:right w:w="57" w:type="dxa"/>
            </w:tcMar>
            <w:vAlign w:val="center"/>
          </w:tcPr>
          <w:p w14:paraId="6C6456D4">
            <w:pPr>
              <w:keepNext w:val="0"/>
              <w:keepLines w:val="0"/>
              <w:widowControl/>
              <w:suppressLineNumbers w:val="0"/>
              <w:jc w:val="center"/>
              <w:textAlignment w:val="center"/>
              <w:rPr>
                <w:rFonts w:ascii="Arial" w:hAnsi="Arial" w:eastAsia="宋体" w:cs="Arial"/>
                <w:b w:val="0"/>
                <w:bCs w:val="0"/>
                <w:color w:val="000000"/>
                <w:szCs w:val="21"/>
              </w:rPr>
            </w:pPr>
            <w:r>
              <w:rPr>
                <w:rFonts w:hint="default" w:ascii="Arial" w:hAnsi="Arial" w:eastAsia="宋体" w:cs="Arial"/>
                <w:b/>
                <w:bCs/>
                <w:i w:val="0"/>
                <w:iCs w:val="0"/>
                <w:color w:val="000000"/>
                <w:kern w:val="0"/>
                <w:sz w:val="21"/>
                <w:szCs w:val="21"/>
                <w:u w:val="none"/>
                <w:lang w:val="en-US" w:eastAsia="zh-CN" w:bidi="ar"/>
              </w:rPr>
              <w:t xml:space="preserve">100210 </w:t>
            </w:r>
          </w:p>
        </w:tc>
        <w:tc>
          <w:tcPr>
            <w:tcW w:w="561" w:type="pct"/>
            <w:shd w:val="clear" w:color="auto" w:fill="F7F7EB"/>
            <w:noWrap/>
            <w:tcMar>
              <w:top w:w="0" w:type="dxa"/>
              <w:left w:w="57" w:type="dxa"/>
              <w:bottom w:w="0" w:type="dxa"/>
              <w:right w:w="57" w:type="dxa"/>
            </w:tcMar>
            <w:vAlign w:val="center"/>
          </w:tcPr>
          <w:p w14:paraId="4496198D">
            <w:pPr>
              <w:keepNext w:val="0"/>
              <w:keepLines w:val="0"/>
              <w:widowControl/>
              <w:suppressLineNumbers w:val="0"/>
              <w:jc w:val="center"/>
              <w:textAlignment w:val="center"/>
              <w:rPr>
                <w:rFonts w:ascii="Arial" w:hAnsi="Arial" w:eastAsia="宋体" w:cs="Arial"/>
                <w:b w:val="0"/>
                <w:bCs w:val="0"/>
                <w:color w:val="000000"/>
                <w:szCs w:val="21"/>
              </w:rPr>
            </w:pPr>
            <w:r>
              <w:rPr>
                <w:rFonts w:hint="default" w:ascii="Arial" w:hAnsi="Arial" w:eastAsia="宋体" w:cs="Arial"/>
                <w:b/>
                <w:bCs/>
                <w:i w:val="0"/>
                <w:iCs w:val="0"/>
                <w:color w:val="000000"/>
                <w:kern w:val="0"/>
                <w:sz w:val="21"/>
                <w:szCs w:val="21"/>
                <w:u w:val="none"/>
                <w:lang w:val="en-US" w:eastAsia="zh-CN" w:bidi="ar"/>
              </w:rPr>
              <w:t xml:space="preserve">157484 </w:t>
            </w:r>
          </w:p>
        </w:tc>
      </w:tr>
      <w:tr w14:paraId="7658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9" w:type="pct"/>
            <w:shd w:val="clear" w:color="auto" w:fill="auto"/>
            <w:noWrap/>
            <w:tcMar>
              <w:top w:w="0" w:type="dxa"/>
              <w:left w:w="57" w:type="dxa"/>
              <w:bottom w:w="0" w:type="dxa"/>
              <w:right w:w="57" w:type="dxa"/>
            </w:tcMar>
            <w:vAlign w:val="center"/>
          </w:tcPr>
          <w:p w14:paraId="7856B113">
            <w:pPr>
              <w:keepNext w:val="0"/>
              <w:keepLines w:val="0"/>
              <w:widowControl/>
              <w:suppressLineNumbers w:val="0"/>
              <w:jc w:val="center"/>
              <w:textAlignment w:val="center"/>
              <w:rPr>
                <w:rFonts w:ascii="Arial" w:hAnsi="Arial" w:eastAsia="宋体" w:cs="Arial"/>
                <w:b w:val="0"/>
                <w:bCs w:val="0"/>
                <w:color w:val="000000"/>
                <w:szCs w:val="21"/>
              </w:rPr>
            </w:pPr>
            <w:r>
              <w:rPr>
                <w:rFonts w:hint="default" w:ascii="Arial" w:hAnsi="Arial" w:eastAsia="宋体" w:cs="Arial"/>
                <w:i w:val="0"/>
                <w:iCs w:val="0"/>
                <w:color w:val="000000"/>
                <w:kern w:val="0"/>
                <w:sz w:val="21"/>
                <w:szCs w:val="21"/>
                <w:u w:val="none"/>
                <w:lang w:val="en-US" w:eastAsia="zh-CN" w:bidi="ar"/>
              </w:rPr>
              <w:t>2</w:t>
            </w:r>
          </w:p>
        </w:tc>
        <w:tc>
          <w:tcPr>
            <w:tcW w:w="1767" w:type="pct"/>
            <w:shd w:val="clear" w:color="auto" w:fill="auto"/>
            <w:noWrap/>
            <w:tcMar>
              <w:top w:w="0" w:type="dxa"/>
              <w:left w:w="57" w:type="dxa"/>
              <w:bottom w:w="0" w:type="dxa"/>
              <w:right w:w="57" w:type="dxa"/>
            </w:tcMar>
            <w:vAlign w:val="center"/>
          </w:tcPr>
          <w:p w14:paraId="2882C971">
            <w:pPr>
              <w:keepNext w:val="0"/>
              <w:keepLines w:val="0"/>
              <w:widowControl/>
              <w:suppressLineNumbers w:val="0"/>
              <w:ind w:firstLine="210" w:firstLineChars="100"/>
              <w:jc w:val="left"/>
              <w:textAlignment w:val="center"/>
              <w:rPr>
                <w:rFonts w:ascii="宋体" w:hAnsi="宋体" w:eastAsia="宋体" w:cs="宋体"/>
                <w:b w:val="0"/>
                <w:bCs w:val="0"/>
                <w:color w:val="000000"/>
                <w:szCs w:val="21"/>
              </w:rPr>
            </w:pPr>
            <w:r>
              <w:rPr>
                <w:rFonts w:hint="eastAsia" w:ascii="宋体" w:hAnsi="宋体" w:eastAsia="宋体" w:cs="宋体"/>
                <w:i w:val="0"/>
                <w:iCs w:val="0"/>
                <w:color w:val="000000"/>
                <w:kern w:val="0"/>
                <w:sz w:val="21"/>
                <w:szCs w:val="21"/>
                <w:u w:val="none"/>
                <w:lang w:val="en-US" w:eastAsia="zh-CN" w:bidi="ar"/>
              </w:rPr>
              <w:t>有限责任公司</w:t>
            </w:r>
          </w:p>
        </w:tc>
        <w:tc>
          <w:tcPr>
            <w:tcW w:w="560" w:type="pct"/>
            <w:shd w:val="clear" w:color="auto" w:fill="auto"/>
            <w:noWrap/>
            <w:tcMar>
              <w:top w:w="0" w:type="dxa"/>
              <w:left w:w="57" w:type="dxa"/>
              <w:bottom w:w="0" w:type="dxa"/>
              <w:right w:w="57" w:type="dxa"/>
            </w:tcMar>
            <w:vAlign w:val="center"/>
          </w:tcPr>
          <w:p w14:paraId="0DB8E89B">
            <w:pPr>
              <w:keepNext w:val="0"/>
              <w:keepLines w:val="0"/>
              <w:widowControl/>
              <w:suppressLineNumbers w:val="0"/>
              <w:jc w:val="center"/>
              <w:textAlignment w:val="center"/>
              <w:rPr>
                <w:rFonts w:ascii="Arial" w:hAnsi="Arial" w:eastAsia="宋体" w:cs="Arial"/>
                <w:b w:val="0"/>
                <w:bCs w:val="0"/>
                <w:color w:val="000000"/>
                <w:szCs w:val="21"/>
              </w:rPr>
            </w:pPr>
            <w:r>
              <w:rPr>
                <w:rFonts w:hint="default" w:ascii="Arial" w:hAnsi="Arial" w:eastAsia="宋体" w:cs="Arial"/>
                <w:i w:val="0"/>
                <w:iCs w:val="0"/>
                <w:color w:val="000000"/>
                <w:kern w:val="0"/>
                <w:sz w:val="21"/>
                <w:szCs w:val="21"/>
                <w:u w:val="none"/>
                <w:lang w:val="en-US" w:eastAsia="zh-CN" w:bidi="ar"/>
              </w:rPr>
              <w:t xml:space="preserve">32296 </w:t>
            </w:r>
          </w:p>
        </w:tc>
        <w:tc>
          <w:tcPr>
            <w:tcW w:w="560" w:type="pct"/>
            <w:shd w:val="clear" w:color="auto" w:fill="auto"/>
            <w:noWrap/>
            <w:tcMar>
              <w:top w:w="0" w:type="dxa"/>
              <w:left w:w="57" w:type="dxa"/>
              <w:bottom w:w="0" w:type="dxa"/>
              <w:right w:w="57" w:type="dxa"/>
            </w:tcMar>
            <w:vAlign w:val="center"/>
          </w:tcPr>
          <w:p w14:paraId="27780D73">
            <w:pPr>
              <w:keepNext w:val="0"/>
              <w:keepLines w:val="0"/>
              <w:widowControl/>
              <w:suppressLineNumbers w:val="0"/>
              <w:jc w:val="center"/>
              <w:textAlignment w:val="center"/>
              <w:rPr>
                <w:rFonts w:ascii="Arial" w:hAnsi="Arial" w:eastAsia="宋体" w:cs="Arial"/>
                <w:b w:val="0"/>
                <w:bCs w:val="0"/>
                <w:color w:val="000000"/>
                <w:szCs w:val="21"/>
              </w:rPr>
            </w:pPr>
            <w:r>
              <w:rPr>
                <w:rFonts w:hint="default" w:ascii="Arial" w:hAnsi="Arial" w:eastAsia="宋体" w:cs="Arial"/>
                <w:i w:val="0"/>
                <w:iCs w:val="0"/>
                <w:color w:val="000000"/>
                <w:kern w:val="0"/>
                <w:sz w:val="21"/>
                <w:szCs w:val="21"/>
                <w:u w:val="none"/>
                <w:lang w:val="en-US" w:eastAsia="zh-CN" w:bidi="ar"/>
              </w:rPr>
              <w:t xml:space="preserve">42000 </w:t>
            </w:r>
          </w:p>
        </w:tc>
        <w:tc>
          <w:tcPr>
            <w:tcW w:w="560" w:type="pct"/>
            <w:shd w:val="clear" w:color="auto" w:fill="auto"/>
            <w:noWrap/>
            <w:tcMar>
              <w:top w:w="0" w:type="dxa"/>
              <w:left w:w="57" w:type="dxa"/>
              <w:bottom w:w="0" w:type="dxa"/>
              <w:right w:w="57" w:type="dxa"/>
            </w:tcMar>
            <w:vAlign w:val="center"/>
          </w:tcPr>
          <w:p w14:paraId="29003956">
            <w:pPr>
              <w:keepNext w:val="0"/>
              <w:keepLines w:val="0"/>
              <w:widowControl/>
              <w:suppressLineNumbers w:val="0"/>
              <w:jc w:val="center"/>
              <w:textAlignment w:val="center"/>
              <w:rPr>
                <w:rFonts w:ascii="Arial" w:hAnsi="Arial" w:eastAsia="宋体" w:cs="Arial"/>
                <w:b w:val="0"/>
                <w:bCs w:val="0"/>
                <w:color w:val="000000"/>
                <w:szCs w:val="21"/>
              </w:rPr>
            </w:pPr>
            <w:r>
              <w:rPr>
                <w:rFonts w:hint="default" w:ascii="Arial" w:hAnsi="Arial" w:eastAsia="宋体" w:cs="Arial"/>
                <w:i w:val="0"/>
                <w:iCs w:val="0"/>
                <w:color w:val="000000"/>
                <w:kern w:val="0"/>
                <w:sz w:val="21"/>
                <w:szCs w:val="21"/>
                <w:u w:val="none"/>
                <w:lang w:val="en-US" w:eastAsia="zh-CN" w:bidi="ar"/>
              </w:rPr>
              <w:t xml:space="preserve">59670 </w:t>
            </w:r>
          </w:p>
        </w:tc>
        <w:tc>
          <w:tcPr>
            <w:tcW w:w="560" w:type="pct"/>
            <w:shd w:val="clear" w:color="auto" w:fill="auto"/>
            <w:noWrap/>
            <w:tcMar>
              <w:top w:w="0" w:type="dxa"/>
              <w:left w:w="57" w:type="dxa"/>
              <w:bottom w:w="0" w:type="dxa"/>
              <w:right w:w="57" w:type="dxa"/>
            </w:tcMar>
            <w:vAlign w:val="center"/>
          </w:tcPr>
          <w:p w14:paraId="145F2B34">
            <w:pPr>
              <w:keepNext w:val="0"/>
              <w:keepLines w:val="0"/>
              <w:widowControl/>
              <w:suppressLineNumbers w:val="0"/>
              <w:jc w:val="center"/>
              <w:textAlignment w:val="center"/>
              <w:rPr>
                <w:rFonts w:ascii="Arial" w:hAnsi="Arial" w:eastAsia="宋体" w:cs="Arial"/>
                <w:b w:val="0"/>
                <w:bCs w:val="0"/>
                <w:color w:val="000000"/>
                <w:szCs w:val="21"/>
              </w:rPr>
            </w:pPr>
            <w:r>
              <w:rPr>
                <w:rFonts w:hint="default" w:ascii="Arial" w:hAnsi="Arial" w:eastAsia="宋体" w:cs="Arial"/>
                <w:i w:val="0"/>
                <w:iCs w:val="0"/>
                <w:color w:val="000000"/>
                <w:kern w:val="0"/>
                <w:sz w:val="21"/>
                <w:szCs w:val="21"/>
                <w:u w:val="none"/>
                <w:lang w:val="en-US" w:eastAsia="zh-CN" w:bidi="ar"/>
              </w:rPr>
              <w:t xml:space="preserve">94122 </w:t>
            </w:r>
          </w:p>
        </w:tc>
        <w:tc>
          <w:tcPr>
            <w:tcW w:w="561" w:type="pct"/>
            <w:shd w:val="clear" w:color="auto" w:fill="auto"/>
            <w:noWrap/>
            <w:tcMar>
              <w:top w:w="0" w:type="dxa"/>
              <w:left w:w="57" w:type="dxa"/>
              <w:bottom w:w="0" w:type="dxa"/>
              <w:right w:w="57" w:type="dxa"/>
            </w:tcMar>
            <w:vAlign w:val="center"/>
          </w:tcPr>
          <w:p w14:paraId="055640B2">
            <w:pPr>
              <w:keepNext w:val="0"/>
              <w:keepLines w:val="0"/>
              <w:widowControl/>
              <w:suppressLineNumbers w:val="0"/>
              <w:jc w:val="center"/>
              <w:textAlignment w:val="center"/>
              <w:rPr>
                <w:rFonts w:ascii="Arial" w:hAnsi="Arial" w:eastAsia="宋体" w:cs="Arial"/>
                <w:b w:val="0"/>
                <w:bCs w:val="0"/>
                <w:color w:val="000000"/>
                <w:szCs w:val="21"/>
              </w:rPr>
            </w:pPr>
            <w:r>
              <w:rPr>
                <w:rFonts w:hint="default" w:ascii="Arial" w:hAnsi="Arial" w:eastAsia="宋体" w:cs="Arial"/>
                <w:i w:val="0"/>
                <w:iCs w:val="0"/>
                <w:color w:val="000000"/>
                <w:kern w:val="0"/>
                <w:sz w:val="21"/>
                <w:szCs w:val="21"/>
                <w:u w:val="none"/>
                <w:lang w:val="en-US" w:eastAsia="zh-CN" w:bidi="ar"/>
              </w:rPr>
              <w:t xml:space="preserve">143873 </w:t>
            </w:r>
          </w:p>
        </w:tc>
      </w:tr>
      <w:tr w14:paraId="3C83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9" w:type="pct"/>
            <w:shd w:val="clear" w:color="auto" w:fill="auto"/>
            <w:noWrap/>
            <w:tcMar>
              <w:top w:w="0" w:type="dxa"/>
              <w:left w:w="57" w:type="dxa"/>
              <w:bottom w:w="0" w:type="dxa"/>
              <w:right w:w="57" w:type="dxa"/>
            </w:tcMar>
            <w:vAlign w:val="center"/>
          </w:tcPr>
          <w:p w14:paraId="133D5270">
            <w:pPr>
              <w:keepNext w:val="0"/>
              <w:keepLines w:val="0"/>
              <w:widowControl/>
              <w:suppressLineNumbers w:val="0"/>
              <w:jc w:val="center"/>
              <w:textAlignment w:val="center"/>
              <w:rPr>
                <w:rFonts w:ascii="Arial" w:hAnsi="Arial" w:eastAsia="宋体" w:cs="Arial"/>
                <w:color w:val="000000"/>
                <w:szCs w:val="21"/>
              </w:rPr>
            </w:pPr>
            <w:r>
              <w:rPr>
                <w:rFonts w:hint="default" w:ascii="Arial" w:hAnsi="Arial" w:eastAsia="宋体" w:cs="Arial"/>
                <w:i w:val="0"/>
                <w:iCs w:val="0"/>
                <w:color w:val="000000"/>
                <w:kern w:val="0"/>
                <w:sz w:val="21"/>
                <w:szCs w:val="21"/>
                <w:u w:val="none"/>
                <w:lang w:val="en-US" w:eastAsia="zh-CN" w:bidi="ar"/>
              </w:rPr>
              <w:t>3</w:t>
            </w:r>
          </w:p>
        </w:tc>
        <w:tc>
          <w:tcPr>
            <w:tcW w:w="1767" w:type="pct"/>
            <w:shd w:val="clear" w:color="auto" w:fill="auto"/>
            <w:noWrap/>
            <w:tcMar>
              <w:top w:w="0" w:type="dxa"/>
              <w:left w:w="57" w:type="dxa"/>
              <w:bottom w:w="0" w:type="dxa"/>
              <w:right w:w="57" w:type="dxa"/>
            </w:tcMar>
            <w:vAlign w:val="center"/>
          </w:tcPr>
          <w:p w14:paraId="7D3EFDD1">
            <w:pPr>
              <w:keepNext w:val="0"/>
              <w:keepLines w:val="0"/>
              <w:widowControl/>
              <w:suppressLineNumbers w:val="0"/>
              <w:ind w:firstLine="210" w:firstLineChars="100"/>
              <w:jc w:val="left"/>
              <w:textAlignment w:val="center"/>
              <w:rPr>
                <w:rFonts w:ascii="宋体" w:hAnsi="宋体" w:eastAsia="宋体" w:cs="宋体"/>
                <w:color w:val="000000"/>
                <w:szCs w:val="21"/>
              </w:rPr>
            </w:pPr>
            <w:r>
              <w:rPr>
                <w:rFonts w:hint="eastAsia" w:ascii="宋体" w:hAnsi="宋体" w:eastAsia="宋体" w:cs="宋体"/>
                <w:i w:val="0"/>
                <w:iCs w:val="0"/>
                <w:color w:val="000000"/>
                <w:kern w:val="0"/>
                <w:sz w:val="21"/>
                <w:szCs w:val="21"/>
                <w:u w:val="none"/>
                <w:lang w:val="en-US" w:eastAsia="zh-CN" w:bidi="ar"/>
              </w:rPr>
              <w:t>股份有限公司</w:t>
            </w:r>
          </w:p>
        </w:tc>
        <w:tc>
          <w:tcPr>
            <w:tcW w:w="560" w:type="pct"/>
            <w:shd w:val="clear" w:color="auto" w:fill="auto"/>
            <w:noWrap/>
            <w:tcMar>
              <w:top w:w="0" w:type="dxa"/>
              <w:left w:w="57" w:type="dxa"/>
              <w:bottom w:w="0" w:type="dxa"/>
              <w:right w:w="57" w:type="dxa"/>
            </w:tcMar>
            <w:vAlign w:val="center"/>
          </w:tcPr>
          <w:p w14:paraId="42099C10">
            <w:pPr>
              <w:keepNext w:val="0"/>
              <w:keepLines w:val="0"/>
              <w:widowControl/>
              <w:suppressLineNumbers w:val="0"/>
              <w:jc w:val="center"/>
              <w:textAlignment w:val="center"/>
              <w:rPr>
                <w:rFonts w:ascii="Arial" w:hAnsi="Arial" w:eastAsia="宋体" w:cs="Arial"/>
                <w:color w:val="000000"/>
                <w:szCs w:val="21"/>
              </w:rPr>
            </w:pPr>
            <w:r>
              <w:rPr>
                <w:rFonts w:hint="default" w:ascii="Arial" w:hAnsi="Arial" w:eastAsia="宋体" w:cs="Arial"/>
                <w:i w:val="0"/>
                <w:iCs w:val="0"/>
                <w:color w:val="000000"/>
                <w:kern w:val="0"/>
                <w:sz w:val="21"/>
                <w:szCs w:val="21"/>
                <w:u w:val="none"/>
                <w:lang w:val="en-US" w:eastAsia="zh-CN" w:bidi="ar"/>
              </w:rPr>
              <w:t xml:space="preserve">51496 </w:t>
            </w:r>
          </w:p>
        </w:tc>
        <w:tc>
          <w:tcPr>
            <w:tcW w:w="560" w:type="pct"/>
            <w:shd w:val="clear" w:color="auto" w:fill="auto"/>
            <w:noWrap/>
            <w:tcMar>
              <w:top w:w="0" w:type="dxa"/>
              <w:left w:w="57" w:type="dxa"/>
              <w:bottom w:w="0" w:type="dxa"/>
              <w:right w:w="57" w:type="dxa"/>
            </w:tcMar>
            <w:vAlign w:val="center"/>
          </w:tcPr>
          <w:p w14:paraId="05A98298">
            <w:pPr>
              <w:keepNext w:val="0"/>
              <w:keepLines w:val="0"/>
              <w:widowControl/>
              <w:suppressLineNumbers w:val="0"/>
              <w:jc w:val="center"/>
              <w:textAlignment w:val="center"/>
              <w:rPr>
                <w:rFonts w:ascii="Arial" w:hAnsi="Arial" w:eastAsia="宋体" w:cs="Arial"/>
                <w:color w:val="000000"/>
                <w:szCs w:val="21"/>
              </w:rPr>
            </w:pPr>
            <w:r>
              <w:rPr>
                <w:rFonts w:hint="default" w:ascii="Arial" w:hAnsi="Arial" w:eastAsia="宋体" w:cs="Arial"/>
                <w:i w:val="0"/>
                <w:iCs w:val="0"/>
                <w:color w:val="000000"/>
                <w:kern w:val="0"/>
                <w:sz w:val="21"/>
                <w:szCs w:val="21"/>
                <w:u w:val="none"/>
                <w:lang w:val="en-US" w:eastAsia="zh-CN" w:bidi="ar"/>
              </w:rPr>
              <w:t xml:space="preserve">71196 </w:t>
            </w:r>
          </w:p>
        </w:tc>
        <w:tc>
          <w:tcPr>
            <w:tcW w:w="560" w:type="pct"/>
            <w:shd w:val="clear" w:color="auto" w:fill="auto"/>
            <w:noWrap/>
            <w:tcMar>
              <w:top w:w="0" w:type="dxa"/>
              <w:left w:w="57" w:type="dxa"/>
              <w:bottom w:w="0" w:type="dxa"/>
              <w:right w:w="57" w:type="dxa"/>
            </w:tcMar>
            <w:vAlign w:val="center"/>
          </w:tcPr>
          <w:p w14:paraId="3D1916EF">
            <w:pPr>
              <w:keepNext w:val="0"/>
              <w:keepLines w:val="0"/>
              <w:widowControl/>
              <w:suppressLineNumbers w:val="0"/>
              <w:jc w:val="center"/>
              <w:textAlignment w:val="center"/>
              <w:rPr>
                <w:rFonts w:ascii="Arial" w:hAnsi="Arial" w:eastAsia="宋体" w:cs="Arial"/>
                <w:color w:val="000000"/>
                <w:szCs w:val="21"/>
              </w:rPr>
            </w:pPr>
            <w:r>
              <w:rPr>
                <w:rFonts w:hint="default" w:ascii="Arial" w:hAnsi="Arial" w:eastAsia="宋体" w:cs="Arial"/>
                <w:i w:val="0"/>
                <w:iCs w:val="0"/>
                <w:color w:val="000000"/>
                <w:kern w:val="0"/>
                <w:sz w:val="21"/>
                <w:szCs w:val="21"/>
                <w:u w:val="none"/>
                <w:lang w:val="en-US" w:eastAsia="zh-CN" w:bidi="ar"/>
              </w:rPr>
              <w:t xml:space="preserve">100570 </w:t>
            </w:r>
          </w:p>
        </w:tc>
        <w:tc>
          <w:tcPr>
            <w:tcW w:w="560" w:type="pct"/>
            <w:shd w:val="clear" w:color="auto" w:fill="auto"/>
            <w:noWrap/>
            <w:tcMar>
              <w:top w:w="0" w:type="dxa"/>
              <w:left w:w="57" w:type="dxa"/>
              <w:bottom w:w="0" w:type="dxa"/>
              <w:right w:w="57" w:type="dxa"/>
            </w:tcMar>
            <w:vAlign w:val="center"/>
          </w:tcPr>
          <w:p w14:paraId="54984616">
            <w:pPr>
              <w:keepNext w:val="0"/>
              <w:keepLines w:val="0"/>
              <w:widowControl/>
              <w:suppressLineNumbers w:val="0"/>
              <w:jc w:val="center"/>
              <w:textAlignment w:val="center"/>
              <w:rPr>
                <w:rFonts w:ascii="Arial" w:hAnsi="Arial" w:eastAsia="宋体" w:cs="Arial"/>
                <w:color w:val="000000"/>
                <w:szCs w:val="21"/>
              </w:rPr>
            </w:pPr>
            <w:r>
              <w:rPr>
                <w:rFonts w:hint="default" w:ascii="Arial" w:hAnsi="Arial" w:eastAsia="宋体" w:cs="Arial"/>
                <w:i w:val="0"/>
                <w:iCs w:val="0"/>
                <w:color w:val="000000"/>
                <w:kern w:val="0"/>
                <w:sz w:val="21"/>
                <w:szCs w:val="21"/>
                <w:u w:val="none"/>
                <w:lang w:val="en-US" w:eastAsia="zh-CN" w:bidi="ar"/>
              </w:rPr>
              <w:t xml:space="preserve">158740 </w:t>
            </w:r>
          </w:p>
        </w:tc>
        <w:tc>
          <w:tcPr>
            <w:tcW w:w="561" w:type="pct"/>
            <w:shd w:val="clear" w:color="auto" w:fill="auto"/>
            <w:noWrap/>
            <w:tcMar>
              <w:top w:w="0" w:type="dxa"/>
              <w:left w:w="57" w:type="dxa"/>
              <w:bottom w:w="0" w:type="dxa"/>
              <w:right w:w="57" w:type="dxa"/>
            </w:tcMar>
            <w:vAlign w:val="center"/>
          </w:tcPr>
          <w:p w14:paraId="15E68696">
            <w:pPr>
              <w:keepNext w:val="0"/>
              <w:keepLines w:val="0"/>
              <w:widowControl/>
              <w:suppressLineNumbers w:val="0"/>
              <w:jc w:val="center"/>
              <w:textAlignment w:val="center"/>
              <w:rPr>
                <w:rFonts w:ascii="Arial" w:hAnsi="Arial" w:eastAsia="宋体" w:cs="Arial"/>
                <w:color w:val="000000"/>
                <w:szCs w:val="21"/>
              </w:rPr>
            </w:pPr>
            <w:r>
              <w:rPr>
                <w:rFonts w:hint="default" w:ascii="Arial" w:hAnsi="Arial" w:eastAsia="宋体" w:cs="Arial"/>
                <w:i w:val="0"/>
                <w:iCs w:val="0"/>
                <w:color w:val="000000"/>
                <w:kern w:val="0"/>
                <w:sz w:val="21"/>
                <w:szCs w:val="21"/>
                <w:u w:val="none"/>
                <w:lang w:val="en-US" w:eastAsia="zh-CN" w:bidi="ar"/>
              </w:rPr>
              <w:t xml:space="preserve">237004 </w:t>
            </w:r>
          </w:p>
        </w:tc>
      </w:tr>
      <w:tr w14:paraId="4AB5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9" w:type="pct"/>
            <w:shd w:val="clear" w:color="auto" w:fill="auto"/>
            <w:noWrap/>
            <w:tcMar>
              <w:top w:w="0" w:type="dxa"/>
              <w:left w:w="57" w:type="dxa"/>
              <w:bottom w:w="0" w:type="dxa"/>
              <w:right w:w="57" w:type="dxa"/>
            </w:tcMar>
            <w:vAlign w:val="center"/>
          </w:tcPr>
          <w:p w14:paraId="69F1ECE8">
            <w:pPr>
              <w:keepNext w:val="0"/>
              <w:keepLines w:val="0"/>
              <w:widowControl/>
              <w:suppressLineNumbers w:val="0"/>
              <w:jc w:val="center"/>
              <w:textAlignment w:val="center"/>
              <w:rPr>
                <w:rFonts w:ascii="Arial" w:hAnsi="Arial" w:eastAsia="宋体" w:cs="Arial"/>
                <w:color w:val="000000"/>
                <w:szCs w:val="21"/>
              </w:rPr>
            </w:pPr>
            <w:r>
              <w:rPr>
                <w:rFonts w:hint="default" w:ascii="Arial" w:hAnsi="Arial" w:eastAsia="宋体" w:cs="Arial"/>
                <w:i w:val="0"/>
                <w:iCs w:val="0"/>
                <w:color w:val="000000"/>
                <w:kern w:val="0"/>
                <w:sz w:val="21"/>
                <w:szCs w:val="21"/>
                <w:u w:val="none"/>
                <w:lang w:val="en-US" w:eastAsia="zh-CN" w:bidi="ar"/>
              </w:rPr>
              <w:t>4</w:t>
            </w:r>
          </w:p>
        </w:tc>
        <w:tc>
          <w:tcPr>
            <w:tcW w:w="1767" w:type="pct"/>
            <w:shd w:val="clear" w:color="auto" w:fill="auto"/>
            <w:noWrap/>
            <w:tcMar>
              <w:top w:w="0" w:type="dxa"/>
              <w:left w:w="57" w:type="dxa"/>
              <w:bottom w:w="0" w:type="dxa"/>
              <w:right w:w="57" w:type="dxa"/>
            </w:tcMar>
            <w:vAlign w:val="center"/>
          </w:tcPr>
          <w:p w14:paraId="575CB51D">
            <w:pPr>
              <w:keepNext w:val="0"/>
              <w:keepLines w:val="0"/>
              <w:widowControl/>
              <w:suppressLineNumbers w:val="0"/>
              <w:ind w:firstLine="210" w:firstLineChars="100"/>
              <w:jc w:val="left"/>
              <w:textAlignment w:val="center"/>
              <w:rPr>
                <w:rFonts w:ascii="宋体" w:hAnsi="宋体" w:eastAsia="宋体" w:cs="宋体"/>
                <w:color w:val="000000"/>
                <w:szCs w:val="21"/>
              </w:rPr>
            </w:pPr>
            <w:r>
              <w:rPr>
                <w:rFonts w:hint="eastAsia" w:ascii="宋体" w:hAnsi="宋体" w:eastAsia="宋体" w:cs="宋体"/>
                <w:i w:val="0"/>
                <w:iCs w:val="0"/>
                <w:color w:val="000000"/>
                <w:kern w:val="0"/>
                <w:sz w:val="21"/>
                <w:szCs w:val="21"/>
                <w:u w:val="none"/>
                <w:lang w:val="en-US" w:eastAsia="zh-CN" w:bidi="ar"/>
              </w:rPr>
              <w:t>非公司企业法人</w:t>
            </w:r>
          </w:p>
        </w:tc>
        <w:tc>
          <w:tcPr>
            <w:tcW w:w="560" w:type="pct"/>
            <w:shd w:val="clear" w:color="auto" w:fill="auto"/>
            <w:noWrap/>
            <w:tcMar>
              <w:top w:w="0" w:type="dxa"/>
              <w:left w:w="57" w:type="dxa"/>
              <w:bottom w:w="0" w:type="dxa"/>
              <w:right w:w="57" w:type="dxa"/>
            </w:tcMar>
            <w:vAlign w:val="center"/>
          </w:tcPr>
          <w:p w14:paraId="49AD95E6">
            <w:pPr>
              <w:keepNext w:val="0"/>
              <w:keepLines w:val="0"/>
              <w:widowControl/>
              <w:suppressLineNumbers w:val="0"/>
              <w:jc w:val="center"/>
              <w:textAlignment w:val="center"/>
              <w:rPr>
                <w:rFonts w:ascii="Arial" w:hAnsi="Arial" w:eastAsia="宋体" w:cs="Arial"/>
                <w:color w:val="000000"/>
                <w:szCs w:val="21"/>
              </w:rPr>
            </w:pPr>
            <w:r>
              <w:rPr>
                <w:rFonts w:hint="default" w:ascii="Arial" w:hAnsi="Arial" w:eastAsia="宋体" w:cs="Arial"/>
                <w:i w:val="0"/>
                <w:iCs w:val="0"/>
                <w:color w:val="000000"/>
                <w:kern w:val="0"/>
                <w:sz w:val="21"/>
                <w:szCs w:val="21"/>
                <w:u w:val="none"/>
                <w:lang w:val="en-US" w:eastAsia="zh-CN" w:bidi="ar"/>
              </w:rPr>
              <w:t xml:space="preserve">23508 </w:t>
            </w:r>
          </w:p>
        </w:tc>
        <w:tc>
          <w:tcPr>
            <w:tcW w:w="560" w:type="pct"/>
            <w:shd w:val="clear" w:color="auto" w:fill="auto"/>
            <w:noWrap/>
            <w:tcMar>
              <w:top w:w="0" w:type="dxa"/>
              <w:left w:w="57" w:type="dxa"/>
              <w:bottom w:w="0" w:type="dxa"/>
              <w:right w:w="57" w:type="dxa"/>
            </w:tcMar>
            <w:vAlign w:val="center"/>
          </w:tcPr>
          <w:p w14:paraId="3C02B6B9">
            <w:pPr>
              <w:keepNext w:val="0"/>
              <w:keepLines w:val="0"/>
              <w:widowControl/>
              <w:suppressLineNumbers w:val="0"/>
              <w:jc w:val="center"/>
              <w:textAlignment w:val="center"/>
              <w:rPr>
                <w:rFonts w:ascii="Arial" w:hAnsi="Arial" w:eastAsia="宋体" w:cs="Arial"/>
                <w:color w:val="000000"/>
                <w:szCs w:val="21"/>
              </w:rPr>
            </w:pPr>
            <w:r>
              <w:rPr>
                <w:rFonts w:hint="default" w:ascii="Arial" w:hAnsi="Arial" w:eastAsia="宋体" w:cs="Arial"/>
                <w:i w:val="0"/>
                <w:iCs w:val="0"/>
                <w:color w:val="000000"/>
                <w:kern w:val="0"/>
                <w:sz w:val="21"/>
                <w:szCs w:val="21"/>
                <w:u w:val="none"/>
                <w:lang w:val="en-US" w:eastAsia="zh-CN" w:bidi="ar"/>
              </w:rPr>
              <w:t xml:space="preserve">30000 </w:t>
            </w:r>
          </w:p>
        </w:tc>
        <w:tc>
          <w:tcPr>
            <w:tcW w:w="560" w:type="pct"/>
            <w:shd w:val="clear" w:color="auto" w:fill="auto"/>
            <w:noWrap/>
            <w:tcMar>
              <w:top w:w="0" w:type="dxa"/>
              <w:left w:w="57" w:type="dxa"/>
              <w:bottom w:w="0" w:type="dxa"/>
              <w:right w:w="57" w:type="dxa"/>
            </w:tcMar>
            <w:vAlign w:val="center"/>
          </w:tcPr>
          <w:p w14:paraId="743EB05E">
            <w:pPr>
              <w:keepNext w:val="0"/>
              <w:keepLines w:val="0"/>
              <w:widowControl/>
              <w:suppressLineNumbers w:val="0"/>
              <w:jc w:val="center"/>
              <w:textAlignment w:val="center"/>
              <w:rPr>
                <w:rFonts w:ascii="Arial" w:hAnsi="Arial" w:eastAsia="宋体" w:cs="Arial"/>
                <w:color w:val="000000"/>
                <w:szCs w:val="21"/>
              </w:rPr>
            </w:pPr>
            <w:r>
              <w:rPr>
                <w:rFonts w:hint="default" w:ascii="Arial" w:hAnsi="Arial" w:eastAsia="宋体" w:cs="Arial"/>
                <w:i w:val="0"/>
                <w:iCs w:val="0"/>
                <w:color w:val="000000"/>
                <w:kern w:val="0"/>
                <w:sz w:val="21"/>
                <w:szCs w:val="21"/>
                <w:u w:val="none"/>
                <w:lang w:val="en-US" w:eastAsia="zh-CN" w:bidi="ar"/>
              </w:rPr>
              <w:t xml:space="preserve">47568 </w:t>
            </w:r>
          </w:p>
        </w:tc>
        <w:tc>
          <w:tcPr>
            <w:tcW w:w="560" w:type="pct"/>
            <w:shd w:val="clear" w:color="auto" w:fill="auto"/>
            <w:noWrap/>
            <w:tcMar>
              <w:top w:w="0" w:type="dxa"/>
              <w:left w:w="57" w:type="dxa"/>
              <w:bottom w:w="0" w:type="dxa"/>
              <w:right w:w="57" w:type="dxa"/>
            </w:tcMar>
            <w:vAlign w:val="center"/>
          </w:tcPr>
          <w:p w14:paraId="6445D160">
            <w:pPr>
              <w:keepNext w:val="0"/>
              <w:keepLines w:val="0"/>
              <w:widowControl/>
              <w:suppressLineNumbers w:val="0"/>
              <w:jc w:val="center"/>
              <w:textAlignment w:val="center"/>
              <w:rPr>
                <w:rFonts w:ascii="Arial" w:hAnsi="Arial" w:eastAsia="宋体" w:cs="Arial"/>
                <w:color w:val="000000"/>
                <w:szCs w:val="21"/>
              </w:rPr>
            </w:pPr>
            <w:r>
              <w:rPr>
                <w:rFonts w:hint="default" w:ascii="Arial" w:hAnsi="Arial" w:eastAsia="宋体" w:cs="Arial"/>
                <w:i w:val="0"/>
                <w:iCs w:val="0"/>
                <w:color w:val="000000"/>
                <w:kern w:val="0"/>
                <w:sz w:val="21"/>
                <w:szCs w:val="21"/>
                <w:u w:val="none"/>
                <w:lang w:val="en-US" w:eastAsia="zh-CN" w:bidi="ar"/>
              </w:rPr>
              <w:t xml:space="preserve">83051 </w:t>
            </w:r>
          </w:p>
        </w:tc>
        <w:tc>
          <w:tcPr>
            <w:tcW w:w="561" w:type="pct"/>
            <w:shd w:val="clear" w:color="auto" w:fill="auto"/>
            <w:noWrap/>
            <w:tcMar>
              <w:top w:w="0" w:type="dxa"/>
              <w:left w:w="57" w:type="dxa"/>
              <w:bottom w:w="0" w:type="dxa"/>
              <w:right w:w="57" w:type="dxa"/>
            </w:tcMar>
            <w:vAlign w:val="center"/>
          </w:tcPr>
          <w:p w14:paraId="08A4F823">
            <w:pPr>
              <w:keepNext w:val="0"/>
              <w:keepLines w:val="0"/>
              <w:widowControl/>
              <w:suppressLineNumbers w:val="0"/>
              <w:jc w:val="center"/>
              <w:textAlignment w:val="center"/>
              <w:rPr>
                <w:rFonts w:ascii="Arial" w:hAnsi="Arial" w:eastAsia="宋体" w:cs="Arial"/>
                <w:color w:val="000000"/>
                <w:szCs w:val="21"/>
              </w:rPr>
            </w:pPr>
            <w:r>
              <w:rPr>
                <w:rFonts w:hint="default" w:ascii="Arial" w:hAnsi="Arial" w:eastAsia="宋体" w:cs="Arial"/>
                <w:i w:val="0"/>
                <w:iCs w:val="0"/>
                <w:color w:val="000000"/>
                <w:kern w:val="0"/>
                <w:sz w:val="21"/>
                <w:szCs w:val="21"/>
                <w:u w:val="none"/>
                <w:lang w:val="en-US" w:eastAsia="zh-CN" w:bidi="ar"/>
              </w:rPr>
              <w:t xml:space="preserve">111000 </w:t>
            </w:r>
          </w:p>
        </w:tc>
      </w:tr>
      <w:tr w14:paraId="7DC4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9" w:type="pct"/>
            <w:shd w:val="clear" w:color="auto" w:fill="F7F7EB"/>
            <w:noWrap/>
            <w:tcMar>
              <w:top w:w="0" w:type="dxa"/>
              <w:left w:w="57" w:type="dxa"/>
              <w:bottom w:w="0" w:type="dxa"/>
              <w:right w:w="57" w:type="dxa"/>
            </w:tcMar>
            <w:vAlign w:val="center"/>
          </w:tcPr>
          <w:p w14:paraId="144FA33A">
            <w:pPr>
              <w:keepNext w:val="0"/>
              <w:keepLines w:val="0"/>
              <w:widowControl/>
              <w:suppressLineNumbers w:val="0"/>
              <w:jc w:val="center"/>
              <w:textAlignment w:val="center"/>
              <w:rPr>
                <w:rFonts w:ascii="Arial" w:hAnsi="Arial" w:eastAsia="宋体" w:cs="Arial"/>
                <w:color w:val="000000"/>
                <w:szCs w:val="21"/>
              </w:rPr>
            </w:pPr>
            <w:r>
              <w:rPr>
                <w:rFonts w:hint="default" w:ascii="Arial" w:hAnsi="Arial" w:eastAsia="宋体" w:cs="Arial"/>
                <w:b/>
                <w:bCs/>
                <w:i w:val="0"/>
                <w:iCs w:val="0"/>
                <w:color w:val="000000"/>
                <w:kern w:val="0"/>
                <w:sz w:val="21"/>
                <w:szCs w:val="21"/>
                <w:u w:val="none"/>
                <w:lang w:val="en-US" w:eastAsia="zh-CN" w:bidi="ar"/>
              </w:rPr>
              <w:t>5</w:t>
            </w:r>
          </w:p>
        </w:tc>
        <w:tc>
          <w:tcPr>
            <w:tcW w:w="1767" w:type="pct"/>
            <w:shd w:val="clear" w:color="auto" w:fill="F7F7EB"/>
            <w:noWrap/>
            <w:tcMar>
              <w:top w:w="0" w:type="dxa"/>
              <w:left w:w="57" w:type="dxa"/>
              <w:bottom w:w="0" w:type="dxa"/>
              <w:right w:w="57" w:type="dxa"/>
            </w:tcMar>
            <w:vAlign w:val="center"/>
          </w:tcPr>
          <w:p w14:paraId="3E659F02">
            <w:pPr>
              <w:keepNext w:val="0"/>
              <w:keepLines w:val="0"/>
              <w:widowControl/>
              <w:suppressLineNumbers w:val="0"/>
              <w:jc w:val="left"/>
              <w:textAlignment w:val="center"/>
              <w:rPr>
                <w:rFonts w:ascii="宋体" w:hAnsi="宋体" w:eastAsia="宋体" w:cs="宋体"/>
                <w:color w:val="000000"/>
                <w:szCs w:val="21"/>
              </w:rPr>
            </w:pPr>
            <w:r>
              <w:rPr>
                <w:rFonts w:hint="eastAsia" w:ascii="宋体" w:hAnsi="宋体" w:eastAsia="宋体" w:cs="宋体"/>
                <w:b/>
                <w:bCs/>
                <w:i w:val="0"/>
                <w:iCs w:val="0"/>
                <w:color w:val="000000"/>
                <w:kern w:val="0"/>
                <w:sz w:val="21"/>
                <w:szCs w:val="21"/>
                <w:u w:val="none"/>
                <w:lang w:val="en-US" w:eastAsia="zh-CN" w:bidi="ar"/>
              </w:rPr>
              <w:t>港澳台投资企业</w:t>
            </w:r>
          </w:p>
        </w:tc>
        <w:tc>
          <w:tcPr>
            <w:tcW w:w="560" w:type="pct"/>
            <w:shd w:val="clear" w:color="auto" w:fill="F7F7EB"/>
            <w:noWrap/>
            <w:tcMar>
              <w:top w:w="0" w:type="dxa"/>
              <w:left w:w="57" w:type="dxa"/>
              <w:bottom w:w="0" w:type="dxa"/>
              <w:right w:w="57" w:type="dxa"/>
            </w:tcMar>
            <w:vAlign w:val="center"/>
          </w:tcPr>
          <w:p w14:paraId="263C06B3">
            <w:pPr>
              <w:keepNext w:val="0"/>
              <w:keepLines w:val="0"/>
              <w:widowControl/>
              <w:suppressLineNumbers w:val="0"/>
              <w:jc w:val="center"/>
              <w:textAlignment w:val="center"/>
              <w:rPr>
                <w:rFonts w:ascii="Arial" w:hAnsi="Arial" w:eastAsia="宋体" w:cs="Arial"/>
                <w:color w:val="000000"/>
                <w:szCs w:val="21"/>
              </w:rPr>
            </w:pPr>
            <w:r>
              <w:rPr>
                <w:rFonts w:hint="default" w:ascii="Arial" w:hAnsi="Arial" w:eastAsia="宋体" w:cs="Arial"/>
                <w:b/>
                <w:bCs/>
                <w:i w:val="0"/>
                <w:iCs w:val="0"/>
                <w:color w:val="000000"/>
                <w:kern w:val="0"/>
                <w:sz w:val="21"/>
                <w:szCs w:val="21"/>
                <w:u w:val="none"/>
                <w:lang w:val="en-US" w:eastAsia="zh-CN" w:bidi="ar"/>
              </w:rPr>
              <w:t xml:space="preserve">39200 </w:t>
            </w:r>
          </w:p>
        </w:tc>
        <w:tc>
          <w:tcPr>
            <w:tcW w:w="560" w:type="pct"/>
            <w:shd w:val="clear" w:color="auto" w:fill="F7F7EB"/>
            <w:noWrap/>
            <w:tcMar>
              <w:top w:w="0" w:type="dxa"/>
              <w:left w:w="57" w:type="dxa"/>
              <w:bottom w:w="0" w:type="dxa"/>
              <w:right w:w="57" w:type="dxa"/>
            </w:tcMar>
            <w:vAlign w:val="center"/>
          </w:tcPr>
          <w:p w14:paraId="063D251A">
            <w:pPr>
              <w:keepNext w:val="0"/>
              <w:keepLines w:val="0"/>
              <w:widowControl/>
              <w:suppressLineNumbers w:val="0"/>
              <w:jc w:val="center"/>
              <w:textAlignment w:val="center"/>
              <w:rPr>
                <w:rFonts w:ascii="Arial" w:hAnsi="Arial" w:eastAsia="宋体" w:cs="Arial"/>
                <w:color w:val="000000"/>
                <w:szCs w:val="21"/>
              </w:rPr>
            </w:pPr>
            <w:r>
              <w:rPr>
                <w:rFonts w:hint="default" w:ascii="Arial" w:hAnsi="Arial" w:eastAsia="宋体" w:cs="Arial"/>
                <w:b/>
                <w:bCs/>
                <w:i w:val="0"/>
                <w:iCs w:val="0"/>
                <w:color w:val="000000"/>
                <w:kern w:val="0"/>
                <w:sz w:val="21"/>
                <w:szCs w:val="21"/>
                <w:u w:val="none"/>
                <w:lang w:val="en-US" w:eastAsia="zh-CN" w:bidi="ar"/>
              </w:rPr>
              <w:t xml:space="preserve">52689 </w:t>
            </w:r>
          </w:p>
        </w:tc>
        <w:tc>
          <w:tcPr>
            <w:tcW w:w="560" w:type="pct"/>
            <w:shd w:val="clear" w:color="auto" w:fill="F7F7EB"/>
            <w:noWrap/>
            <w:tcMar>
              <w:top w:w="0" w:type="dxa"/>
              <w:left w:w="57" w:type="dxa"/>
              <w:bottom w:w="0" w:type="dxa"/>
              <w:right w:w="57" w:type="dxa"/>
            </w:tcMar>
            <w:vAlign w:val="center"/>
          </w:tcPr>
          <w:p w14:paraId="01FFF360">
            <w:pPr>
              <w:keepNext w:val="0"/>
              <w:keepLines w:val="0"/>
              <w:widowControl/>
              <w:suppressLineNumbers w:val="0"/>
              <w:jc w:val="center"/>
              <w:textAlignment w:val="center"/>
              <w:rPr>
                <w:rFonts w:ascii="Arial" w:hAnsi="Arial" w:eastAsia="宋体" w:cs="Arial"/>
                <w:color w:val="000000"/>
                <w:szCs w:val="21"/>
              </w:rPr>
            </w:pPr>
            <w:r>
              <w:rPr>
                <w:rFonts w:hint="default" w:ascii="Arial" w:hAnsi="Arial" w:eastAsia="宋体" w:cs="Arial"/>
                <w:b/>
                <w:bCs/>
                <w:i w:val="0"/>
                <w:iCs w:val="0"/>
                <w:color w:val="000000"/>
                <w:kern w:val="0"/>
                <w:sz w:val="21"/>
                <w:szCs w:val="21"/>
                <w:u w:val="none"/>
                <w:lang w:val="en-US" w:eastAsia="zh-CN" w:bidi="ar"/>
              </w:rPr>
              <w:t xml:space="preserve">73536 </w:t>
            </w:r>
          </w:p>
        </w:tc>
        <w:tc>
          <w:tcPr>
            <w:tcW w:w="560" w:type="pct"/>
            <w:shd w:val="clear" w:color="auto" w:fill="F7F7EB"/>
            <w:noWrap/>
            <w:tcMar>
              <w:top w:w="0" w:type="dxa"/>
              <w:left w:w="57" w:type="dxa"/>
              <w:bottom w:w="0" w:type="dxa"/>
              <w:right w:w="57" w:type="dxa"/>
            </w:tcMar>
            <w:vAlign w:val="center"/>
          </w:tcPr>
          <w:p w14:paraId="2433019C">
            <w:pPr>
              <w:keepNext w:val="0"/>
              <w:keepLines w:val="0"/>
              <w:widowControl/>
              <w:suppressLineNumbers w:val="0"/>
              <w:jc w:val="center"/>
              <w:textAlignment w:val="center"/>
              <w:rPr>
                <w:rFonts w:ascii="Arial" w:hAnsi="Arial" w:eastAsia="宋体" w:cs="Arial"/>
                <w:color w:val="000000"/>
                <w:szCs w:val="21"/>
              </w:rPr>
            </w:pPr>
            <w:r>
              <w:rPr>
                <w:rFonts w:hint="default" w:ascii="Arial" w:hAnsi="Arial" w:eastAsia="宋体" w:cs="Arial"/>
                <w:b/>
                <w:bCs/>
                <w:i w:val="0"/>
                <w:iCs w:val="0"/>
                <w:color w:val="000000"/>
                <w:kern w:val="0"/>
                <w:sz w:val="21"/>
                <w:szCs w:val="21"/>
                <w:u w:val="none"/>
                <w:lang w:val="en-US" w:eastAsia="zh-CN" w:bidi="ar"/>
              </w:rPr>
              <w:t xml:space="preserve">102492 </w:t>
            </w:r>
          </w:p>
        </w:tc>
        <w:tc>
          <w:tcPr>
            <w:tcW w:w="561" w:type="pct"/>
            <w:shd w:val="clear" w:color="auto" w:fill="F7F7EB"/>
            <w:noWrap/>
            <w:tcMar>
              <w:top w:w="0" w:type="dxa"/>
              <w:left w:w="57" w:type="dxa"/>
              <w:bottom w:w="0" w:type="dxa"/>
              <w:right w:w="57" w:type="dxa"/>
            </w:tcMar>
            <w:vAlign w:val="center"/>
          </w:tcPr>
          <w:p w14:paraId="0529B111">
            <w:pPr>
              <w:keepNext w:val="0"/>
              <w:keepLines w:val="0"/>
              <w:widowControl/>
              <w:suppressLineNumbers w:val="0"/>
              <w:jc w:val="center"/>
              <w:textAlignment w:val="center"/>
              <w:rPr>
                <w:rFonts w:ascii="Arial" w:hAnsi="Arial" w:eastAsia="宋体" w:cs="Arial"/>
                <w:color w:val="000000"/>
                <w:szCs w:val="21"/>
              </w:rPr>
            </w:pPr>
            <w:r>
              <w:rPr>
                <w:rFonts w:hint="default" w:ascii="Arial" w:hAnsi="Arial" w:eastAsia="宋体" w:cs="Arial"/>
                <w:b/>
                <w:bCs/>
                <w:i w:val="0"/>
                <w:iCs w:val="0"/>
                <w:color w:val="000000"/>
                <w:kern w:val="0"/>
                <w:sz w:val="21"/>
                <w:szCs w:val="21"/>
                <w:u w:val="none"/>
                <w:lang w:val="en-US" w:eastAsia="zh-CN" w:bidi="ar"/>
              </w:rPr>
              <w:t xml:space="preserve">145440 </w:t>
            </w:r>
          </w:p>
        </w:tc>
      </w:tr>
      <w:tr w14:paraId="74AC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9" w:type="pct"/>
            <w:shd w:val="clear" w:color="auto" w:fill="auto"/>
            <w:noWrap/>
            <w:tcMar>
              <w:top w:w="0" w:type="dxa"/>
              <w:left w:w="57" w:type="dxa"/>
              <w:bottom w:w="0" w:type="dxa"/>
              <w:right w:w="57" w:type="dxa"/>
            </w:tcMar>
            <w:vAlign w:val="center"/>
          </w:tcPr>
          <w:p w14:paraId="7A779C8F">
            <w:pPr>
              <w:keepNext w:val="0"/>
              <w:keepLines w:val="0"/>
              <w:widowControl/>
              <w:suppressLineNumbers w:val="0"/>
              <w:jc w:val="center"/>
              <w:textAlignment w:val="center"/>
              <w:rPr>
                <w:rFonts w:ascii="Arial" w:hAnsi="Arial" w:eastAsia="宋体" w:cs="Arial"/>
                <w:color w:val="000000"/>
                <w:szCs w:val="21"/>
              </w:rPr>
            </w:pPr>
            <w:r>
              <w:rPr>
                <w:rFonts w:hint="default" w:ascii="Arial" w:hAnsi="Arial" w:eastAsia="宋体" w:cs="Arial"/>
                <w:i w:val="0"/>
                <w:iCs w:val="0"/>
                <w:color w:val="000000"/>
                <w:kern w:val="0"/>
                <w:sz w:val="21"/>
                <w:szCs w:val="21"/>
                <w:u w:val="none"/>
                <w:lang w:val="en-US" w:eastAsia="zh-CN" w:bidi="ar"/>
              </w:rPr>
              <w:t>6</w:t>
            </w:r>
          </w:p>
        </w:tc>
        <w:tc>
          <w:tcPr>
            <w:tcW w:w="1767" w:type="pct"/>
            <w:shd w:val="clear" w:color="auto" w:fill="auto"/>
            <w:noWrap/>
            <w:tcMar>
              <w:top w:w="0" w:type="dxa"/>
              <w:left w:w="57" w:type="dxa"/>
              <w:bottom w:w="0" w:type="dxa"/>
              <w:right w:w="57" w:type="dxa"/>
            </w:tcMar>
            <w:vAlign w:val="center"/>
          </w:tcPr>
          <w:p w14:paraId="2B4DC984">
            <w:pPr>
              <w:keepNext w:val="0"/>
              <w:keepLines w:val="0"/>
              <w:widowControl/>
              <w:suppressLineNumbers w:val="0"/>
              <w:ind w:firstLine="210" w:firstLineChars="100"/>
              <w:jc w:val="left"/>
              <w:textAlignment w:val="center"/>
              <w:rPr>
                <w:rFonts w:ascii="宋体" w:hAnsi="宋体" w:eastAsia="宋体" w:cs="宋体"/>
                <w:color w:val="000000"/>
                <w:szCs w:val="21"/>
              </w:rPr>
            </w:pPr>
            <w:r>
              <w:rPr>
                <w:rFonts w:hint="eastAsia" w:ascii="宋体" w:hAnsi="宋体" w:eastAsia="宋体" w:cs="宋体"/>
                <w:i w:val="0"/>
                <w:iCs w:val="0"/>
                <w:color w:val="000000"/>
                <w:kern w:val="0"/>
                <w:sz w:val="21"/>
                <w:szCs w:val="21"/>
                <w:u w:val="none"/>
                <w:lang w:val="en-US" w:eastAsia="zh-CN" w:bidi="ar"/>
              </w:rPr>
              <w:t>港澳台投资有限责任公司</w:t>
            </w:r>
          </w:p>
        </w:tc>
        <w:tc>
          <w:tcPr>
            <w:tcW w:w="560" w:type="pct"/>
            <w:shd w:val="clear" w:color="auto" w:fill="auto"/>
            <w:noWrap/>
            <w:tcMar>
              <w:top w:w="0" w:type="dxa"/>
              <w:left w:w="57" w:type="dxa"/>
              <w:bottom w:w="0" w:type="dxa"/>
              <w:right w:w="57" w:type="dxa"/>
            </w:tcMar>
            <w:vAlign w:val="center"/>
          </w:tcPr>
          <w:p w14:paraId="3DB4E436">
            <w:pPr>
              <w:keepNext w:val="0"/>
              <w:keepLines w:val="0"/>
              <w:widowControl/>
              <w:suppressLineNumbers w:val="0"/>
              <w:jc w:val="center"/>
              <w:textAlignment w:val="center"/>
              <w:rPr>
                <w:rFonts w:ascii="Arial" w:hAnsi="Arial" w:eastAsia="宋体" w:cs="Arial"/>
                <w:color w:val="000000"/>
                <w:szCs w:val="21"/>
              </w:rPr>
            </w:pPr>
            <w:r>
              <w:rPr>
                <w:rFonts w:hint="default" w:ascii="Arial" w:hAnsi="Arial" w:eastAsia="宋体" w:cs="Arial"/>
                <w:i w:val="0"/>
                <w:iCs w:val="0"/>
                <w:color w:val="000000"/>
                <w:kern w:val="0"/>
                <w:sz w:val="21"/>
                <w:szCs w:val="21"/>
                <w:u w:val="none"/>
                <w:lang w:val="en-US" w:eastAsia="zh-CN" w:bidi="ar"/>
              </w:rPr>
              <w:t xml:space="preserve">40020 </w:t>
            </w:r>
          </w:p>
        </w:tc>
        <w:tc>
          <w:tcPr>
            <w:tcW w:w="560" w:type="pct"/>
            <w:shd w:val="clear" w:color="auto" w:fill="auto"/>
            <w:noWrap/>
            <w:tcMar>
              <w:top w:w="0" w:type="dxa"/>
              <w:left w:w="57" w:type="dxa"/>
              <w:bottom w:w="0" w:type="dxa"/>
              <w:right w:w="57" w:type="dxa"/>
            </w:tcMar>
            <w:vAlign w:val="center"/>
          </w:tcPr>
          <w:p w14:paraId="36766B9E">
            <w:pPr>
              <w:keepNext w:val="0"/>
              <w:keepLines w:val="0"/>
              <w:widowControl/>
              <w:suppressLineNumbers w:val="0"/>
              <w:jc w:val="center"/>
              <w:textAlignment w:val="center"/>
              <w:rPr>
                <w:rFonts w:ascii="Arial" w:hAnsi="Arial" w:eastAsia="宋体" w:cs="Arial"/>
                <w:color w:val="000000"/>
                <w:szCs w:val="21"/>
              </w:rPr>
            </w:pPr>
            <w:r>
              <w:rPr>
                <w:rFonts w:hint="default" w:ascii="Arial" w:hAnsi="Arial" w:eastAsia="宋体" w:cs="Arial"/>
                <w:i w:val="0"/>
                <w:iCs w:val="0"/>
                <w:color w:val="000000"/>
                <w:kern w:val="0"/>
                <w:sz w:val="21"/>
                <w:szCs w:val="21"/>
                <w:u w:val="none"/>
                <w:lang w:val="en-US" w:eastAsia="zh-CN" w:bidi="ar"/>
              </w:rPr>
              <w:t xml:space="preserve">52244 </w:t>
            </w:r>
          </w:p>
        </w:tc>
        <w:tc>
          <w:tcPr>
            <w:tcW w:w="560" w:type="pct"/>
            <w:shd w:val="clear" w:color="auto" w:fill="auto"/>
            <w:noWrap/>
            <w:tcMar>
              <w:top w:w="0" w:type="dxa"/>
              <w:left w:w="57" w:type="dxa"/>
              <w:bottom w:w="0" w:type="dxa"/>
              <w:right w:w="57" w:type="dxa"/>
            </w:tcMar>
            <w:vAlign w:val="center"/>
          </w:tcPr>
          <w:p w14:paraId="4280B5B6">
            <w:pPr>
              <w:keepNext w:val="0"/>
              <w:keepLines w:val="0"/>
              <w:widowControl/>
              <w:suppressLineNumbers w:val="0"/>
              <w:jc w:val="center"/>
              <w:textAlignment w:val="center"/>
              <w:rPr>
                <w:rFonts w:ascii="Arial" w:hAnsi="Arial" w:eastAsia="宋体" w:cs="Arial"/>
                <w:color w:val="000000"/>
                <w:szCs w:val="21"/>
              </w:rPr>
            </w:pPr>
            <w:r>
              <w:rPr>
                <w:rFonts w:hint="default" w:ascii="Arial" w:hAnsi="Arial" w:eastAsia="宋体" w:cs="Arial"/>
                <w:i w:val="0"/>
                <w:iCs w:val="0"/>
                <w:color w:val="000000"/>
                <w:kern w:val="0"/>
                <w:sz w:val="21"/>
                <w:szCs w:val="21"/>
                <w:u w:val="none"/>
                <w:lang w:val="en-US" w:eastAsia="zh-CN" w:bidi="ar"/>
              </w:rPr>
              <w:t xml:space="preserve">75168 </w:t>
            </w:r>
          </w:p>
        </w:tc>
        <w:tc>
          <w:tcPr>
            <w:tcW w:w="560" w:type="pct"/>
            <w:shd w:val="clear" w:color="auto" w:fill="auto"/>
            <w:noWrap/>
            <w:tcMar>
              <w:top w:w="0" w:type="dxa"/>
              <w:left w:w="57" w:type="dxa"/>
              <w:bottom w:w="0" w:type="dxa"/>
              <w:right w:w="57" w:type="dxa"/>
            </w:tcMar>
            <w:vAlign w:val="center"/>
          </w:tcPr>
          <w:p w14:paraId="5E65ADCD">
            <w:pPr>
              <w:keepNext w:val="0"/>
              <w:keepLines w:val="0"/>
              <w:widowControl/>
              <w:suppressLineNumbers w:val="0"/>
              <w:jc w:val="center"/>
              <w:textAlignment w:val="center"/>
              <w:rPr>
                <w:rFonts w:ascii="Arial" w:hAnsi="Arial" w:eastAsia="宋体" w:cs="Arial"/>
                <w:color w:val="000000"/>
                <w:szCs w:val="21"/>
              </w:rPr>
            </w:pPr>
            <w:r>
              <w:rPr>
                <w:rFonts w:hint="default" w:ascii="Arial" w:hAnsi="Arial" w:eastAsia="宋体" w:cs="Arial"/>
                <w:i w:val="0"/>
                <w:iCs w:val="0"/>
                <w:color w:val="000000"/>
                <w:kern w:val="0"/>
                <w:sz w:val="21"/>
                <w:szCs w:val="21"/>
                <w:u w:val="none"/>
                <w:lang w:val="en-US" w:eastAsia="zh-CN" w:bidi="ar"/>
              </w:rPr>
              <w:t xml:space="preserve">104159 </w:t>
            </w:r>
          </w:p>
        </w:tc>
        <w:tc>
          <w:tcPr>
            <w:tcW w:w="561" w:type="pct"/>
            <w:shd w:val="clear" w:color="auto" w:fill="auto"/>
            <w:noWrap/>
            <w:tcMar>
              <w:top w:w="0" w:type="dxa"/>
              <w:left w:w="57" w:type="dxa"/>
              <w:bottom w:w="0" w:type="dxa"/>
              <w:right w:w="57" w:type="dxa"/>
            </w:tcMar>
            <w:vAlign w:val="center"/>
          </w:tcPr>
          <w:p w14:paraId="32E48807">
            <w:pPr>
              <w:keepNext w:val="0"/>
              <w:keepLines w:val="0"/>
              <w:widowControl/>
              <w:suppressLineNumbers w:val="0"/>
              <w:jc w:val="center"/>
              <w:textAlignment w:val="center"/>
              <w:rPr>
                <w:rFonts w:ascii="Arial" w:hAnsi="Arial" w:eastAsia="宋体" w:cs="Arial"/>
                <w:color w:val="000000"/>
                <w:szCs w:val="21"/>
              </w:rPr>
            </w:pPr>
            <w:r>
              <w:rPr>
                <w:rFonts w:hint="default" w:ascii="Arial" w:hAnsi="Arial" w:eastAsia="宋体" w:cs="Arial"/>
                <w:i w:val="0"/>
                <w:iCs w:val="0"/>
                <w:color w:val="000000"/>
                <w:kern w:val="0"/>
                <w:sz w:val="21"/>
                <w:szCs w:val="21"/>
                <w:u w:val="none"/>
                <w:lang w:val="en-US" w:eastAsia="zh-CN" w:bidi="ar"/>
              </w:rPr>
              <w:t xml:space="preserve">147840 </w:t>
            </w:r>
          </w:p>
        </w:tc>
      </w:tr>
      <w:tr w14:paraId="3DE5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9" w:type="pct"/>
            <w:shd w:val="clear" w:color="auto" w:fill="F7F7EB"/>
            <w:noWrap/>
            <w:tcMar>
              <w:top w:w="0" w:type="dxa"/>
              <w:left w:w="57" w:type="dxa"/>
              <w:bottom w:w="0" w:type="dxa"/>
              <w:right w:w="57" w:type="dxa"/>
            </w:tcMar>
            <w:vAlign w:val="center"/>
          </w:tcPr>
          <w:p w14:paraId="367C6E40">
            <w:pPr>
              <w:keepNext w:val="0"/>
              <w:keepLines w:val="0"/>
              <w:widowControl/>
              <w:suppressLineNumbers w:val="0"/>
              <w:jc w:val="center"/>
              <w:textAlignment w:val="center"/>
              <w:rPr>
                <w:rFonts w:ascii="Arial" w:hAnsi="Arial" w:eastAsia="宋体" w:cs="Arial"/>
                <w:color w:val="000000"/>
                <w:kern w:val="0"/>
                <w:szCs w:val="21"/>
                <w:lang w:bidi="ar"/>
              </w:rPr>
            </w:pPr>
            <w:r>
              <w:rPr>
                <w:rFonts w:hint="default" w:ascii="Arial" w:hAnsi="Arial" w:eastAsia="宋体" w:cs="Arial"/>
                <w:b/>
                <w:bCs/>
                <w:i w:val="0"/>
                <w:iCs w:val="0"/>
                <w:color w:val="000000"/>
                <w:kern w:val="0"/>
                <w:sz w:val="21"/>
                <w:szCs w:val="21"/>
                <w:u w:val="none"/>
                <w:lang w:val="en-US" w:eastAsia="zh-CN" w:bidi="ar"/>
              </w:rPr>
              <w:t>7</w:t>
            </w:r>
          </w:p>
        </w:tc>
        <w:tc>
          <w:tcPr>
            <w:tcW w:w="1767" w:type="pct"/>
            <w:shd w:val="clear" w:color="auto" w:fill="F7F7EB"/>
            <w:noWrap/>
            <w:tcMar>
              <w:top w:w="0" w:type="dxa"/>
              <w:left w:w="57" w:type="dxa"/>
              <w:bottom w:w="0" w:type="dxa"/>
              <w:right w:w="57" w:type="dxa"/>
            </w:tcMar>
            <w:vAlign w:val="center"/>
          </w:tcPr>
          <w:p w14:paraId="50851BA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外商投资企业</w:t>
            </w:r>
          </w:p>
        </w:tc>
        <w:tc>
          <w:tcPr>
            <w:tcW w:w="560" w:type="pct"/>
            <w:shd w:val="clear" w:color="auto" w:fill="F7F7EB"/>
            <w:noWrap/>
            <w:tcMar>
              <w:top w:w="0" w:type="dxa"/>
              <w:left w:w="57" w:type="dxa"/>
              <w:bottom w:w="0" w:type="dxa"/>
              <w:right w:w="57" w:type="dxa"/>
            </w:tcMar>
            <w:vAlign w:val="center"/>
          </w:tcPr>
          <w:p w14:paraId="662F9871">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b/>
                <w:bCs/>
                <w:i w:val="0"/>
                <w:iCs w:val="0"/>
                <w:color w:val="000000"/>
                <w:kern w:val="0"/>
                <w:sz w:val="21"/>
                <w:szCs w:val="21"/>
                <w:u w:val="none"/>
                <w:lang w:val="en-US" w:eastAsia="zh-CN" w:bidi="ar"/>
              </w:rPr>
              <w:t xml:space="preserve">45889 </w:t>
            </w:r>
          </w:p>
        </w:tc>
        <w:tc>
          <w:tcPr>
            <w:tcW w:w="560" w:type="pct"/>
            <w:shd w:val="clear" w:color="auto" w:fill="F7F7EB"/>
            <w:noWrap/>
            <w:tcMar>
              <w:top w:w="0" w:type="dxa"/>
              <w:left w:w="57" w:type="dxa"/>
              <w:bottom w:w="0" w:type="dxa"/>
              <w:right w:w="57" w:type="dxa"/>
            </w:tcMar>
            <w:vAlign w:val="center"/>
          </w:tcPr>
          <w:p w14:paraId="0B10ADC7">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b/>
                <w:bCs/>
                <w:i w:val="0"/>
                <w:iCs w:val="0"/>
                <w:color w:val="000000"/>
                <w:kern w:val="0"/>
                <w:sz w:val="21"/>
                <w:szCs w:val="21"/>
                <w:u w:val="none"/>
                <w:lang w:val="en-US" w:eastAsia="zh-CN" w:bidi="ar"/>
              </w:rPr>
              <w:t xml:space="preserve">62191 </w:t>
            </w:r>
          </w:p>
        </w:tc>
        <w:tc>
          <w:tcPr>
            <w:tcW w:w="560" w:type="pct"/>
            <w:shd w:val="clear" w:color="auto" w:fill="F7F7EB"/>
            <w:noWrap/>
            <w:tcMar>
              <w:top w:w="0" w:type="dxa"/>
              <w:left w:w="57" w:type="dxa"/>
              <w:bottom w:w="0" w:type="dxa"/>
              <w:right w:w="57" w:type="dxa"/>
            </w:tcMar>
            <w:vAlign w:val="center"/>
          </w:tcPr>
          <w:p w14:paraId="2CD10DBE">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b/>
                <w:bCs/>
                <w:i w:val="0"/>
                <w:iCs w:val="0"/>
                <w:color w:val="000000"/>
                <w:kern w:val="0"/>
                <w:sz w:val="21"/>
                <w:szCs w:val="21"/>
                <w:u w:val="none"/>
                <w:lang w:val="en-US" w:eastAsia="zh-CN" w:bidi="ar"/>
              </w:rPr>
              <w:t xml:space="preserve">85938 </w:t>
            </w:r>
          </w:p>
        </w:tc>
        <w:tc>
          <w:tcPr>
            <w:tcW w:w="560" w:type="pct"/>
            <w:shd w:val="clear" w:color="auto" w:fill="F7F7EB"/>
            <w:noWrap/>
            <w:tcMar>
              <w:top w:w="0" w:type="dxa"/>
              <w:left w:w="57" w:type="dxa"/>
              <w:bottom w:w="0" w:type="dxa"/>
              <w:right w:w="57" w:type="dxa"/>
            </w:tcMar>
            <w:vAlign w:val="center"/>
          </w:tcPr>
          <w:p w14:paraId="2DC548B1">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b/>
                <w:bCs/>
                <w:i w:val="0"/>
                <w:iCs w:val="0"/>
                <w:color w:val="000000"/>
                <w:kern w:val="0"/>
                <w:sz w:val="21"/>
                <w:szCs w:val="21"/>
                <w:u w:val="none"/>
                <w:lang w:val="en-US" w:eastAsia="zh-CN" w:bidi="ar"/>
              </w:rPr>
              <w:t xml:space="preserve">130202 </w:t>
            </w:r>
          </w:p>
        </w:tc>
        <w:tc>
          <w:tcPr>
            <w:tcW w:w="561" w:type="pct"/>
            <w:shd w:val="clear" w:color="auto" w:fill="F7F7EB"/>
            <w:noWrap/>
            <w:tcMar>
              <w:top w:w="0" w:type="dxa"/>
              <w:left w:w="57" w:type="dxa"/>
              <w:bottom w:w="0" w:type="dxa"/>
              <w:right w:w="57" w:type="dxa"/>
            </w:tcMar>
            <w:vAlign w:val="center"/>
          </w:tcPr>
          <w:p w14:paraId="2F444630">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b/>
                <w:bCs/>
                <w:i w:val="0"/>
                <w:iCs w:val="0"/>
                <w:color w:val="000000"/>
                <w:kern w:val="0"/>
                <w:sz w:val="21"/>
                <w:szCs w:val="21"/>
                <w:u w:val="none"/>
                <w:lang w:val="en-US" w:eastAsia="zh-CN" w:bidi="ar"/>
              </w:rPr>
              <w:t xml:space="preserve">181485 </w:t>
            </w:r>
          </w:p>
        </w:tc>
      </w:tr>
      <w:tr w14:paraId="39E1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9" w:type="pct"/>
            <w:shd w:val="clear" w:color="auto" w:fill="auto"/>
            <w:noWrap/>
            <w:tcMar>
              <w:top w:w="0" w:type="dxa"/>
              <w:left w:w="57" w:type="dxa"/>
              <w:bottom w:w="0" w:type="dxa"/>
              <w:right w:w="57" w:type="dxa"/>
            </w:tcMar>
            <w:vAlign w:val="center"/>
          </w:tcPr>
          <w:p w14:paraId="0847828E">
            <w:pPr>
              <w:keepNext w:val="0"/>
              <w:keepLines w:val="0"/>
              <w:widowControl/>
              <w:suppressLineNumbers w:val="0"/>
              <w:jc w:val="center"/>
              <w:textAlignment w:val="center"/>
              <w:rPr>
                <w:rFonts w:ascii="Arial" w:hAnsi="Arial" w:eastAsia="宋体" w:cs="Arial"/>
                <w:color w:val="000000"/>
                <w:kern w:val="0"/>
                <w:szCs w:val="21"/>
                <w:lang w:bidi="ar"/>
              </w:rPr>
            </w:pPr>
            <w:r>
              <w:rPr>
                <w:rFonts w:hint="default" w:ascii="Arial" w:hAnsi="Arial" w:eastAsia="宋体" w:cs="Arial"/>
                <w:i w:val="0"/>
                <w:iCs w:val="0"/>
                <w:color w:val="000000"/>
                <w:kern w:val="0"/>
                <w:sz w:val="21"/>
                <w:szCs w:val="21"/>
                <w:u w:val="none"/>
                <w:lang w:val="en-US" w:eastAsia="zh-CN" w:bidi="ar"/>
              </w:rPr>
              <w:t>8</w:t>
            </w:r>
          </w:p>
        </w:tc>
        <w:tc>
          <w:tcPr>
            <w:tcW w:w="1767" w:type="pct"/>
            <w:shd w:val="clear" w:color="auto" w:fill="auto"/>
            <w:noWrap/>
            <w:tcMar>
              <w:top w:w="0" w:type="dxa"/>
              <w:left w:w="57" w:type="dxa"/>
              <w:bottom w:w="0" w:type="dxa"/>
              <w:right w:w="57" w:type="dxa"/>
            </w:tcMar>
            <w:vAlign w:val="center"/>
          </w:tcPr>
          <w:p w14:paraId="20EF163A">
            <w:pPr>
              <w:keepNext w:val="0"/>
              <w:keepLines w:val="0"/>
              <w:widowControl/>
              <w:suppressLineNumbers w:val="0"/>
              <w:ind w:firstLine="210" w:firstLineChars="1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外商投资有限责任公司</w:t>
            </w:r>
          </w:p>
        </w:tc>
        <w:tc>
          <w:tcPr>
            <w:tcW w:w="560" w:type="pct"/>
            <w:shd w:val="clear" w:color="auto" w:fill="auto"/>
            <w:noWrap/>
            <w:tcMar>
              <w:top w:w="0" w:type="dxa"/>
              <w:left w:w="57" w:type="dxa"/>
              <w:bottom w:w="0" w:type="dxa"/>
              <w:right w:w="57" w:type="dxa"/>
            </w:tcMar>
            <w:vAlign w:val="center"/>
          </w:tcPr>
          <w:p w14:paraId="7DC5FAA9">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45842 </w:t>
            </w:r>
          </w:p>
        </w:tc>
        <w:tc>
          <w:tcPr>
            <w:tcW w:w="560" w:type="pct"/>
            <w:shd w:val="clear" w:color="auto" w:fill="auto"/>
            <w:noWrap/>
            <w:tcMar>
              <w:top w:w="0" w:type="dxa"/>
              <w:left w:w="57" w:type="dxa"/>
              <w:bottom w:w="0" w:type="dxa"/>
              <w:right w:w="57" w:type="dxa"/>
            </w:tcMar>
            <w:vAlign w:val="center"/>
          </w:tcPr>
          <w:p w14:paraId="300AA8FD">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62121 </w:t>
            </w:r>
          </w:p>
        </w:tc>
        <w:tc>
          <w:tcPr>
            <w:tcW w:w="560" w:type="pct"/>
            <w:shd w:val="clear" w:color="auto" w:fill="auto"/>
            <w:noWrap/>
            <w:tcMar>
              <w:top w:w="0" w:type="dxa"/>
              <w:left w:w="57" w:type="dxa"/>
              <w:bottom w:w="0" w:type="dxa"/>
              <w:right w:w="57" w:type="dxa"/>
            </w:tcMar>
            <w:vAlign w:val="center"/>
          </w:tcPr>
          <w:p w14:paraId="5E46F35D">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88787 </w:t>
            </w:r>
          </w:p>
        </w:tc>
        <w:tc>
          <w:tcPr>
            <w:tcW w:w="560" w:type="pct"/>
            <w:shd w:val="clear" w:color="auto" w:fill="auto"/>
            <w:noWrap/>
            <w:tcMar>
              <w:top w:w="0" w:type="dxa"/>
              <w:left w:w="57" w:type="dxa"/>
              <w:bottom w:w="0" w:type="dxa"/>
              <w:right w:w="57" w:type="dxa"/>
            </w:tcMar>
            <w:vAlign w:val="center"/>
          </w:tcPr>
          <w:p w14:paraId="7A23C5AD">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129847 </w:t>
            </w:r>
          </w:p>
        </w:tc>
        <w:tc>
          <w:tcPr>
            <w:tcW w:w="561" w:type="pct"/>
            <w:shd w:val="clear" w:color="auto" w:fill="auto"/>
            <w:noWrap/>
            <w:tcMar>
              <w:top w:w="0" w:type="dxa"/>
              <w:left w:w="57" w:type="dxa"/>
              <w:bottom w:w="0" w:type="dxa"/>
              <w:right w:w="57" w:type="dxa"/>
            </w:tcMar>
            <w:vAlign w:val="center"/>
          </w:tcPr>
          <w:p w14:paraId="6879CC7D">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180451 </w:t>
            </w:r>
          </w:p>
        </w:tc>
      </w:tr>
    </w:tbl>
    <w:p w14:paraId="76394F93">
      <w:pPr>
        <w:pStyle w:val="4"/>
        <w:bidi w:val="0"/>
      </w:pPr>
      <w:bookmarkStart w:id="50" w:name="_Toc19843"/>
      <w:r>
        <w:rPr>
          <w:rFonts w:hint="eastAsia"/>
        </w:rPr>
        <w:t>（十）分学历工资</w:t>
      </w:r>
      <w:bookmarkEnd w:id="45"/>
      <w:r>
        <w:rPr>
          <w:rFonts w:hint="eastAsia"/>
        </w:rPr>
        <w:t>价位</w:t>
      </w:r>
      <w:bookmarkEnd w:id="50"/>
    </w:p>
    <w:p w14:paraId="7463455B">
      <w:pPr>
        <w:keepNext/>
        <w:keepLines/>
        <w:widowControl/>
        <w:spacing w:line="600" w:lineRule="exact"/>
        <w:jc w:val="center"/>
        <w:rPr>
          <w:rFonts w:ascii="黑体" w:hAnsi="黑体" w:eastAsia="黑体" w:cs="黑体"/>
          <w:kern w:val="0"/>
          <w:sz w:val="32"/>
          <w:szCs w:val="32"/>
        </w:rPr>
      </w:pPr>
      <w:r>
        <w:rPr>
          <w:rFonts w:hint="eastAsia" w:ascii="黑体" w:hAnsi="黑体" w:eastAsia="黑体" w:cs="黑体"/>
          <w:kern w:val="0"/>
          <w:sz w:val="32"/>
          <w:szCs w:val="32"/>
        </w:rPr>
        <w:t>沈阳市分学历企业从业人员工资价位（202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w:t>
      </w:r>
    </w:p>
    <w:p w14:paraId="36C1506C">
      <w:pPr>
        <w:keepNext/>
        <w:keepLines/>
        <w:widowControl/>
        <w:spacing w:line="400" w:lineRule="exact"/>
        <w:jc w:val="right"/>
        <w:textAlignment w:val="center"/>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单位：元/年</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7" w:type="dxa"/>
          <w:bottom w:w="0" w:type="dxa"/>
          <w:right w:w="57" w:type="dxa"/>
        </w:tblCellMar>
      </w:tblPr>
      <w:tblGrid>
        <w:gridCol w:w="842"/>
        <w:gridCol w:w="3448"/>
        <w:gridCol w:w="1108"/>
        <w:gridCol w:w="1108"/>
        <w:gridCol w:w="1108"/>
        <w:gridCol w:w="1110"/>
        <w:gridCol w:w="1132"/>
      </w:tblGrid>
      <w:tr w14:paraId="007E2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97" w:hRule="atLeast"/>
          <w:tblHeader/>
        </w:trPr>
        <w:tc>
          <w:tcPr>
            <w:tcW w:w="427" w:type="pct"/>
            <w:vMerge w:val="restart"/>
            <w:tcBorders>
              <w:top w:val="single" w:color="000000" w:sz="4" w:space="0"/>
              <w:left w:val="single" w:color="000000" w:sz="4" w:space="0"/>
              <w:bottom w:val="single" w:color="000000" w:sz="4" w:space="0"/>
              <w:right w:val="single" w:color="000000" w:sz="4" w:space="0"/>
            </w:tcBorders>
            <w:shd w:val="clear" w:color="auto" w:fill="F7F7EB"/>
            <w:vAlign w:val="center"/>
          </w:tcPr>
          <w:p w14:paraId="5098C3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749" w:type="pct"/>
            <w:vMerge w:val="restar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0769C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学历</w:t>
            </w:r>
          </w:p>
        </w:tc>
        <w:tc>
          <w:tcPr>
            <w:tcW w:w="2823" w:type="pct"/>
            <w:gridSpan w:val="5"/>
            <w:tcBorders>
              <w:top w:val="single" w:color="000000" w:sz="4" w:space="0"/>
              <w:left w:val="single" w:color="000000" w:sz="4" w:space="0"/>
              <w:bottom w:val="single" w:color="000000" w:sz="4" w:space="0"/>
              <w:right w:val="single" w:color="000000" w:sz="4" w:space="0"/>
            </w:tcBorders>
            <w:shd w:val="clear" w:color="auto" w:fill="F7F7EB"/>
            <w:vAlign w:val="center"/>
          </w:tcPr>
          <w:p w14:paraId="4B585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分位值</w:t>
            </w:r>
          </w:p>
        </w:tc>
      </w:tr>
      <w:tr w14:paraId="4541B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blHeader/>
        </w:trPr>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7F7EB"/>
            <w:vAlign w:val="center"/>
          </w:tcPr>
          <w:p w14:paraId="3BEE1521">
            <w:pPr>
              <w:jc w:val="center"/>
              <w:rPr>
                <w:rFonts w:hint="eastAsia" w:ascii="宋体" w:hAnsi="宋体" w:eastAsia="宋体" w:cs="宋体"/>
                <w:i w:val="0"/>
                <w:iCs w:val="0"/>
                <w:color w:val="000000"/>
                <w:sz w:val="21"/>
                <w:szCs w:val="21"/>
                <w:u w:val="none"/>
              </w:rPr>
            </w:pPr>
          </w:p>
        </w:tc>
        <w:tc>
          <w:tcPr>
            <w:tcW w:w="1749" w:type="pct"/>
            <w:vMerge w:val="continue"/>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6B83FD3">
            <w:pPr>
              <w:jc w:val="center"/>
              <w:rPr>
                <w:rFonts w:hint="eastAsia" w:ascii="宋体" w:hAnsi="宋体" w:eastAsia="宋体" w:cs="宋体"/>
                <w:i w:val="0"/>
                <w:iCs w:val="0"/>
                <w:color w:val="000000"/>
                <w:sz w:val="21"/>
                <w:szCs w:val="21"/>
                <w:u w:val="none"/>
              </w:rPr>
            </w:pPr>
          </w:p>
        </w:tc>
        <w:tc>
          <w:tcPr>
            <w:tcW w:w="562"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44AE05E2">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562"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4D0B66D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562"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685ADA6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563"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34B1E6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570"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45EC56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67C63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E1F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p>
        </w:tc>
        <w:tc>
          <w:tcPr>
            <w:tcW w:w="1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AA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博士研究生及以上</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6F8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76000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039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110081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7EA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201716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D3E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330039 </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4BC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569588 </w:t>
            </w:r>
          </w:p>
        </w:tc>
      </w:tr>
      <w:tr w14:paraId="50D29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D99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5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305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72769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BC4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101626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30E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147576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E5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222230 </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7F6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350880 </w:t>
            </w:r>
          </w:p>
        </w:tc>
      </w:tr>
      <w:tr w14:paraId="6841E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ED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0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大学本科</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99C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45400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8DA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60932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6DE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92510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D2C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143034 </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2BB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218648 </w:t>
            </w:r>
          </w:p>
        </w:tc>
      </w:tr>
      <w:tr w14:paraId="0DF86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4C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F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大学专科</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1F3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37200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C51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48354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ADE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68401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74C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98107 </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E5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135187 </w:t>
            </w:r>
          </w:p>
        </w:tc>
      </w:tr>
      <w:tr w14:paraId="2423F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64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AA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高中、中专或技校</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0B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30685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0ED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39600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8FF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53997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C18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78959 </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9A4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110960 </w:t>
            </w:r>
          </w:p>
        </w:tc>
      </w:tr>
      <w:tr w14:paraId="62F92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0455">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bookmarkStart w:id="51" w:name="_Toc48059950"/>
            <w:r>
              <w:rPr>
                <w:rFonts w:hint="default" w:ascii="Arial" w:hAnsi="Arial" w:eastAsia="宋体" w:cs="Arial"/>
                <w:i w:val="0"/>
                <w:iCs w:val="0"/>
                <w:color w:val="000000"/>
                <w:kern w:val="0"/>
                <w:sz w:val="21"/>
                <w:szCs w:val="21"/>
                <w:u w:val="none"/>
                <w:lang w:val="en-US" w:eastAsia="zh-CN" w:bidi="ar"/>
              </w:rPr>
              <w:t>6</w:t>
            </w:r>
          </w:p>
        </w:tc>
        <w:tc>
          <w:tcPr>
            <w:tcW w:w="1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81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初中及以下</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7371">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27960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409C">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32900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9C5F">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46060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17CA">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66378 </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3D80">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91510 </w:t>
            </w:r>
          </w:p>
        </w:tc>
      </w:tr>
    </w:tbl>
    <w:p w14:paraId="2D43CA35">
      <w:pPr>
        <w:pStyle w:val="4"/>
        <w:bidi w:val="0"/>
      </w:pPr>
      <w:bookmarkStart w:id="52" w:name="_Toc13762"/>
      <w:r>
        <w:rPr>
          <w:rFonts w:hint="eastAsia"/>
        </w:rPr>
        <w:t>（十一）分岗位等级工资</w:t>
      </w:r>
      <w:bookmarkEnd w:id="51"/>
      <w:r>
        <w:rPr>
          <w:rFonts w:hint="eastAsia"/>
        </w:rPr>
        <w:t>价位</w:t>
      </w:r>
      <w:bookmarkEnd w:id="52"/>
      <w:r>
        <w:rPr>
          <w:rFonts w:hint="eastAsia"/>
        </w:rPr>
        <w:tab/>
      </w:r>
    </w:p>
    <w:p w14:paraId="56104EBD">
      <w:pPr>
        <w:keepNext/>
        <w:widowControl/>
        <w:spacing w:line="600" w:lineRule="exact"/>
        <w:jc w:val="center"/>
        <w:rPr>
          <w:rFonts w:ascii="黑体" w:hAnsi="黑体" w:eastAsia="黑体" w:cs="黑体"/>
          <w:kern w:val="0"/>
          <w:sz w:val="32"/>
          <w:szCs w:val="32"/>
        </w:rPr>
      </w:pPr>
      <w:r>
        <w:rPr>
          <w:rFonts w:hint="eastAsia" w:ascii="黑体" w:hAnsi="黑体" w:eastAsia="黑体" w:cs="黑体"/>
          <w:kern w:val="0"/>
          <w:sz w:val="32"/>
          <w:szCs w:val="32"/>
        </w:rPr>
        <w:t>沈阳市分岗位等级企业从业人员工资价位（202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w:t>
      </w:r>
    </w:p>
    <w:p w14:paraId="177D0B89">
      <w:pPr>
        <w:widowControl/>
        <w:spacing w:line="400" w:lineRule="exact"/>
        <w:jc w:val="right"/>
        <w:textAlignment w:val="center"/>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单位：元/年</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7" w:type="dxa"/>
          <w:bottom w:w="0" w:type="dxa"/>
          <w:right w:w="57" w:type="dxa"/>
        </w:tblCellMar>
      </w:tblPr>
      <w:tblGrid>
        <w:gridCol w:w="855"/>
        <w:gridCol w:w="3413"/>
        <w:gridCol w:w="1116"/>
        <w:gridCol w:w="1116"/>
        <w:gridCol w:w="1116"/>
        <w:gridCol w:w="1116"/>
        <w:gridCol w:w="1124"/>
      </w:tblGrid>
      <w:tr w14:paraId="0F183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blHeader/>
        </w:trPr>
        <w:tc>
          <w:tcPr>
            <w:tcW w:w="434" w:type="pct"/>
            <w:vMerge w:val="restart"/>
            <w:tcBorders>
              <w:top w:val="single" w:color="000000" w:sz="4" w:space="0"/>
              <w:left w:val="single" w:color="000000" w:sz="4" w:space="0"/>
              <w:bottom w:val="single" w:color="000000" w:sz="4" w:space="0"/>
              <w:right w:val="single" w:color="000000" w:sz="4" w:space="0"/>
            </w:tcBorders>
            <w:shd w:val="clear" w:color="auto" w:fill="F7F7EB"/>
            <w:vAlign w:val="center"/>
          </w:tcPr>
          <w:p w14:paraId="7F0FE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731" w:type="pct"/>
            <w:vMerge w:val="restar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2742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岗位等级</w:t>
            </w:r>
          </w:p>
        </w:tc>
        <w:tc>
          <w:tcPr>
            <w:tcW w:w="2834" w:type="pct"/>
            <w:gridSpan w:val="5"/>
            <w:tcBorders>
              <w:top w:val="single" w:color="000000" w:sz="4" w:space="0"/>
              <w:left w:val="single" w:color="000000" w:sz="4" w:space="0"/>
              <w:bottom w:val="single" w:color="000000" w:sz="4" w:space="0"/>
              <w:right w:val="single" w:color="000000" w:sz="4" w:space="0"/>
            </w:tcBorders>
            <w:shd w:val="clear" w:color="auto" w:fill="F7F7EB"/>
            <w:vAlign w:val="center"/>
          </w:tcPr>
          <w:p w14:paraId="632E1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分位值</w:t>
            </w:r>
          </w:p>
        </w:tc>
      </w:tr>
      <w:tr w14:paraId="3B262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blHeader/>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7F7EB"/>
            <w:vAlign w:val="center"/>
          </w:tcPr>
          <w:p w14:paraId="14BA88EF">
            <w:pPr>
              <w:jc w:val="center"/>
              <w:rPr>
                <w:rFonts w:hint="eastAsia" w:ascii="宋体" w:hAnsi="宋体" w:eastAsia="宋体" w:cs="宋体"/>
                <w:i w:val="0"/>
                <w:iCs w:val="0"/>
                <w:color w:val="000000"/>
                <w:sz w:val="21"/>
                <w:szCs w:val="21"/>
                <w:u w:val="none"/>
              </w:rPr>
            </w:pPr>
          </w:p>
        </w:tc>
        <w:tc>
          <w:tcPr>
            <w:tcW w:w="1731" w:type="pct"/>
            <w:vMerge w:val="continue"/>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253916D">
            <w:pPr>
              <w:jc w:val="center"/>
              <w:rPr>
                <w:rFonts w:hint="eastAsia" w:ascii="宋体" w:hAnsi="宋体" w:eastAsia="宋体" w:cs="宋体"/>
                <w:i w:val="0"/>
                <w:iCs w:val="0"/>
                <w:color w:val="000000"/>
                <w:sz w:val="21"/>
                <w:szCs w:val="21"/>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5B80F1A5">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566"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69C7CB7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566"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212ECAD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566"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19FC04B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568"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735272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65E8F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3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0E4EBF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w:t>
            </w:r>
          </w:p>
        </w:tc>
        <w:tc>
          <w:tcPr>
            <w:tcW w:w="173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4838F4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管理岗</w:t>
            </w:r>
          </w:p>
        </w:tc>
        <w:tc>
          <w:tcPr>
            <w:tcW w:w="56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92067D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43200 </w:t>
            </w:r>
          </w:p>
        </w:tc>
        <w:tc>
          <w:tcPr>
            <w:tcW w:w="56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5592E6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58905 </w:t>
            </w:r>
          </w:p>
        </w:tc>
        <w:tc>
          <w:tcPr>
            <w:tcW w:w="56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B785D2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91200 </w:t>
            </w:r>
          </w:p>
        </w:tc>
        <w:tc>
          <w:tcPr>
            <w:tcW w:w="56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3459D4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162351 </w:t>
            </w:r>
          </w:p>
        </w:tc>
        <w:tc>
          <w:tcPr>
            <w:tcW w:w="56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56F2DD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297956 </w:t>
            </w:r>
          </w:p>
        </w:tc>
      </w:tr>
      <w:tr w14:paraId="520C3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BC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6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高层管理岗</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44A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57196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0F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86573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06E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156000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1F8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324000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77D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573043 </w:t>
            </w:r>
          </w:p>
        </w:tc>
      </w:tr>
      <w:tr w14:paraId="0DD24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7FD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C0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中层管理岗</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D1F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53594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E83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76690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2DD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133880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B35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245418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D8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374648 </w:t>
            </w:r>
          </w:p>
        </w:tc>
      </w:tr>
      <w:tr w14:paraId="2199A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F6E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0B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基层管理岗</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91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44011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276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59953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596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82177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C87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128951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49B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231977 </w:t>
            </w:r>
          </w:p>
        </w:tc>
      </w:tr>
      <w:tr w14:paraId="0FC0B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B8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44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管理类员工岗</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6E8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36766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E8E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48709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895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72000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60D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110593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419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165764 </w:t>
            </w:r>
          </w:p>
        </w:tc>
      </w:tr>
      <w:tr w14:paraId="6BB7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3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C4A99D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w:t>
            </w:r>
          </w:p>
        </w:tc>
        <w:tc>
          <w:tcPr>
            <w:tcW w:w="173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3162C02">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专业技术岗</w:t>
            </w:r>
          </w:p>
        </w:tc>
        <w:tc>
          <w:tcPr>
            <w:tcW w:w="56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1A5743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44160 </w:t>
            </w:r>
          </w:p>
        </w:tc>
        <w:tc>
          <w:tcPr>
            <w:tcW w:w="56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BFE0AF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57129 </w:t>
            </w:r>
          </w:p>
        </w:tc>
        <w:tc>
          <w:tcPr>
            <w:tcW w:w="56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7A2C31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88789 </w:t>
            </w:r>
          </w:p>
        </w:tc>
        <w:tc>
          <w:tcPr>
            <w:tcW w:w="56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513EB8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136715 </w:t>
            </w:r>
          </w:p>
        </w:tc>
        <w:tc>
          <w:tcPr>
            <w:tcW w:w="56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A57DE7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197660 </w:t>
            </w:r>
          </w:p>
        </w:tc>
      </w:tr>
      <w:tr w14:paraId="620A8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6E4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65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高级职称</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D58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60858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E28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102280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A5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146089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FBC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210965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0C1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337814 </w:t>
            </w:r>
          </w:p>
        </w:tc>
      </w:tr>
      <w:tr w14:paraId="2F25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EE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9D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中级职称</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C77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A7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65440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8AB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98129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FDE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150758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946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222261 </w:t>
            </w:r>
          </w:p>
        </w:tc>
      </w:tr>
      <w:tr w14:paraId="11032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0DE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A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初级职称</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7D5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43200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5C2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54000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F89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80476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7CA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120596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6F7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172571 </w:t>
            </w:r>
          </w:p>
        </w:tc>
      </w:tr>
      <w:tr w14:paraId="7360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772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C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没有取得专业技术职称</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FCB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38663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771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50586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84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73170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777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114771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B9C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163419 </w:t>
            </w:r>
          </w:p>
        </w:tc>
      </w:tr>
      <w:tr w14:paraId="43771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3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399490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11</w:t>
            </w:r>
          </w:p>
        </w:tc>
        <w:tc>
          <w:tcPr>
            <w:tcW w:w="173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401440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技能岗</w:t>
            </w:r>
          </w:p>
        </w:tc>
        <w:tc>
          <w:tcPr>
            <w:tcW w:w="56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674D89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31200 </w:t>
            </w:r>
          </w:p>
        </w:tc>
        <w:tc>
          <w:tcPr>
            <w:tcW w:w="56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EDB186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39760 </w:t>
            </w:r>
          </w:p>
        </w:tc>
        <w:tc>
          <w:tcPr>
            <w:tcW w:w="56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6D82B7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56940 </w:t>
            </w:r>
          </w:p>
        </w:tc>
        <w:tc>
          <w:tcPr>
            <w:tcW w:w="56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165E6C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85238 </w:t>
            </w:r>
          </w:p>
        </w:tc>
        <w:tc>
          <w:tcPr>
            <w:tcW w:w="56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D4D003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119349 </w:t>
            </w:r>
          </w:p>
        </w:tc>
      </w:tr>
      <w:tr w14:paraId="43E45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004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B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高级技师及以上</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459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60996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F47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93419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B1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122160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870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155731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885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232217 </w:t>
            </w:r>
          </w:p>
        </w:tc>
      </w:tr>
      <w:tr w14:paraId="184C2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76A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6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技师</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85F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55720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280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77449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5EC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114535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15F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152597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EE5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189975 </w:t>
            </w:r>
          </w:p>
        </w:tc>
      </w:tr>
      <w:tr w14:paraId="40D8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EC7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8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高级技能</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BA9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47382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D78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69798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04C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96000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C67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125003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20A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165670 </w:t>
            </w:r>
          </w:p>
        </w:tc>
      </w:tr>
      <w:tr w14:paraId="7C99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DAC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A9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中级技能</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1E6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40700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BA4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47863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44D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84037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6B4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114747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F8C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149294 </w:t>
            </w:r>
          </w:p>
        </w:tc>
      </w:tr>
      <w:tr w14:paraId="5D20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D0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4C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初级技能</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9D3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33600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63E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39600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94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53999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54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78434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F1C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107279 </w:t>
            </w:r>
          </w:p>
        </w:tc>
      </w:tr>
      <w:tr w14:paraId="1F8DA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A5B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F8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没有取得资格证书</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C1A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29768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69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38000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18B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51056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5C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73545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637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98951 </w:t>
            </w:r>
          </w:p>
        </w:tc>
      </w:tr>
    </w:tbl>
    <w:p w14:paraId="56588A0F">
      <w:pPr>
        <w:pStyle w:val="3"/>
        <w:bidi w:val="0"/>
      </w:pPr>
      <w:bookmarkStart w:id="53" w:name="_Toc48059953"/>
      <w:bookmarkStart w:id="54" w:name="_Toc27777"/>
      <w:r>
        <w:rPr>
          <w:rFonts w:hint="eastAsia"/>
        </w:rPr>
        <w:t>二、</w:t>
      </w:r>
      <w:bookmarkEnd w:id="53"/>
      <w:r>
        <w:rPr>
          <w:rFonts w:hint="eastAsia"/>
        </w:rPr>
        <w:t>从业人员工资结构信息</w:t>
      </w:r>
      <w:bookmarkEnd w:id="54"/>
    </w:p>
    <w:p w14:paraId="709FCAED">
      <w:pPr>
        <w:pStyle w:val="4"/>
        <w:bidi w:val="0"/>
      </w:pPr>
      <w:bookmarkStart w:id="55" w:name="_Toc15742"/>
      <w:r>
        <w:rPr>
          <w:rFonts w:hint="eastAsia"/>
        </w:rPr>
        <w:t>（一）分行业门类工资结构</w:t>
      </w:r>
      <w:bookmarkEnd w:id="55"/>
    </w:p>
    <w:p w14:paraId="6B2F919D">
      <w:pPr>
        <w:keepNext/>
        <w:keepLines/>
        <w:widowControl/>
        <w:spacing w:line="360" w:lineRule="auto"/>
        <w:jc w:val="center"/>
        <w:rPr>
          <w:rFonts w:ascii="黑体" w:hAnsi="黑体" w:eastAsia="黑体" w:cs="黑体"/>
          <w:kern w:val="0"/>
          <w:sz w:val="32"/>
          <w:szCs w:val="32"/>
        </w:rPr>
      </w:pPr>
      <w:r>
        <w:rPr>
          <w:rFonts w:hint="eastAsia" w:ascii="黑体" w:hAnsi="黑体" w:eastAsia="黑体" w:cs="黑体"/>
          <w:kern w:val="0"/>
          <w:sz w:val="32"/>
          <w:szCs w:val="32"/>
        </w:rPr>
        <w:t>沈阳市分行业门类企业从业人员工资结构（202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w:t>
      </w:r>
    </w:p>
    <w:p w14:paraId="578921DB">
      <w:pPr>
        <w:widowControl/>
        <w:spacing w:line="400" w:lineRule="exact"/>
        <w:jc w:val="right"/>
        <w:textAlignment w:val="center"/>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单位：</w:t>
      </w:r>
      <w:r>
        <w:rPr>
          <w:rFonts w:hint="default" w:ascii="Times New Roman" w:hAnsi="Times New Roman" w:eastAsia="黑体" w:cs="Times New Roman"/>
          <w:color w:val="000000"/>
          <w:kern w:val="0"/>
          <w:sz w:val="28"/>
          <w:szCs w:val="28"/>
          <w:lang w:bidi="ar"/>
        </w:rPr>
        <w:t>%</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3619"/>
        <w:gridCol w:w="1390"/>
        <w:gridCol w:w="1390"/>
        <w:gridCol w:w="1391"/>
        <w:gridCol w:w="1393"/>
      </w:tblGrid>
      <w:tr w14:paraId="2500E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389" w:type="pct"/>
            <w:vMerge w:val="restart"/>
            <w:tcBorders>
              <w:top w:val="single" w:color="000000" w:sz="4" w:space="0"/>
              <w:left w:val="single" w:color="000000" w:sz="4" w:space="0"/>
              <w:bottom w:val="single" w:color="000000" w:sz="4" w:space="0"/>
              <w:right w:val="single" w:color="000000" w:sz="4" w:space="0"/>
            </w:tcBorders>
            <w:shd w:val="clear" w:color="auto" w:fill="F7F7EB"/>
            <w:vAlign w:val="center"/>
          </w:tcPr>
          <w:p w14:paraId="4A79A3DF">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序号</w:t>
            </w:r>
          </w:p>
        </w:tc>
        <w:tc>
          <w:tcPr>
            <w:tcW w:w="1817" w:type="pct"/>
            <w:vMerge w:val="restar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82F4FE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行业门类</w:t>
            </w:r>
          </w:p>
        </w:tc>
        <w:tc>
          <w:tcPr>
            <w:tcW w:w="2793" w:type="pct"/>
            <w:gridSpan w:val="4"/>
            <w:tcBorders>
              <w:top w:val="single" w:color="000000" w:sz="4" w:space="0"/>
              <w:left w:val="single" w:color="000000" w:sz="4" w:space="0"/>
              <w:bottom w:val="single" w:color="000000" w:sz="4" w:space="0"/>
              <w:right w:val="single" w:color="000000" w:sz="4" w:space="0"/>
            </w:tcBorders>
            <w:shd w:val="clear" w:color="auto" w:fill="F7F7EB"/>
            <w:vAlign w:val="center"/>
          </w:tcPr>
          <w:p w14:paraId="53D550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工资结构</w:t>
            </w:r>
          </w:p>
        </w:tc>
      </w:tr>
      <w:tr w14:paraId="7E374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7F7EB"/>
            <w:vAlign w:val="center"/>
          </w:tcPr>
          <w:p w14:paraId="3EDD194B">
            <w:pPr>
              <w:jc w:val="center"/>
              <w:rPr>
                <w:rFonts w:hint="default" w:ascii="Arial" w:hAnsi="Arial" w:eastAsia="宋体" w:cs="Arial"/>
                <w:i w:val="0"/>
                <w:iCs w:val="0"/>
                <w:color w:val="000000"/>
                <w:sz w:val="21"/>
                <w:szCs w:val="21"/>
                <w:u w:val="none"/>
              </w:rPr>
            </w:pPr>
          </w:p>
        </w:tc>
        <w:tc>
          <w:tcPr>
            <w:tcW w:w="1817" w:type="pct"/>
            <w:vMerge w:val="continue"/>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478B263">
            <w:pPr>
              <w:jc w:val="center"/>
              <w:rPr>
                <w:rFonts w:hint="default" w:ascii="Arial" w:hAnsi="Arial" w:eastAsia="宋体" w:cs="Arial"/>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456B98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基本工资</w:t>
            </w:r>
          </w:p>
        </w:tc>
        <w:tc>
          <w:tcPr>
            <w:tcW w:w="698"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4D94E1C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绩效工资</w:t>
            </w:r>
          </w:p>
        </w:tc>
        <w:tc>
          <w:tcPr>
            <w:tcW w:w="698"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4CB6F5F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津补贴</w:t>
            </w:r>
          </w:p>
        </w:tc>
        <w:tc>
          <w:tcPr>
            <w:tcW w:w="698"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6DBD4F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加班加点工资</w:t>
            </w:r>
          </w:p>
        </w:tc>
      </w:tr>
      <w:tr w14:paraId="4C46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38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AA2093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w:t>
            </w:r>
          </w:p>
        </w:tc>
        <w:tc>
          <w:tcPr>
            <w:tcW w:w="18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05966D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沈阳市</w:t>
            </w:r>
          </w:p>
        </w:tc>
        <w:tc>
          <w:tcPr>
            <w:tcW w:w="69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BC5608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57.03 </w:t>
            </w:r>
          </w:p>
        </w:tc>
        <w:tc>
          <w:tcPr>
            <w:tcW w:w="69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6EB332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35.08</w:t>
            </w:r>
          </w:p>
        </w:tc>
        <w:tc>
          <w:tcPr>
            <w:tcW w:w="69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FF58F5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5.30</w:t>
            </w:r>
          </w:p>
        </w:tc>
        <w:tc>
          <w:tcPr>
            <w:tcW w:w="69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7C012D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2.59</w:t>
            </w:r>
          </w:p>
        </w:tc>
      </w:tr>
      <w:tr w14:paraId="0C6DA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DEA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380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Style w:val="67"/>
                <w:lang w:val="en-US" w:eastAsia="zh-CN" w:bidi="ar"/>
              </w:rPr>
              <w:t>制造业</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070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53.49 </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8E8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37.54</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15A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5.63</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778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3.34</w:t>
            </w:r>
          </w:p>
        </w:tc>
      </w:tr>
      <w:tr w14:paraId="1F450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66C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CF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Style w:val="67"/>
                <w:lang w:val="en-US" w:eastAsia="zh-CN" w:bidi="ar"/>
              </w:rPr>
              <w:t>电力、热力、燃气及水生产和供应业</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1DF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41.33 </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1ED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52.33</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16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5.03</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EA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1.31</w:t>
            </w:r>
          </w:p>
        </w:tc>
      </w:tr>
      <w:tr w14:paraId="05600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CD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E9A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Style w:val="67"/>
                <w:lang w:val="en-US" w:eastAsia="zh-CN" w:bidi="ar"/>
              </w:rPr>
              <w:t>建筑业</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EB5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76.00 </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D1E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17.71</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71B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4.44</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83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1.85</w:t>
            </w:r>
          </w:p>
        </w:tc>
      </w:tr>
      <w:tr w14:paraId="50D7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D38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694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Style w:val="67"/>
                <w:lang w:val="en-US" w:eastAsia="zh-CN" w:bidi="ar"/>
              </w:rPr>
              <w:t>批发和零售业</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44C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59.32 </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00F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32.10</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51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5.43</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B2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3.15</w:t>
            </w:r>
          </w:p>
        </w:tc>
      </w:tr>
      <w:tr w14:paraId="48228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47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C67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Style w:val="67"/>
                <w:lang w:val="en-US" w:eastAsia="zh-CN" w:bidi="ar"/>
              </w:rPr>
              <w:t>交通运输、仓储和邮政业</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5A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67.58 </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9E7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22.05</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61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7.62</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ECA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2.75</w:t>
            </w:r>
          </w:p>
        </w:tc>
      </w:tr>
      <w:tr w14:paraId="3F59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1F7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B4F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Style w:val="67"/>
                <w:lang w:val="en-US" w:eastAsia="zh-CN" w:bidi="ar"/>
              </w:rPr>
              <w:t>住宿和餐饮业</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0FC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59.98 </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B1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33.98</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06D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3.25</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1C8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2.79</w:t>
            </w:r>
          </w:p>
        </w:tc>
      </w:tr>
      <w:tr w14:paraId="34C21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CFC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8E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Style w:val="67"/>
                <w:lang w:val="en-US" w:eastAsia="zh-CN" w:bidi="ar"/>
              </w:rPr>
              <w:t>信息传输、软件和信息技术服务业</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7F8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77.64 </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1B7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17.34</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BF3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4.21</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EEB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0.81</w:t>
            </w:r>
          </w:p>
        </w:tc>
      </w:tr>
      <w:tr w14:paraId="31367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A09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AB8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Style w:val="67"/>
                <w:lang w:val="en-US" w:eastAsia="zh-CN" w:bidi="ar"/>
              </w:rPr>
              <w:t>金融业</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1C9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43.57 </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EF3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50.53</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CEA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5.56</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F79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0.34</w:t>
            </w:r>
          </w:p>
        </w:tc>
      </w:tr>
      <w:tr w14:paraId="358BC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637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C435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Style w:val="67"/>
                <w:lang w:val="en-US" w:eastAsia="zh-CN" w:bidi="ar"/>
              </w:rPr>
              <w:t>房地产业</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380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70.06 </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FA8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21.61</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031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4.37</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82E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3.96</w:t>
            </w:r>
          </w:p>
        </w:tc>
      </w:tr>
      <w:tr w14:paraId="61FB2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908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9C4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Style w:val="67"/>
                <w:lang w:val="en-US" w:eastAsia="zh-CN" w:bidi="ar"/>
              </w:rPr>
              <w:t>租赁和商务服务业</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E0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39.42 </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2A7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51.48</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A27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7.64</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2A6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1.46</w:t>
            </w:r>
          </w:p>
        </w:tc>
      </w:tr>
      <w:tr w14:paraId="4B17F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343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BEB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Style w:val="67"/>
                <w:lang w:val="en-US" w:eastAsia="zh-CN" w:bidi="ar"/>
              </w:rPr>
              <w:t>科学研究和技术服务业</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557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42.76 </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0C7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52.54</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DF7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2.91</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86F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1.79</w:t>
            </w:r>
          </w:p>
        </w:tc>
      </w:tr>
      <w:tr w14:paraId="5E79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F23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C72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水利、环境和公共设施管理业</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51D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76.90 </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DC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11.93</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CA6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4.21</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7B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6.96</w:t>
            </w:r>
          </w:p>
        </w:tc>
      </w:tr>
      <w:tr w14:paraId="5EAE6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2C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DE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7"/>
                <w:lang w:val="en-US" w:eastAsia="zh-CN" w:bidi="ar"/>
              </w:rPr>
              <w:t>居民服务、修理和其他服务业</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7D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82.48 </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1F3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10.28</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769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2.73</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D8E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4.51</w:t>
            </w:r>
          </w:p>
        </w:tc>
      </w:tr>
      <w:tr w14:paraId="1CFF3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DB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021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Style w:val="67"/>
                <w:lang w:val="en-US" w:eastAsia="zh-CN" w:bidi="ar"/>
              </w:rPr>
              <w:t>教育</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632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63.23 </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4B6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32.42</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D86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3.76</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51A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0.59</w:t>
            </w:r>
          </w:p>
        </w:tc>
      </w:tr>
      <w:tr w14:paraId="5292E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FB8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9E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Style w:val="67"/>
                <w:lang w:val="en-US" w:eastAsia="zh-CN" w:bidi="ar"/>
              </w:rPr>
              <w:t>卫生和社会工作</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165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61.44 </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779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30.00</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61A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5.07</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0DB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3.49</w:t>
            </w:r>
          </w:p>
        </w:tc>
      </w:tr>
      <w:tr w14:paraId="1B086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B66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D01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Style w:val="67"/>
                <w:lang w:val="en-US" w:eastAsia="zh-CN" w:bidi="ar"/>
              </w:rPr>
              <w:t>文化、体育和娱乐业</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5E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56.03 </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B1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28.14</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4D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13.33</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E4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2.50</w:t>
            </w:r>
          </w:p>
        </w:tc>
      </w:tr>
    </w:tbl>
    <w:p w14:paraId="5FE50E79">
      <w:pPr>
        <w:pStyle w:val="4"/>
        <w:bidi w:val="0"/>
      </w:pPr>
      <w:bookmarkStart w:id="56" w:name="_Toc24526"/>
      <w:r>
        <w:rPr>
          <w:rFonts w:hint="eastAsia"/>
        </w:rPr>
        <w:t>（二）分企业规模工资结构</w:t>
      </w:r>
      <w:bookmarkEnd w:id="56"/>
    </w:p>
    <w:p w14:paraId="387EAFC2">
      <w:pPr>
        <w:keepNext/>
        <w:widowControl/>
        <w:spacing w:line="360" w:lineRule="auto"/>
        <w:jc w:val="center"/>
        <w:rPr>
          <w:rFonts w:ascii="黑体" w:hAnsi="黑体" w:eastAsia="黑体" w:cs="黑体"/>
          <w:b/>
          <w:bCs/>
          <w:kern w:val="0"/>
          <w:sz w:val="32"/>
          <w:szCs w:val="32"/>
        </w:rPr>
      </w:pPr>
      <w:r>
        <w:rPr>
          <w:rFonts w:hint="eastAsia" w:ascii="黑体" w:hAnsi="黑体" w:eastAsia="黑体" w:cs="黑体"/>
          <w:kern w:val="0"/>
          <w:sz w:val="32"/>
          <w:szCs w:val="32"/>
        </w:rPr>
        <w:t>沈阳市分企业规模企业从业人员工资结构（202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w:t>
      </w:r>
    </w:p>
    <w:p w14:paraId="52DAAA1C">
      <w:pPr>
        <w:keepNext/>
        <w:widowControl/>
        <w:spacing w:line="400" w:lineRule="exact"/>
        <w:jc w:val="right"/>
        <w:textAlignment w:val="center"/>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单位：</w:t>
      </w:r>
      <w:r>
        <w:rPr>
          <w:rFonts w:hint="default" w:ascii="Times New Roman" w:hAnsi="Times New Roman" w:eastAsia="黑体" w:cs="Times New Roman"/>
          <w:color w:val="000000"/>
          <w:kern w:val="0"/>
          <w:sz w:val="28"/>
          <w:szCs w:val="28"/>
          <w:lang w:bidi="ar"/>
        </w:rPr>
        <w:t>%</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3586"/>
        <w:gridCol w:w="1387"/>
        <w:gridCol w:w="1387"/>
        <w:gridCol w:w="1387"/>
        <w:gridCol w:w="1407"/>
      </w:tblGrid>
      <w:tr w14:paraId="01D2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404" w:type="pct"/>
            <w:vMerge w:val="restart"/>
            <w:tcBorders>
              <w:top w:val="single" w:color="000000" w:sz="4" w:space="0"/>
              <w:left w:val="single" w:color="000000" w:sz="4" w:space="0"/>
              <w:bottom w:val="single" w:color="000000" w:sz="4" w:space="0"/>
              <w:right w:val="single" w:color="000000" w:sz="4" w:space="0"/>
            </w:tcBorders>
            <w:shd w:val="clear" w:color="auto" w:fill="F7F7EB"/>
            <w:vAlign w:val="center"/>
          </w:tcPr>
          <w:p w14:paraId="7EC71C5B">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序号</w:t>
            </w:r>
          </w:p>
        </w:tc>
        <w:tc>
          <w:tcPr>
            <w:tcW w:w="1800" w:type="pct"/>
            <w:vMerge w:val="restar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B49CE4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企业规模</w:t>
            </w:r>
          </w:p>
        </w:tc>
        <w:tc>
          <w:tcPr>
            <w:tcW w:w="2794" w:type="pct"/>
            <w:gridSpan w:val="4"/>
            <w:tcBorders>
              <w:top w:val="single" w:color="000000" w:sz="4" w:space="0"/>
              <w:left w:val="single" w:color="000000" w:sz="4" w:space="0"/>
              <w:bottom w:val="single" w:color="000000" w:sz="4" w:space="0"/>
              <w:right w:val="single" w:color="000000" w:sz="4" w:space="0"/>
            </w:tcBorders>
            <w:shd w:val="clear" w:color="auto" w:fill="F7F7EB"/>
            <w:vAlign w:val="center"/>
          </w:tcPr>
          <w:p w14:paraId="31B1AB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工资结构</w:t>
            </w:r>
          </w:p>
        </w:tc>
      </w:tr>
      <w:tr w14:paraId="56D99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F7F7EB"/>
            <w:vAlign w:val="center"/>
          </w:tcPr>
          <w:p w14:paraId="61300ADA">
            <w:pPr>
              <w:jc w:val="center"/>
              <w:rPr>
                <w:rFonts w:hint="default" w:ascii="Arial" w:hAnsi="Arial" w:eastAsia="宋体" w:cs="Arial"/>
                <w:i w:val="0"/>
                <w:iCs w:val="0"/>
                <w:color w:val="000000"/>
                <w:sz w:val="21"/>
                <w:szCs w:val="21"/>
                <w:u w:val="none"/>
              </w:rPr>
            </w:pPr>
          </w:p>
        </w:tc>
        <w:tc>
          <w:tcPr>
            <w:tcW w:w="1800" w:type="pct"/>
            <w:vMerge w:val="continue"/>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95DB473">
            <w:pPr>
              <w:jc w:val="center"/>
              <w:rPr>
                <w:rFonts w:hint="default" w:ascii="Arial" w:hAnsi="Arial" w:eastAsia="宋体" w:cs="Arial"/>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028FA1F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基本工资</w:t>
            </w:r>
          </w:p>
        </w:tc>
        <w:tc>
          <w:tcPr>
            <w:tcW w:w="696"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1E73F88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绩效工资</w:t>
            </w:r>
          </w:p>
        </w:tc>
        <w:tc>
          <w:tcPr>
            <w:tcW w:w="696"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5669B44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津补贴</w:t>
            </w:r>
          </w:p>
        </w:tc>
        <w:tc>
          <w:tcPr>
            <w:tcW w:w="705"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172C8F37">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加班加点</w:t>
            </w:r>
          </w:p>
          <w:p w14:paraId="67B6640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工资</w:t>
            </w:r>
          </w:p>
        </w:tc>
      </w:tr>
      <w:tr w14:paraId="4C8A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E59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p>
        </w:tc>
        <w:tc>
          <w:tcPr>
            <w:tcW w:w="1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79D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大型企业</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A78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47.94 </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B47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44.80</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DF3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5.63</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F13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1.63</w:t>
            </w:r>
          </w:p>
        </w:tc>
      </w:tr>
      <w:tr w14:paraId="2881B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B7B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02F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FB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63.23 </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028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28.64</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F75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4.51</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A76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3.62</w:t>
            </w:r>
          </w:p>
        </w:tc>
      </w:tr>
      <w:tr w14:paraId="17FC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96F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F6D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F3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59.56 </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7C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31.95</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F3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5.68</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8E4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2.81</w:t>
            </w:r>
          </w:p>
        </w:tc>
      </w:tr>
      <w:tr w14:paraId="122E8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72A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A64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F8F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71.15 </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20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21.08</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4F0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5.72</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B5A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2.05</w:t>
            </w:r>
          </w:p>
        </w:tc>
      </w:tr>
    </w:tbl>
    <w:p w14:paraId="14CF9225">
      <w:pPr>
        <w:pStyle w:val="4"/>
        <w:bidi w:val="0"/>
      </w:pPr>
      <w:bookmarkStart w:id="57" w:name="_Toc6713"/>
      <w:r>
        <w:rPr>
          <w:rFonts w:hint="eastAsia"/>
        </w:rPr>
        <w:t>（三）分登记注册类型工资结构</w:t>
      </w:r>
      <w:bookmarkEnd w:id="57"/>
    </w:p>
    <w:p w14:paraId="697AF75D">
      <w:pPr>
        <w:keepNext/>
        <w:keepLines w:val="0"/>
        <w:pageBreakBefore w:val="0"/>
        <w:widowControl/>
        <w:kinsoku/>
        <w:wordWrap/>
        <w:overflowPunct/>
        <w:topLinePunct w:val="0"/>
        <w:autoSpaceDE/>
        <w:autoSpaceDN/>
        <w:bidi w:val="0"/>
        <w:adjustRightInd/>
        <w:snapToGrid/>
        <w:spacing w:line="360" w:lineRule="auto"/>
        <w:jc w:val="center"/>
        <w:rPr>
          <w:rFonts w:ascii="黑体" w:hAnsi="黑体" w:eastAsia="黑体" w:cs="黑体"/>
          <w:kern w:val="0"/>
          <w:sz w:val="32"/>
          <w:szCs w:val="32"/>
        </w:rPr>
      </w:pPr>
      <w:r>
        <w:rPr>
          <w:rFonts w:hint="eastAsia" w:ascii="黑体" w:hAnsi="黑体" w:eastAsia="黑体" w:cs="黑体"/>
          <w:kern w:val="0"/>
          <w:sz w:val="32"/>
          <w:szCs w:val="32"/>
        </w:rPr>
        <w:t>沈阳市分登记注册类型企业从业人员工资结构（202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w:t>
      </w:r>
    </w:p>
    <w:p w14:paraId="03159EE6">
      <w:pPr>
        <w:keepNext/>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单位：</w:t>
      </w:r>
      <w:r>
        <w:rPr>
          <w:rFonts w:hint="default" w:ascii="Times New Roman" w:hAnsi="Times New Roman" w:eastAsia="黑体" w:cs="Times New Roman"/>
          <w:color w:val="000000"/>
          <w:kern w:val="0"/>
          <w:sz w:val="28"/>
          <w:szCs w:val="28"/>
          <w:lang w:bidi="ar"/>
        </w:rPr>
        <w:t>%</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1"/>
        <w:gridCol w:w="3649"/>
        <w:gridCol w:w="1329"/>
        <w:gridCol w:w="1398"/>
        <w:gridCol w:w="1398"/>
        <w:gridCol w:w="1413"/>
      </w:tblGrid>
      <w:tr w14:paraId="01A82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387" w:type="pct"/>
            <w:vMerge w:val="restart"/>
            <w:tcBorders>
              <w:top w:val="single" w:color="000000" w:sz="4" w:space="0"/>
              <w:left w:val="single" w:color="000000" w:sz="4" w:space="0"/>
              <w:bottom w:val="single" w:color="000000" w:sz="4" w:space="0"/>
              <w:right w:val="single" w:color="000000" w:sz="4" w:space="0"/>
            </w:tcBorders>
            <w:shd w:val="clear" w:color="auto" w:fill="F7F7EB"/>
            <w:vAlign w:val="center"/>
          </w:tcPr>
          <w:p w14:paraId="216C11CF">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序号</w:t>
            </w:r>
          </w:p>
        </w:tc>
        <w:tc>
          <w:tcPr>
            <w:tcW w:w="1832" w:type="pct"/>
            <w:vMerge w:val="restar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913E1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登记注册类型</w:t>
            </w:r>
          </w:p>
        </w:tc>
        <w:tc>
          <w:tcPr>
            <w:tcW w:w="2780" w:type="pct"/>
            <w:gridSpan w:val="4"/>
            <w:tcBorders>
              <w:top w:val="single" w:color="000000" w:sz="4" w:space="0"/>
              <w:left w:val="single" w:color="000000" w:sz="4" w:space="0"/>
              <w:bottom w:val="single" w:color="000000" w:sz="4" w:space="0"/>
              <w:right w:val="single" w:color="000000" w:sz="4" w:space="0"/>
            </w:tcBorders>
            <w:shd w:val="clear" w:color="auto" w:fill="F7F7EB"/>
            <w:vAlign w:val="center"/>
          </w:tcPr>
          <w:p w14:paraId="7B9B170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工资结构</w:t>
            </w:r>
          </w:p>
        </w:tc>
      </w:tr>
      <w:tr w14:paraId="6DA47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F7F7EB"/>
            <w:vAlign w:val="center"/>
          </w:tcPr>
          <w:p w14:paraId="7D613EE4">
            <w:pPr>
              <w:jc w:val="center"/>
              <w:rPr>
                <w:rFonts w:hint="default" w:ascii="Arial" w:hAnsi="Arial" w:eastAsia="宋体" w:cs="Arial"/>
                <w:i w:val="0"/>
                <w:iCs w:val="0"/>
                <w:color w:val="000000"/>
                <w:sz w:val="21"/>
                <w:szCs w:val="21"/>
                <w:u w:val="none"/>
              </w:rPr>
            </w:pPr>
          </w:p>
        </w:tc>
        <w:tc>
          <w:tcPr>
            <w:tcW w:w="1832" w:type="pct"/>
            <w:vMerge w:val="continue"/>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6D6CE6F">
            <w:pPr>
              <w:jc w:val="center"/>
              <w:rPr>
                <w:rFonts w:hint="default" w:ascii="Arial" w:hAnsi="Arial" w:eastAsia="宋体" w:cs="Arial"/>
                <w:i w:val="0"/>
                <w:iCs w:val="0"/>
                <w:color w:val="000000"/>
                <w:sz w:val="21"/>
                <w:szCs w:val="21"/>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5137998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基本工资</w:t>
            </w:r>
          </w:p>
        </w:tc>
        <w:tc>
          <w:tcPr>
            <w:tcW w:w="702"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5B15FC2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绩效工资</w:t>
            </w:r>
          </w:p>
        </w:tc>
        <w:tc>
          <w:tcPr>
            <w:tcW w:w="702"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73A9E9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津补贴</w:t>
            </w:r>
          </w:p>
        </w:tc>
        <w:tc>
          <w:tcPr>
            <w:tcW w:w="708"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28E7858D">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加班加点</w:t>
            </w:r>
          </w:p>
          <w:p w14:paraId="2914ED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工资</w:t>
            </w:r>
          </w:p>
        </w:tc>
      </w:tr>
      <w:tr w14:paraId="67398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897FE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w:t>
            </w:r>
          </w:p>
        </w:tc>
        <w:tc>
          <w:tcPr>
            <w:tcW w:w="183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F982F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内资企业</w:t>
            </w:r>
          </w:p>
        </w:tc>
        <w:tc>
          <w:tcPr>
            <w:tcW w:w="66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89836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55.08 </w:t>
            </w:r>
          </w:p>
        </w:tc>
        <w:tc>
          <w:tcPr>
            <w:tcW w:w="7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35F07C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37.38</w:t>
            </w:r>
          </w:p>
        </w:tc>
        <w:tc>
          <w:tcPr>
            <w:tcW w:w="7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E5C338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5.50</w:t>
            </w:r>
          </w:p>
        </w:tc>
        <w:tc>
          <w:tcPr>
            <w:tcW w:w="70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93750A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2.04</w:t>
            </w:r>
          </w:p>
        </w:tc>
      </w:tr>
      <w:tr w14:paraId="6FD97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F03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A9CA">
            <w:pPr>
              <w:keepNext w:val="0"/>
              <w:keepLines w:val="0"/>
              <w:widowControl/>
              <w:suppressLineNumbers w:val="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0EB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55.36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C2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36.75</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BB9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5.49</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FC0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2.40</w:t>
            </w:r>
          </w:p>
        </w:tc>
      </w:tr>
      <w:tr w14:paraId="42B7B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7A0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FFBB">
            <w:pPr>
              <w:keepNext w:val="0"/>
              <w:keepLines w:val="0"/>
              <w:widowControl/>
              <w:suppressLineNumbers w:val="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股份有限公司</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5C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52.71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941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41.07</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15F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5.76</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7B5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0.46</w:t>
            </w:r>
          </w:p>
        </w:tc>
      </w:tr>
      <w:tr w14:paraId="3DF53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EA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8B47">
            <w:pPr>
              <w:keepNext w:val="0"/>
              <w:keepLines w:val="0"/>
              <w:widowControl/>
              <w:suppressLineNumbers w:val="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非公司企业法人</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762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89.24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DF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7.65</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CF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1.61</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482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1.50</w:t>
            </w:r>
          </w:p>
        </w:tc>
      </w:tr>
      <w:tr w14:paraId="35BA9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77D42D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w:t>
            </w:r>
          </w:p>
        </w:tc>
        <w:tc>
          <w:tcPr>
            <w:tcW w:w="183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F1E7E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港澳台投资企业</w:t>
            </w:r>
          </w:p>
        </w:tc>
        <w:tc>
          <w:tcPr>
            <w:tcW w:w="66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6258FC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43.27 </w:t>
            </w:r>
          </w:p>
        </w:tc>
        <w:tc>
          <w:tcPr>
            <w:tcW w:w="7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034A5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49.11</w:t>
            </w:r>
          </w:p>
        </w:tc>
        <w:tc>
          <w:tcPr>
            <w:tcW w:w="7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6BF6DC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2.96</w:t>
            </w:r>
          </w:p>
        </w:tc>
        <w:tc>
          <w:tcPr>
            <w:tcW w:w="70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1C6BA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4.66</w:t>
            </w:r>
          </w:p>
        </w:tc>
      </w:tr>
      <w:tr w14:paraId="2E182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68B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1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633D">
            <w:pPr>
              <w:keepNext w:val="0"/>
              <w:keepLines w:val="0"/>
              <w:widowControl/>
              <w:suppressLineNumbers w:val="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港澳台投资有限责任公司</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EF7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41.40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26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50.81</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EDE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2.88</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B0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4.91</w:t>
            </w:r>
          </w:p>
        </w:tc>
      </w:tr>
      <w:tr w14:paraId="1EE2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425E9E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w:t>
            </w:r>
          </w:p>
        </w:tc>
        <w:tc>
          <w:tcPr>
            <w:tcW w:w="183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286A3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外商投资企业</w:t>
            </w:r>
          </w:p>
        </w:tc>
        <w:tc>
          <w:tcPr>
            <w:tcW w:w="66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338AD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76.45 </w:t>
            </w:r>
          </w:p>
        </w:tc>
        <w:tc>
          <w:tcPr>
            <w:tcW w:w="7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4B89D9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13.46</w:t>
            </w:r>
          </w:p>
        </w:tc>
        <w:tc>
          <w:tcPr>
            <w:tcW w:w="7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A8F480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5.17</w:t>
            </w:r>
          </w:p>
        </w:tc>
        <w:tc>
          <w:tcPr>
            <w:tcW w:w="70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CC1690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4.92</w:t>
            </w:r>
          </w:p>
        </w:tc>
      </w:tr>
      <w:tr w14:paraId="56BBD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22D0">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8</w:t>
            </w:r>
          </w:p>
        </w:tc>
        <w:tc>
          <w:tcPr>
            <w:tcW w:w="1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DF9D">
            <w:pPr>
              <w:keepNext w:val="0"/>
              <w:keepLines w:val="0"/>
              <w:widowControl/>
              <w:suppressLineNumbers w:val="0"/>
              <w:ind w:firstLine="210" w:firstLineChars="1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外商投资有限责任公司</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06F1">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76.44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08DB">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13.44</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25A5">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5.19</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A36E">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4.93</w:t>
            </w:r>
          </w:p>
        </w:tc>
      </w:tr>
    </w:tbl>
    <w:p w14:paraId="69C8E42B">
      <w:pPr>
        <w:pStyle w:val="4"/>
        <w:bidi w:val="0"/>
      </w:pPr>
      <w:bookmarkStart w:id="58" w:name="_Toc9044"/>
      <w:r>
        <w:rPr>
          <w:rFonts w:hint="eastAsia"/>
        </w:rPr>
        <w:t>（四）分学历工资结构</w:t>
      </w:r>
      <w:bookmarkEnd w:id="58"/>
    </w:p>
    <w:p w14:paraId="45957446">
      <w:pPr>
        <w:keepNext/>
        <w:keepLines/>
        <w:widowControl/>
        <w:spacing w:line="360" w:lineRule="auto"/>
        <w:jc w:val="center"/>
        <w:rPr>
          <w:rFonts w:ascii="黑体" w:hAnsi="黑体" w:eastAsia="黑体" w:cs="黑体"/>
          <w:kern w:val="0"/>
          <w:sz w:val="32"/>
          <w:szCs w:val="32"/>
        </w:rPr>
      </w:pPr>
      <w:r>
        <w:rPr>
          <w:rFonts w:hint="eastAsia" w:ascii="黑体" w:hAnsi="黑体" w:eastAsia="黑体" w:cs="黑体"/>
          <w:kern w:val="0"/>
          <w:sz w:val="32"/>
          <w:szCs w:val="32"/>
        </w:rPr>
        <w:t>沈阳市分学历企业从业人员工资结构（202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w:t>
      </w:r>
    </w:p>
    <w:p w14:paraId="345BEBE0">
      <w:pPr>
        <w:widowControl/>
        <w:spacing w:line="400" w:lineRule="exact"/>
        <w:jc w:val="right"/>
        <w:textAlignment w:val="center"/>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单位：</w:t>
      </w:r>
      <w:r>
        <w:rPr>
          <w:rFonts w:hint="default" w:ascii="Times New Roman" w:hAnsi="Times New Roman" w:eastAsia="黑体" w:cs="Times New Roman"/>
          <w:color w:val="000000"/>
          <w:kern w:val="0"/>
          <w:sz w:val="28"/>
          <w:szCs w:val="28"/>
          <w:lang w:bidi="ar"/>
        </w:rPr>
        <w:t>%</w:t>
      </w:r>
    </w:p>
    <w:tbl>
      <w:tblPr>
        <w:tblStyle w:val="1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0"/>
        <w:gridCol w:w="3674"/>
        <w:gridCol w:w="1377"/>
        <w:gridCol w:w="1377"/>
        <w:gridCol w:w="1377"/>
        <w:gridCol w:w="1385"/>
      </w:tblGrid>
      <w:tr w14:paraId="2AB53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387" w:type="pct"/>
            <w:vMerge w:val="restart"/>
            <w:tcBorders>
              <w:top w:val="single" w:color="000000" w:sz="4" w:space="0"/>
              <w:left w:val="single" w:color="000000" w:sz="4" w:space="0"/>
              <w:bottom w:val="single" w:color="000000" w:sz="4" w:space="0"/>
              <w:right w:val="single" w:color="000000" w:sz="4" w:space="0"/>
            </w:tcBorders>
            <w:shd w:val="clear" w:color="auto" w:fill="F7F7EB"/>
            <w:vAlign w:val="center"/>
          </w:tcPr>
          <w:p w14:paraId="6E425999">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序号</w:t>
            </w:r>
          </w:p>
        </w:tc>
        <w:tc>
          <w:tcPr>
            <w:tcW w:w="1844" w:type="pct"/>
            <w:vMerge w:val="restar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D0076D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学历</w:t>
            </w:r>
          </w:p>
        </w:tc>
        <w:tc>
          <w:tcPr>
            <w:tcW w:w="2768" w:type="pct"/>
            <w:gridSpan w:val="4"/>
            <w:tcBorders>
              <w:top w:val="single" w:color="000000" w:sz="4" w:space="0"/>
              <w:left w:val="single" w:color="000000" w:sz="4" w:space="0"/>
              <w:bottom w:val="single" w:color="000000" w:sz="4" w:space="0"/>
              <w:right w:val="single" w:color="000000" w:sz="4" w:space="0"/>
            </w:tcBorders>
            <w:shd w:val="clear" w:color="auto" w:fill="F7F7EB"/>
            <w:vAlign w:val="center"/>
          </w:tcPr>
          <w:p w14:paraId="6BC636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工资结构</w:t>
            </w:r>
          </w:p>
        </w:tc>
      </w:tr>
      <w:tr w14:paraId="4A7A7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F7F7EB"/>
            <w:vAlign w:val="center"/>
          </w:tcPr>
          <w:p w14:paraId="3DBACC18">
            <w:pPr>
              <w:jc w:val="center"/>
              <w:rPr>
                <w:rFonts w:hint="default" w:ascii="Arial" w:hAnsi="Arial" w:eastAsia="宋体" w:cs="Arial"/>
                <w:i w:val="0"/>
                <w:iCs w:val="0"/>
                <w:color w:val="000000"/>
                <w:sz w:val="21"/>
                <w:szCs w:val="21"/>
                <w:u w:val="none"/>
              </w:rPr>
            </w:pPr>
          </w:p>
        </w:tc>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27DDF2C">
            <w:pPr>
              <w:jc w:val="center"/>
              <w:rPr>
                <w:rFonts w:hint="default" w:ascii="Arial" w:hAnsi="Arial" w:eastAsia="宋体" w:cs="Arial"/>
                <w:i w:val="0"/>
                <w:iCs w:val="0"/>
                <w:color w:val="000000"/>
                <w:sz w:val="21"/>
                <w:szCs w:val="21"/>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1BCF5A3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基本工资</w:t>
            </w:r>
          </w:p>
        </w:tc>
        <w:tc>
          <w:tcPr>
            <w:tcW w:w="691"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701B433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绩效工资</w:t>
            </w:r>
          </w:p>
        </w:tc>
        <w:tc>
          <w:tcPr>
            <w:tcW w:w="691"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31DC669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津补贴</w:t>
            </w:r>
          </w:p>
        </w:tc>
        <w:tc>
          <w:tcPr>
            <w:tcW w:w="694"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34A262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加班加点工资</w:t>
            </w:r>
          </w:p>
        </w:tc>
      </w:tr>
      <w:tr w14:paraId="18818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FE8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p>
        </w:tc>
        <w:tc>
          <w:tcPr>
            <w:tcW w:w="1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794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博士研究生及以上</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82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55.26 </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A41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41.21</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47C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3.02</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00B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0.51</w:t>
            </w:r>
          </w:p>
        </w:tc>
      </w:tr>
      <w:tr w14:paraId="183C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AB5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518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706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53.44 </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19D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41.42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BFE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4.45</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68F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0.69</w:t>
            </w:r>
          </w:p>
        </w:tc>
      </w:tr>
      <w:tr w14:paraId="20E9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B52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731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大学本科</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8FB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57.80 </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74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35.97</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9CE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5.02</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710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1.21</w:t>
            </w:r>
          </w:p>
        </w:tc>
      </w:tr>
      <w:tr w14:paraId="6D4E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35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58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大学专科</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0AB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54.29 </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6D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37.18</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C11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5.72</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45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2.81</w:t>
            </w:r>
          </w:p>
        </w:tc>
      </w:tr>
      <w:tr w14:paraId="599B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6F9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706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高中、中专或技校</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EA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58.00 </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FB7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32.17</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E04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5.45</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FA1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4.38</w:t>
            </w:r>
          </w:p>
        </w:tc>
      </w:tr>
      <w:tr w14:paraId="1AB3B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6459">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6</w:t>
            </w:r>
          </w:p>
        </w:tc>
        <w:tc>
          <w:tcPr>
            <w:tcW w:w="1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26F4">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初中及以下</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EAD2">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 xml:space="preserve">61.14 </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C00B">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26.97</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2F57">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5.95</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2220">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5.94</w:t>
            </w:r>
          </w:p>
        </w:tc>
      </w:tr>
    </w:tbl>
    <w:p w14:paraId="693B93F4">
      <w:pPr>
        <w:pStyle w:val="4"/>
        <w:bidi w:val="0"/>
      </w:pPr>
      <w:bookmarkStart w:id="59" w:name="_Toc18850"/>
      <w:r>
        <w:rPr>
          <w:rFonts w:hint="eastAsia"/>
        </w:rPr>
        <w:t>（五）分岗位等级工资结构</w:t>
      </w:r>
      <w:bookmarkEnd w:id="59"/>
    </w:p>
    <w:p w14:paraId="1ACA2020">
      <w:pPr>
        <w:keepNext/>
        <w:keepLines/>
        <w:widowControl/>
        <w:spacing w:line="360" w:lineRule="auto"/>
        <w:jc w:val="center"/>
        <w:textAlignment w:val="center"/>
        <w:rPr>
          <w:rFonts w:ascii="黑体" w:hAnsi="黑体" w:eastAsia="黑体" w:cs="黑体"/>
          <w:kern w:val="0"/>
          <w:sz w:val="32"/>
          <w:szCs w:val="32"/>
        </w:rPr>
      </w:pPr>
      <w:r>
        <w:rPr>
          <w:rFonts w:hint="eastAsia" w:ascii="黑体" w:hAnsi="黑体" w:eastAsia="黑体" w:cs="黑体"/>
          <w:kern w:val="0"/>
          <w:sz w:val="32"/>
          <w:szCs w:val="32"/>
        </w:rPr>
        <w:t>沈阳市分岗位等级企业从业人员工资结构（202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w:t>
      </w:r>
    </w:p>
    <w:p w14:paraId="2672259D">
      <w:pPr>
        <w:widowControl/>
        <w:spacing w:line="400" w:lineRule="exact"/>
        <w:jc w:val="right"/>
        <w:textAlignment w:val="center"/>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单位：</w:t>
      </w:r>
      <w:r>
        <w:rPr>
          <w:rFonts w:hint="default" w:ascii="Times New Roman" w:hAnsi="Times New Roman" w:eastAsia="黑体" w:cs="Times New Roman"/>
          <w:color w:val="000000"/>
          <w:kern w:val="0"/>
          <w:sz w:val="28"/>
          <w:szCs w:val="28"/>
          <w:lang w:bidi="ar"/>
        </w:rPr>
        <w:t>%</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3695"/>
        <w:gridCol w:w="1372"/>
        <w:gridCol w:w="1372"/>
        <w:gridCol w:w="1373"/>
        <w:gridCol w:w="1381"/>
      </w:tblGrid>
      <w:tr w14:paraId="63EC1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F7F7EB"/>
            <w:vAlign w:val="center"/>
          </w:tcPr>
          <w:p w14:paraId="430C8563">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序号</w:t>
            </w:r>
          </w:p>
        </w:tc>
        <w:tc>
          <w:tcPr>
            <w:tcW w:w="1855" w:type="pct"/>
            <w:vMerge w:val="restar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2DEE67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岗位等级</w:t>
            </w:r>
          </w:p>
        </w:tc>
        <w:tc>
          <w:tcPr>
            <w:tcW w:w="2760" w:type="pct"/>
            <w:gridSpan w:val="4"/>
            <w:tcBorders>
              <w:top w:val="single" w:color="000000" w:sz="4" w:space="0"/>
              <w:left w:val="single" w:color="000000" w:sz="4" w:space="0"/>
              <w:bottom w:val="single" w:color="000000" w:sz="4" w:space="0"/>
              <w:right w:val="single" w:color="000000" w:sz="4" w:space="0"/>
            </w:tcBorders>
            <w:shd w:val="clear" w:color="auto" w:fill="F7F7EB"/>
            <w:vAlign w:val="center"/>
          </w:tcPr>
          <w:p w14:paraId="7CDE6B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工资结构</w:t>
            </w:r>
          </w:p>
        </w:tc>
      </w:tr>
      <w:tr w14:paraId="5E7CD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7F7EB"/>
            <w:vAlign w:val="center"/>
          </w:tcPr>
          <w:p w14:paraId="5A04AC9C">
            <w:pPr>
              <w:jc w:val="center"/>
              <w:rPr>
                <w:rFonts w:hint="default" w:ascii="Arial" w:hAnsi="Arial" w:eastAsia="宋体" w:cs="Arial"/>
                <w:i w:val="0"/>
                <w:iCs w:val="0"/>
                <w:color w:val="000000"/>
                <w:sz w:val="21"/>
                <w:szCs w:val="21"/>
                <w:u w:val="none"/>
              </w:rPr>
            </w:pPr>
          </w:p>
        </w:tc>
        <w:tc>
          <w:tcPr>
            <w:tcW w:w="1855" w:type="pct"/>
            <w:vMerge w:val="continue"/>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154AB04">
            <w:pPr>
              <w:jc w:val="center"/>
              <w:rPr>
                <w:rFonts w:hint="default" w:ascii="Arial" w:hAnsi="Arial" w:eastAsia="宋体" w:cs="Arial"/>
                <w:i w:val="0"/>
                <w:iCs w:val="0"/>
                <w:color w:val="000000"/>
                <w:sz w:val="21"/>
                <w:szCs w:val="21"/>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2E3794E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基本工资</w:t>
            </w:r>
          </w:p>
        </w:tc>
        <w:tc>
          <w:tcPr>
            <w:tcW w:w="689"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02D4B1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绩效工资</w:t>
            </w:r>
          </w:p>
        </w:tc>
        <w:tc>
          <w:tcPr>
            <w:tcW w:w="689"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68AC2D8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津补贴</w:t>
            </w:r>
          </w:p>
        </w:tc>
        <w:tc>
          <w:tcPr>
            <w:tcW w:w="692"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32D13D1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加班加点工资</w:t>
            </w:r>
          </w:p>
        </w:tc>
      </w:tr>
      <w:tr w14:paraId="1848F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5D2DDB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w:t>
            </w:r>
          </w:p>
        </w:tc>
        <w:tc>
          <w:tcPr>
            <w:tcW w:w="18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E7CB6E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管理岗</w:t>
            </w:r>
          </w:p>
        </w:tc>
        <w:tc>
          <w:tcPr>
            <w:tcW w:w="68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BF96FE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55.43 </w:t>
            </w:r>
          </w:p>
        </w:tc>
        <w:tc>
          <w:tcPr>
            <w:tcW w:w="68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DBE9F8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36.91</w:t>
            </w:r>
          </w:p>
        </w:tc>
        <w:tc>
          <w:tcPr>
            <w:tcW w:w="68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99BAC7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5.91</w:t>
            </w:r>
          </w:p>
        </w:tc>
        <w:tc>
          <w:tcPr>
            <w:tcW w:w="69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114CA3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1.75</w:t>
            </w:r>
          </w:p>
        </w:tc>
      </w:tr>
      <w:tr w14:paraId="36D66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C9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64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高层管理岗</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7F2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59.93 </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C37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33.89</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774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5.19</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C5B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0.99</w:t>
            </w:r>
          </w:p>
        </w:tc>
      </w:tr>
      <w:tr w14:paraId="2D799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FA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F61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中层管理岗</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E7F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49.42 </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8D8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44.09</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124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5.49</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81E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1.00</w:t>
            </w:r>
          </w:p>
        </w:tc>
      </w:tr>
      <w:tr w14:paraId="4860B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44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F9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基层管理岗</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0C4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54.34 </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A40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33.39</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01F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7.96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AA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4.31</w:t>
            </w:r>
          </w:p>
        </w:tc>
      </w:tr>
      <w:tr w14:paraId="79982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C7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ABB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管理类员工岗</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525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60.87 </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B38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31.93</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60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5.62</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A4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1.58</w:t>
            </w:r>
          </w:p>
        </w:tc>
      </w:tr>
      <w:tr w14:paraId="22AB8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38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D7C55F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w:t>
            </w:r>
          </w:p>
        </w:tc>
        <w:tc>
          <w:tcPr>
            <w:tcW w:w="18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8D08C5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专业技术岗</w:t>
            </w:r>
          </w:p>
        </w:tc>
        <w:tc>
          <w:tcPr>
            <w:tcW w:w="68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FC0A84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62.51 </w:t>
            </w:r>
          </w:p>
        </w:tc>
        <w:tc>
          <w:tcPr>
            <w:tcW w:w="68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423DEA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31.94</w:t>
            </w:r>
          </w:p>
        </w:tc>
        <w:tc>
          <w:tcPr>
            <w:tcW w:w="68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9A6FE0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4.28</w:t>
            </w:r>
          </w:p>
        </w:tc>
        <w:tc>
          <w:tcPr>
            <w:tcW w:w="69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74C980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1.27</w:t>
            </w:r>
          </w:p>
        </w:tc>
      </w:tr>
      <w:tr w14:paraId="104D9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D42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F7B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高级职称</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8A3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49.57 </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72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45.28</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B8E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4.28</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85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0.87</w:t>
            </w:r>
          </w:p>
        </w:tc>
      </w:tr>
      <w:tr w14:paraId="56189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6E8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882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中级职称</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7A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58.00 </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D31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36.11</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AA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4.88</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6A3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1.01</w:t>
            </w:r>
          </w:p>
        </w:tc>
      </w:tr>
      <w:tr w14:paraId="1C3FD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05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D48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初级职称</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44F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60.51 </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40D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32.67</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A18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4.47</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E2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2.35</w:t>
            </w:r>
          </w:p>
        </w:tc>
      </w:tr>
      <w:tr w14:paraId="42E6F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74E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6A6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没有取得专业技术职称</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69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70.87 </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5CA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24.10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D1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3.88</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800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1.15</w:t>
            </w:r>
          </w:p>
        </w:tc>
      </w:tr>
      <w:tr w14:paraId="5EAE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75A87A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11</w:t>
            </w:r>
          </w:p>
        </w:tc>
        <w:tc>
          <w:tcPr>
            <w:tcW w:w="185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300CDD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技能岗</w:t>
            </w:r>
          </w:p>
        </w:tc>
        <w:tc>
          <w:tcPr>
            <w:tcW w:w="68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5A0C39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54.33 </w:t>
            </w:r>
          </w:p>
        </w:tc>
        <w:tc>
          <w:tcPr>
            <w:tcW w:w="68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BB29A4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36.12</w:t>
            </w:r>
          </w:p>
        </w:tc>
        <w:tc>
          <w:tcPr>
            <w:tcW w:w="68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E5A9F9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5.75</w:t>
            </w:r>
          </w:p>
        </w:tc>
        <w:tc>
          <w:tcPr>
            <w:tcW w:w="69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22DCDE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3.80</w:t>
            </w:r>
          </w:p>
        </w:tc>
      </w:tr>
      <w:tr w14:paraId="5EFBA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73E9">
            <w:pPr>
              <w:keepNext w:val="0"/>
              <w:keepLines w:val="0"/>
              <w:widowControl/>
              <w:suppressLineNumbers w:val="0"/>
              <w:jc w:val="center"/>
              <w:textAlignment w:val="center"/>
              <w:rPr>
                <w:rFonts w:hint="default" w:ascii="Arial" w:hAnsi="Arial" w:eastAsia="宋体" w:cs="Arial"/>
                <w:i w:val="0"/>
                <w:iCs w:val="0"/>
                <w:color w:val="000000"/>
                <w:sz w:val="21"/>
                <w:szCs w:val="21"/>
                <w:u w:val="none"/>
                <w:lang w:val="en-US"/>
              </w:rPr>
            </w:pPr>
            <w:r>
              <w:rPr>
                <w:rFonts w:hint="default" w:ascii="Arial" w:hAnsi="Arial" w:eastAsia="宋体" w:cs="Arial"/>
                <w:i w:val="0"/>
                <w:iCs w:val="0"/>
                <w:color w:val="000000"/>
                <w:kern w:val="0"/>
                <w:sz w:val="21"/>
                <w:szCs w:val="21"/>
                <w:u w:val="none"/>
                <w:lang w:val="en-US" w:eastAsia="zh-CN" w:bidi="ar"/>
              </w:rPr>
              <w:t>12</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EAB8">
            <w:pPr>
              <w:keepNext w:val="0"/>
              <w:keepLines w:val="0"/>
              <w:widowControl/>
              <w:suppressLineNumbers w:val="0"/>
              <w:jc w:val="center"/>
              <w:textAlignment w:val="center"/>
              <w:rPr>
                <w:rFonts w:hint="default" w:ascii="Arial" w:hAnsi="Arial" w:eastAsia="宋体" w:cs="Arial"/>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高级技师及以上</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1B8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29.43 </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E2B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62.71</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834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6.72</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73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1.14</w:t>
            </w:r>
          </w:p>
        </w:tc>
      </w:tr>
      <w:tr w14:paraId="5334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09FC">
            <w:pPr>
              <w:keepNext w:val="0"/>
              <w:keepLines w:val="0"/>
              <w:widowControl/>
              <w:suppressLineNumbers w:val="0"/>
              <w:jc w:val="center"/>
              <w:textAlignment w:val="center"/>
              <w:rPr>
                <w:rFonts w:hint="default" w:ascii="Arial" w:hAnsi="Arial" w:eastAsia="宋体" w:cs="Arial"/>
                <w:i w:val="0"/>
                <w:iCs w:val="0"/>
                <w:color w:val="000000"/>
                <w:sz w:val="21"/>
                <w:szCs w:val="21"/>
                <w:u w:val="none"/>
                <w:lang w:val="en-US"/>
              </w:rPr>
            </w:pPr>
            <w:r>
              <w:rPr>
                <w:rFonts w:hint="default" w:ascii="Arial" w:hAnsi="Arial" w:eastAsia="宋体" w:cs="Arial"/>
                <w:i w:val="0"/>
                <w:iCs w:val="0"/>
                <w:color w:val="000000"/>
                <w:kern w:val="0"/>
                <w:sz w:val="21"/>
                <w:szCs w:val="21"/>
                <w:u w:val="none"/>
                <w:lang w:val="en-US" w:eastAsia="zh-CN" w:bidi="ar"/>
              </w:rPr>
              <w:t>13</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7B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技师</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DD2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37.52 </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FB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52.98</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FBA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7.07</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DC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2.43</w:t>
            </w:r>
          </w:p>
        </w:tc>
      </w:tr>
      <w:tr w14:paraId="6C34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E9B1">
            <w:pPr>
              <w:keepNext w:val="0"/>
              <w:keepLines w:val="0"/>
              <w:widowControl/>
              <w:suppressLineNumbers w:val="0"/>
              <w:jc w:val="center"/>
              <w:textAlignment w:val="center"/>
              <w:rPr>
                <w:rFonts w:hint="default" w:ascii="Arial" w:hAnsi="Arial" w:eastAsia="宋体" w:cs="Arial"/>
                <w:i w:val="0"/>
                <w:iCs w:val="0"/>
                <w:color w:val="000000"/>
                <w:sz w:val="21"/>
                <w:szCs w:val="21"/>
                <w:u w:val="none"/>
                <w:lang w:val="en-US"/>
              </w:rPr>
            </w:pPr>
            <w:r>
              <w:rPr>
                <w:rFonts w:hint="default" w:ascii="Arial" w:hAnsi="Arial" w:eastAsia="宋体" w:cs="Arial"/>
                <w:i w:val="0"/>
                <w:iCs w:val="0"/>
                <w:color w:val="000000"/>
                <w:kern w:val="0"/>
                <w:sz w:val="21"/>
                <w:szCs w:val="21"/>
                <w:u w:val="none"/>
                <w:lang w:val="en-US" w:eastAsia="zh-CN" w:bidi="ar"/>
              </w:rPr>
              <w:t>14</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213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高级技能</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917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27.43 </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CC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64.71</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B88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5.98</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E77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1.88</w:t>
            </w:r>
          </w:p>
        </w:tc>
      </w:tr>
      <w:tr w14:paraId="6FE96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C062">
            <w:pPr>
              <w:keepNext w:val="0"/>
              <w:keepLines w:val="0"/>
              <w:widowControl/>
              <w:suppressLineNumbers w:val="0"/>
              <w:jc w:val="center"/>
              <w:textAlignment w:val="center"/>
              <w:rPr>
                <w:rFonts w:hint="default" w:ascii="Arial" w:hAnsi="Arial" w:eastAsia="宋体" w:cs="Arial"/>
                <w:i w:val="0"/>
                <w:iCs w:val="0"/>
                <w:color w:val="000000"/>
                <w:sz w:val="21"/>
                <w:szCs w:val="21"/>
                <w:u w:val="none"/>
                <w:lang w:val="en-US"/>
              </w:rPr>
            </w:pPr>
            <w:r>
              <w:rPr>
                <w:rFonts w:hint="default" w:ascii="Arial" w:hAnsi="Arial" w:eastAsia="宋体" w:cs="Arial"/>
                <w:i w:val="0"/>
                <w:iCs w:val="0"/>
                <w:color w:val="000000"/>
                <w:kern w:val="0"/>
                <w:sz w:val="21"/>
                <w:szCs w:val="21"/>
                <w:u w:val="none"/>
                <w:lang w:val="en-US" w:eastAsia="zh-CN" w:bidi="ar"/>
              </w:rPr>
              <w:t>15</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79F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中级技能</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40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55.86 </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9E0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35.69</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117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6.16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2E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2.29</w:t>
            </w:r>
          </w:p>
        </w:tc>
      </w:tr>
      <w:tr w14:paraId="4C99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B14B">
            <w:pPr>
              <w:keepNext w:val="0"/>
              <w:keepLines w:val="0"/>
              <w:widowControl/>
              <w:suppressLineNumbers w:val="0"/>
              <w:jc w:val="center"/>
              <w:textAlignment w:val="center"/>
              <w:rPr>
                <w:rFonts w:hint="default" w:ascii="Arial" w:hAnsi="Arial" w:eastAsia="宋体" w:cs="Arial"/>
                <w:i w:val="0"/>
                <w:iCs w:val="0"/>
                <w:color w:val="000000"/>
                <w:sz w:val="21"/>
                <w:szCs w:val="21"/>
                <w:u w:val="none"/>
                <w:lang w:val="en-US"/>
              </w:rPr>
            </w:pPr>
            <w:r>
              <w:rPr>
                <w:rFonts w:hint="default" w:ascii="Arial" w:hAnsi="Arial" w:eastAsia="宋体" w:cs="Arial"/>
                <w:i w:val="0"/>
                <w:iCs w:val="0"/>
                <w:color w:val="000000"/>
                <w:kern w:val="0"/>
                <w:sz w:val="21"/>
                <w:szCs w:val="21"/>
                <w:u w:val="none"/>
                <w:lang w:val="en-US" w:eastAsia="zh-CN" w:bidi="ar"/>
              </w:rPr>
              <w:t>16</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E85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初级技能</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B8D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62.23 </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877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23.87</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0D2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7.05</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502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6.85</w:t>
            </w:r>
          </w:p>
        </w:tc>
      </w:tr>
      <w:tr w14:paraId="13C37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16F6">
            <w:pPr>
              <w:keepNext w:val="0"/>
              <w:keepLines w:val="0"/>
              <w:widowControl/>
              <w:suppressLineNumbers w:val="0"/>
              <w:jc w:val="center"/>
              <w:textAlignment w:val="center"/>
              <w:rPr>
                <w:rFonts w:hint="default" w:ascii="Arial" w:hAnsi="Arial" w:eastAsia="宋体" w:cs="Arial"/>
                <w:i w:val="0"/>
                <w:iCs w:val="0"/>
                <w:color w:val="000000"/>
                <w:sz w:val="21"/>
                <w:szCs w:val="21"/>
                <w:u w:val="none"/>
                <w:lang w:val="en-US"/>
              </w:rPr>
            </w:pPr>
            <w:r>
              <w:rPr>
                <w:rFonts w:hint="default" w:ascii="Arial" w:hAnsi="Arial" w:eastAsia="宋体" w:cs="Arial"/>
                <w:i w:val="0"/>
                <w:iCs w:val="0"/>
                <w:color w:val="000000"/>
                <w:kern w:val="0"/>
                <w:sz w:val="21"/>
                <w:szCs w:val="21"/>
                <w:u w:val="none"/>
                <w:lang w:val="en-US" w:eastAsia="zh-CN" w:bidi="ar"/>
              </w:rPr>
              <w:t>17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102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没有取得资格证书</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A2E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56.08 </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7C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34.69</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785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5.46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1C8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3.77</w:t>
            </w:r>
          </w:p>
        </w:tc>
      </w:tr>
    </w:tbl>
    <w:p w14:paraId="3EE740F6">
      <w:pPr>
        <w:widowControl/>
        <w:spacing w:line="400" w:lineRule="exact"/>
        <w:jc w:val="both"/>
        <w:textAlignment w:val="center"/>
        <w:rPr>
          <w:rFonts w:hint="eastAsia" w:ascii="黑体" w:hAnsi="黑体" w:eastAsia="黑体" w:cs="黑体"/>
          <w:color w:val="000000"/>
          <w:kern w:val="0"/>
          <w:sz w:val="28"/>
          <w:szCs w:val="28"/>
          <w:lang w:bidi="ar"/>
        </w:rPr>
      </w:pPr>
    </w:p>
    <w:p w14:paraId="5BD0AE89">
      <w:pPr>
        <w:widowControl/>
        <w:jc w:val="left"/>
        <w:rPr>
          <w:rFonts w:ascii="仿宋" w:hAnsi="仿宋" w:eastAsia="仿宋"/>
          <w:sz w:val="28"/>
          <w:szCs w:val="28"/>
        </w:rPr>
      </w:pPr>
      <w:r>
        <w:rPr>
          <w:rFonts w:ascii="仿宋" w:hAnsi="仿宋" w:eastAsia="仿宋"/>
          <w:sz w:val="28"/>
          <w:szCs w:val="28"/>
        </w:rPr>
        <w:br w:type="page"/>
      </w:r>
    </w:p>
    <w:p w14:paraId="38464498">
      <w:pPr>
        <w:pStyle w:val="2"/>
        <w:spacing w:before="0" w:after="0" w:line="480" w:lineRule="auto"/>
        <w:jc w:val="center"/>
        <w:rPr>
          <w:rFonts w:ascii="黑体" w:hAnsi="黑体" w:eastAsia="黑体"/>
          <w:b w:val="0"/>
          <w:bCs w:val="0"/>
          <w:kern w:val="2"/>
        </w:rPr>
      </w:pPr>
      <w:bookmarkStart w:id="60" w:name="_Toc27111357"/>
      <w:bookmarkStart w:id="61" w:name="_Toc48059954"/>
      <w:bookmarkStart w:id="62" w:name="_Toc4554"/>
      <w:r>
        <w:rPr>
          <w:rFonts w:hint="eastAsia" w:ascii="黑体" w:hAnsi="黑体" w:eastAsia="黑体"/>
          <w:b w:val="0"/>
          <w:bCs w:val="0"/>
          <w:kern w:val="2"/>
        </w:rPr>
        <w:t xml:space="preserve">第二部分 </w:t>
      </w:r>
      <w:bookmarkEnd w:id="60"/>
      <w:bookmarkEnd w:id="61"/>
      <w:r>
        <w:rPr>
          <w:rFonts w:hint="eastAsia" w:ascii="黑体" w:hAnsi="黑体" w:eastAsia="黑体"/>
          <w:b w:val="0"/>
          <w:bCs w:val="0"/>
          <w:kern w:val="2"/>
        </w:rPr>
        <w:t>202</w:t>
      </w:r>
      <w:r>
        <w:rPr>
          <w:rFonts w:hint="eastAsia" w:ascii="黑体" w:hAnsi="黑体" w:eastAsia="黑体"/>
          <w:b w:val="0"/>
          <w:bCs w:val="0"/>
          <w:kern w:val="2"/>
          <w:lang w:val="en-US" w:eastAsia="zh-CN"/>
        </w:rPr>
        <w:t>5</w:t>
      </w:r>
      <w:r>
        <w:rPr>
          <w:rFonts w:hint="eastAsia" w:ascii="黑体" w:hAnsi="黑体" w:eastAsia="黑体"/>
          <w:b w:val="0"/>
          <w:bCs w:val="0"/>
          <w:kern w:val="2"/>
        </w:rPr>
        <w:t>年沈阳市企业人工成本信息</w:t>
      </w:r>
      <w:bookmarkEnd w:id="62"/>
    </w:p>
    <w:p w14:paraId="670A742C">
      <w:pPr>
        <w:pStyle w:val="3"/>
        <w:bidi w:val="0"/>
      </w:pPr>
      <w:bookmarkStart w:id="63" w:name="_Toc48059955"/>
      <w:bookmarkStart w:id="64" w:name="_Toc18507"/>
      <w:r>
        <w:rPr>
          <w:rFonts w:hint="eastAsia"/>
        </w:rPr>
        <w:t>一、</w:t>
      </w:r>
      <w:bookmarkEnd w:id="63"/>
      <w:r>
        <w:rPr>
          <w:rFonts w:hint="eastAsia"/>
        </w:rPr>
        <w:t>分行业门类及企业规模人均人工成本</w:t>
      </w:r>
      <w:bookmarkEnd w:id="64"/>
    </w:p>
    <w:p w14:paraId="318F9351">
      <w:pPr>
        <w:keepNext/>
        <w:keepLines/>
        <w:widowControl/>
        <w:spacing w:line="360" w:lineRule="auto"/>
        <w:jc w:val="center"/>
        <w:rPr>
          <w:rFonts w:ascii="黑体" w:hAnsi="黑体" w:eastAsia="黑体" w:cs="黑体"/>
          <w:kern w:val="0"/>
          <w:sz w:val="32"/>
          <w:szCs w:val="32"/>
        </w:rPr>
      </w:pPr>
      <w:r>
        <w:rPr>
          <w:rFonts w:hint="eastAsia" w:ascii="黑体" w:hAnsi="黑体" w:eastAsia="黑体" w:cs="黑体"/>
          <w:kern w:val="0"/>
          <w:sz w:val="32"/>
          <w:szCs w:val="32"/>
        </w:rPr>
        <w:t>沈阳市分行业门类及企业规模人均人工成本（202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w:t>
      </w:r>
    </w:p>
    <w:p w14:paraId="47D0FC66">
      <w:pPr>
        <w:keepNext/>
        <w:keepLines/>
        <w:widowControl/>
        <w:spacing w:line="400" w:lineRule="exact"/>
        <w:jc w:val="right"/>
        <w:textAlignment w:val="center"/>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单位：万元/年</w:t>
      </w:r>
    </w:p>
    <w:tbl>
      <w:tblPr>
        <w:tblStyle w:val="1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1" w:type="dxa"/>
          <w:bottom w:w="0" w:type="dxa"/>
          <w:right w:w="11" w:type="dxa"/>
        </w:tblCellMar>
      </w:tblPr>
      <w:tblGrid>
        <w:gridCol w:w="781"/>
        <w:gridCol w:w="4069"/>
        <w:gridCol w:w="1073"/>
        <w:gridCol w:w="953"/>
        <w:gridCol w:w="953"/>
        <w:gridCol w:w="953"/>
        <w:gridCol w:w="984"/>
      </w:tblGrid>
      <w:tr w14:paraId="22072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blHeader/>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F7F7EB"/>
            <w:vAlign w:val="center"/>
          </w:tcPr>
          <w:p w14:paraId="03315A25">
            <w:pPr>
              <w:keepNext w:val="0"/>
              <w:keepLines w:val="0"/>
              <w:widowControl/>
              <w:suppressLineNumbers w:val="0"/>
              <w:jc w:val="center"/>
              <w:textAlignment w:val="center"/>
              <w:rPr>
                <w:rFonts w:ascii="Arial" w:hAnsi="Arial" w:eastAsia="宋体" w:cs="Arial"/>
                <w:i w:val="0"/>
                <w:iCs w:val="0"/>
                <w:color w:val="000000"/>
                <w:sz w:val="21"/>
                <w:szCs w:val="21"/>
                <w:u w:val="none"/>
              </w:rPr>
            </w:pPr>
            <w:r>
              <w:rPr>
                <w:rStyle w:val="68"/>
                <w:lang w:val="en-US" w:eastAsia="zh-CN" w:bidi="ar"/>
              </w:rPr>
              <w:t>序号</w:t>
            </w:r>
          </w:p>
        </w:tc>
        <w:tc>
          <w:tcPr>
            <w:tcW w:w="2083" w:type="pct"/>
            <w:vMerge w:val="restart"/>
            <w:tcBorders>
              <w:top w:val="single" w:color="000000" w:sz="4" w:space="0"/>
              <w:left w:val="single" w:color="000000" w:sz="4" w:space="0"/>
              <w:bottom w:val="single" w:color="000000" w:sz="4" w:space="0"/>
              <w:right w:val="single" w:color="000000" w:sz="4" w:space="0"/>
            </w:tcBorders>
            <w:shd w:val="clear" w:color="auto" w:fill="F7F7EB"/>
            <w:vAlign w:val="center"/>
          </w:tcPr>
          <w:p w14:paraId="534150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行业门类及企业规模</w:t>
            </w:r>
          </w:p>
        </w:tc>
        <w:tc>
          <w:tcPr>
            <w:tcW w:w="2516" w:type="pct"/>
            <w:gridSpan w:val="5"/>
            <w:tcBorders>
              <w:top w:val="single" w:color="000000" w:sz="4" w:space="0"/>
              <w:left w:val="single" w:color="000000" w:sz="4" w:space="0"/>
              <w:bottom w:val="single" w:color="000000" w:sz="4" w:space="0"/>
              <w:right w:val="single" w:color="000000" w:sz="4" w:space="0"/>
            </w:tcBorders>
            <w:shd w:val="clear" w:color="auto" w:fill="F7F7EB"/>
            <w:vAlign w:val="center"/>
          </w:tcPr>
          <w:p w14:paraId="454B820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Style w:val="68"/>
                <w:lang w:val="en-US" w:eastAsia="zh-CN" w:bidi="ar"/>
              </w:rPr>
              <w:t>分位值</w:t>
            </w:r>
          </w:p>
        </w:tc>
      </w:tr>
      <w:tr w14:paraId="4BCB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blHead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F7F7EB"/>
            <w:vAlign w:val="center"/>
          </w:tcPr>
          <w:p w14:paraId="4F3744C5">
            <w:pPr>
              <w:jc w:val="center"/>
              <w:rPr>
                <w:rFonts w:hint="default" w:ascii="Arial" w:hAnsi="Arial" w:eastAsia="宋体" w:cs="Arial"/>
                <w:i w:val="0"/>
                <w:iCs w:val="0"/>
                <w:color w:val="000000"/>
                <w:sz w:val="21"/>
                <w:szCs w:val="21"/>
                <w:u w:val="none"/>
              </w:rPr>
            </w:pPr>
          </w:p>
        </w:tc>
        <w:tc>
          <w:tcPr>
            <w:tcW w:w="2083" w:type="pct"/>
            <w:vMerge w:val="continue"/>
            <w:tcBorders>
              <w:top w:val="single" w:color="000000" w:sz="4" w:space="0"/>
              <w:left w:val="single" w:color="000000" w:sz="4" w:space="0"/>
              <w:bottom w:val="single" w:color="000000" w:sz="4" w:space="0"/>
              <w:right w:val="single" w:color="000000" w:sz="4" w:space="0"/>
            </w:tcBorders>
            <w:shd w:val="clear" w:color="auto" w:fill="F7F7EB"/>
            <w:vAlign w:val="center"/>
          </w:tcPr>
          <w:p w14:paraId="205EE251">
            <w:pPr>
              <w:jc w:val="center"/>
              <w:rPr>
                <w:rFonts w:hint="eastAsia" w:ascii="宋体" w:hAnsi="宋体" w:eastAsia="宋体" w:cs="宋体"/>
                <w:i w:val="0"/>
                <w:iCs w:val="0"/>
                <w:color w:val="000000"/>
                <w:sz w:val="21"/>
                <w:szCs w:val="21"/>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2E2A01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037436F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488"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03C88AD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488"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7C5779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499"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47ADBE8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6055F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B7FEF6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w:t>
            </w:r>
          </w:p>
        </w:tc>
        <w:tc>
          <w:tcPr>
            <w:tcW w:w="20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C00BAA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沈阳市</w:t>
            </w:r>
          </w:p>
        </w:tc>
        <w:tc>
          <w:tcPr>
            <w:tcW w:w="54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41382B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5.54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0373D5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6.83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4F5CD6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9.33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5358B1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13.04 </w:t>
            </w:r>
          </w:p>
        </w:tc>
        <w:tc>
          <w:tcPr>
            <w:tcW w:w="49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F520BB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18.79 </w:t>
            </w:r>
          </w:p>
        </w:tc>
      </w:tr>
      <w:tr w14:paraId="68E6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B83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C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A18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6.63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B88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9.02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3E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14.62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F85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20.21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2E7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27.49 </w:t>
            </w:r>
          </w:p>
        </w:tc>
      </w:tr>
      <w:tr w14:paraId="363D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E2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F3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84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5.93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D8B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8.07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A00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11.08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8B9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15.88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295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25.13 </w:t>
            </w:r>
          </w:p>
        </w:tc>
      </w:tr>
      <w:tr w14:paraId="7CCAE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AF6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6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D6E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5.81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C6B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6.91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5CA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9.26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4D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12.50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8E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17.37 </w:t>
            </w:r>
          </w:p>
        </w:tc>
      </w:tr>
      <w:tr w14:paraId="4B53A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31E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9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57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4.94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6BC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6.00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D2D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7.63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1E9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10.77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DBD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15.40 </w:t>
            </w:r>
          </w:p>
        </w:tc>
      </w:tr>
      <w:tr w14:paraId="3BCA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FA3D34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w:t>
            </w:r>
          </w:p>
        </w:tc>
        <w:tc>
          <w:tcPr>
            <w:tcW w:w="20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46ECBE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制造业</w:t>
            </w:r>
          </w:p>
        </w:tc>
        <w:tc>
          <w:tcPr>
            <w:tcW w:w="54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23D917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5.87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32DD1C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7.26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872021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10.16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0E317D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13.55 </w:t>
            </w:r>
          </w:p>
        </w:tc>
        <w:tc>
          <w:tcPr>
            <w:tcW w:w="49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0B140A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18.99 </w:t>
            </w:r>
          </w:p>
        </w:tc>
      </w:tr>
      <w:tr w14:paraId="194DF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C3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7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841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10.85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61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13.62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3CE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16.50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2F6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21.33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386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25.63 </w:t>
            </w:r>
          </w:p>
        </w:tc>
      </w:tr>
      <w:tr w14:paraId="30AD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AA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C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2A2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7.34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CAE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8.95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DD4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11.41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5B7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16.20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A8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23.51 </w:t>
            </w:r>
          </w:p>
        </w:tc>
      </w:tr>
      <w:tr w14:paraId="0B24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C4E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5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A73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5.60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313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7.26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36D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9.98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D24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12.38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FA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16.02 </w:t>
            </w:r>
          </w:p>
        </w:tc>
      </w:tr>
      <w:tr w14:paraId="3B630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384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DD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69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5.31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591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6.31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FB4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8.09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280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9.91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47F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12.89 </w:t>
            </w:r>
          </w:p>
        </w:tc>
      </w:tr>
      <w:tr w14:paraId="092DB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9AC9ED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11</w:t>
            </w:r>
          </w:p>
        </w:tc>
        <w:tc>
          <w:tcPr>
            <w:tcW w:w="20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B51D82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电力、热力、燃气及水生产和供应业</w:t>
            </w:r>
          </w:p>
        </w:tc>
        <w:tc>
          <w:tcPr>
            <w:tcW w:w="54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CD6653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6.85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AE4410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8.73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0122BB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12.23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22AA6B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17.51 </w:t>
            </w:r>
          </w:p>
        </w:tc>
        <w:tc>
          <w:tcPr>
            <w:tcW w:w="49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D66772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33.03 </w:t>
            </w:r>
          </w:p>
        </w:tc>
      </w:tr>
      <w:tr w14:paraId="0AD6A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A6C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EB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6BD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8.23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48A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8.91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74C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13.43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97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26.71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8A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36.18 </w:t>
            </w:r>
          </w:p>
        </w:tc>
      </w:tr>
      <w:tr w14:paraId="6B735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391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0F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325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6.71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D7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8.35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AC8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11.88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38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16.21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6F0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28.65 </w:t>
            </w:r>
          </w:p>
        </w:tc>
      </w:tr>
      <w:tr w14:paraId="39DE9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6A2ABF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14</w:t>
            </w:r>
          </w:p>
        </w:tc>
        <w:tc>
          <w:tcPr>
            <w:tcW w:w="20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94D593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建筑业</w:t>
            </w:r>
          </w:p>
        </w:tc>
        <w:tc>
          <w:tcPr>
            <w:tcW w:w="54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D4DEC4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5.66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89B983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6.39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46ED37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8.07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C90789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10.79 </w:t>
            </w:r>
          </w:p>
        </w:tc>
        <w:tc>
          <w:tcPr>
            <w:tcW w:w="49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F5BE8A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14.84 </w:t>
            </w:r>
          </w:p>
        </w:tc>
      </w:tr>
      <w:tr w14:paraId="41978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F7C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9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032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6.58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F8C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7.32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6D9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10.18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42D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14.58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086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16.71 </w:t>
            </w:r>
          </w:p>
        </w:tc>
      </w:tr>
      <w:tr w14:paraId="21A6C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C14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38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5A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5.85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98F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6.56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954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8.15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FB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10.42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07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13.59 </w:t>
            </w:r>
          </w:p>
        </w:tc>
      </w:tr>
      <w:tr w14:paraId="26DD0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B7D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0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2BF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4.63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DB4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5.80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B68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7.15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BF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8.89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C12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10.77 </w:t>
            </w:r>
          </w:p>
        </w:tc>
      </w:tr>
      <w:tr w14:paraId="66A6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8E7176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18</w:t>
            </w:r>
          </w:p>
        </w:tc>
        <w:tc>
          <w:tcPr>
            <w:tcW w:w="20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E71CAE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批发和零售业</w:t>
            </w:r>
          </w:p>
        </w:tc>
        <w:tc>
          <w:tcPr>
            <w:tcW w:w="54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798B4E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5.86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7AB6C0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6.92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0FE5BA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8.71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F7840E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11.55 </w:t>
            </w:r>
          </w:p>
        </w:tc>
        <w:tc>
          <w:tcPr>
            <w:tcW w:w="49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D7AE71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15.87 </w:t>
            </w:r>
          </w:p>
        </w:tc>
      </w:tr>
      <w:tr w14:paraId="17812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B88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7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C0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7.39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6E3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8.25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54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10.25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151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13.61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796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20.76 </w:t>
            </w:r>
          </w:p>
        </w:tc>
      </w:tr>
      <w:tr w14:paraId="7540A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49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37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F45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6.35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DA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7.69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280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9.52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67D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13.05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9C1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17.03 </w:t>
            </w:r>
          </w:p>
        </w:tc>
      </w:tr>
      <w:tr w14:paraId="2B6E2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2F2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8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A48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6.14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208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6.84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9E8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8.32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34A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10.84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029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14.58 </w:t>
            </w:r>
          </w:p>
        </w:tc>
      </w:tr>
      <w:tr w14:paraId="087F7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14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0E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30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5.42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037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6.17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530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7.72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2E9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10.48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AD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14.38 </w:t>
            </w:r>
          </w:p>
        </w:tc>
      </w:tr>
      <w:tr w14:paraId="0422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BFBD35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23</w:t>
            </w:r>
          </w:p>
        </w:tc>
        <w:tc>
          <w:tcPr>
            <w:tcW w:w="20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55B9C9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交通运输、仓储和邮政业</w:t>
            </w:r>
          </w:p>
        </w:tc>
        <w:tc>
          <w:tcPr>
            <w:tcW w:w="54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C064A9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5.82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34AC98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6.83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F2443D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8.27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29547F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13.28 </w:t>
            </w:r>
          </w:p>
        </w:tc>
        <w:tc>
          <w:tcPr>
            <w:tcW w:w="49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35CA0B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17.58 </w:t>
            </w:r>
          </w:p>
        </w:tc>
      </w:tr>
      <w:tr w14:paraId="6B98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A9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E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60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6.98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5C8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7.81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B74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8.67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D50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14.55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1D6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17.22 </w:t>
            </w:r>
          </w:p>
        </w:tc>
      </w:tr>
      <w:tr w14:paraId="14CDA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BC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2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40A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6.48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675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6.94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1E4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7.92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1CA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11.32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F1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14.82 </w:t>
            </w:r>
          </w:p>
        </w:tc>
      </w:tr>
      <w:tr w14:paraId="63C3E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05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2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9F6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5.19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6BB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6.12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55D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6.96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099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9.79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93A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12.82 </w:t>
            </w:r>
          </w:p>
        </w:tc>
      </w:tr>
      <w:tr w14:paraId="403EA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E343A2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27</w:t>
            </w:r>
          </w:p>
        </w:tc>
        <w:tc>
          <w:tcPr>
            <w:tcW w:w="20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F6643B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住宿和餐饮业</w:t>
            </w:r>
          </w:p>
        </w:tc>
        <w:tc>
          <w:tcPr>
            <w:tcW w:w="54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15ABA0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5.24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20A3BA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5.91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78FDA3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7.82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9E30E0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11.95 </w:t>
            </w:r>
          </w:p>
        </w:tc>
        <w:tc>
          <w:tcPr>
            <w:tcW w:w="49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1C1247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15.14 </w:t>
            </w:r>
          </w:p>
        </w:tc>
      </w:tr>
      <w:tr w14:paraId="53AC6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86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E7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28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6.60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D0C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7.90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339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10.15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7A2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13.50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9B6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16.24 </w:t>
            </w:r>
          </w:p>
        </w:tc>
      </w:tr>
      <w:tr w14:paraId="1CDF3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811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17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1E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5.26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928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5.90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3D8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8.86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A61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11.07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D9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13.75 </w:t>
            </w:r>
          </w:p>
        </w:tc>
      </w:tr>
      <w:tr w14:paraId="4F85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CE4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0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78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4.53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AC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5.87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DA0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7.41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68F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10.44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9BE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12.63 </w:t>
            </w:r>
          </w:p>
        </w:tc>
      </w:tr>
      <w:tr w14:paraId="58C02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551AAA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31</w:t>
            </w:r>
          </w:p>
        </w:tc>
        <w:tc>
          <w:tcPr>
            <w:tcW w:w="20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0F7BD7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信息传输、软件和信息技术服务业</w:t>
            </w:r>
          </w:p>
        </w:tc>
        <w:tc>
          <w:tcPr>
            <w:tcW w:w="54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8B078D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5.59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2F6415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8.18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98C45A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11.71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CA8133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15.81 </w:t>
            </w:r>
          </w:p>
        </w:tc>
        <w:tc>
          <w:tcPr>
            <w:tcW w:w="49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76B998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21.73 </w:t>
            </w:r>
          </w:p>
        </w:tc>
      </w:tr>
      <w:tr w14:paraId="6EE47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C4A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8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84F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11.16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35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15.28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623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17.47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F6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20.63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08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25.34 </w:t>
            </w:r>
          </w:p>
        </w:tc>
      </w:tr>
      <w:tr w14:paraId="66487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738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4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D81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9.27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96F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11.47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FF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14.35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75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18.60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8A9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22.57 </w:t>
            </w:r>
          </w:p>
        </w:tc>
      </w:tr>
      <w:tr w14:paraId="788A1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F74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0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B35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5.53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D2A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7.81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A30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11.19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3F5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15.25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22B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19.83 </w:t>
            </w:r>
          </w:p>
        </w:tc>
      </w:tr>
      <w:tr w14:paraId="27DBB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970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A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751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5.13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8AD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6.66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9B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10.07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C40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13.39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412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18.23 </w:t>
            </w:r>
          </w:p>
        </w:tc>
      </w:tr>
      <w:tr w14:paraId="4DA9B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E9CB37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36</w:t>
            </w:r>
          </w:p>
        </w:tc>
        <w:tc>
          <w:tcPr>
            <w:tcW w:w="20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372E03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金融业</w:t>
            </w:r>
          </w:p>
        </w:tc>
        <w:tc>
          <w:tcPr>
            <w:tcW w:w="54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3DCEB9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10.95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B2ACB9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14.00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33641B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18.73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920248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28.69 </w:t>
            </w:r>
          </w:p>
        </w:tc>
        <w:tc>
          <w:tcPr>
            <w:tcW w:w="49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621B64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36.47 </w:t>
            </w:r>
          </w:p>
        </w:tc>
      </w:tr>
      <w:tr w14:paraId="421CA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234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D9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CB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18.28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210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25.15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8F0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28.65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01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35.78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18B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39.06 </w:t>
            </w:r>
          </w:p>
        </w:tc>
      </w:tr>
      <w:tr w14:paraId="57704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8F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A6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63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14.19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58A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15.54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931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23.78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84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28.71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2D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34.16 </w:t>
            </w:r>
          </w:p>
        </w:tc>
      </w:tr>
      <w:tr w14:paraId="65D1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02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CF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83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11.44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FFC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12.93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4B1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18.78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7BE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27.44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753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33.69 </w:t>
            </w:r>
          </w:p>
        </w:tc>
      </w:tr>
      <w:tr w14:paraId="57AAE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5AD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D5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A56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9.83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AC2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12.60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839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16.56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29F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21.07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FED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31.36 </w:t>
            </w:r>
          </w:p>
        </w:tc>
      </w:tr>
      <w:tr w14:paraId="2C7B6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07A353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41</w:t>
            </w:r>
          </w:p>
        </w:tc>
        <w:tc>
          <w:tcPr>
            <w:tcW w:w="20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33DDC4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房地产业</w:t>
            </w:r>
          </w:p>
        </w:tc>
        <w:tc>
          <w:tcPr>
            <w:tcW w:w="54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E843C2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5.28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9F9565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6.59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FEFD31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9.38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0B10E9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14.20 </w:t>
            </w:r>
          </w:p>
        </w:tc>
        <w:tc>
          <w:tcPr>
            <w:tcW w:w="49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AD934E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22.32 </w:t>
            </w:r>
          </w:p>
        </w:tc>
      </w:tr>
      <w:tr w14:paraId="71A27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82E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D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F40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6.22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AC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7.83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F0C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11.82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818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17.31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78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24.81 </w:t>
            </w:r>
          </w:p>
        </w:tc>
      </w:tr>
      <w:tr w14:paraId="06EA5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6F3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43</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51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03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5.11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B7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6.61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714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8.74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E27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12.00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8CA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20.17 </w:t>
            </w:r>
          </w:p>
        </w:tc>
      </w:tr>
      <w:tr w14:paraId="3CDCC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939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44</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6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928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4.78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75A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6.10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F4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8.27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FF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11.88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97D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14.58 </w:t>
            </w:r>
          </w:p>
        </w:tc>
      </w:tr>
      <w:tr w14:paraId="42B4F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FE0E2F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45</w:t>
            </w:r>
          </w:p>
        </w:tc>
        <w:tc>
          <w:tcPr>
            <w:tcW w:w="20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2C566A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租赁和商务服务业</w:t>
            </w:r>
          </w:p>
        </w:tc>
        <w:tc>
          <w:tcPr>
            <w:tcW w:w="54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00297A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4.35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607A20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5.61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C6CDE2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7.09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CD4D1E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10.57 </w:t>
            </w:r>
          </w:p>
        </w:tc>
        <w:tc>
          <w:tcPr>
            <w:tcW w:w="49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0D4B7F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13.64 </w:t>
            </w:r>
          </w:p>
        </w:tc>
      </w:tr>
      <w:tr w14:paraId="7854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E06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46</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7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F4F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5.16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D8F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7.17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F7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10.89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7DB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11.93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61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14.89 </w:t>
            </w:r>
          </w:p>
        </w:tc>
      </w:tr>
      <w:tr w14:paraId="4FEBC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22B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47</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B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781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4.58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741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5.70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04D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7.29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4EE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11.28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F24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12.99 </w:t>
            </w:r>
          </w:p>
        </w:tc>
      </w:tr>
      <w:tr w14:paraId="245A5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7F8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48</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8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B55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4.35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4B1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5.67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D75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6.49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E29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7.59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261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10.48 </w:t>
            </w:r>
          </w:p>
        </w:tc>
      </w:tr>
      <w:tr w14:paraId="54DF0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DC0B5F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49</w:t>
            </w:r>
          </w:p>
        </w:tc>
        <w:tc>
          <w:tcPr>
            <w:tcW w:w="20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D763D1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科学研究和技术服务业</w:t>
            </w:r>
          </w:p>
        </w:tc>
        <w:tc>
          <w:tcPr>
            <w:tcW w:w="54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FB61FE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6.76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B4F653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8.54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7D1A1C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11.95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54B1F8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18.71 </w:t>
            </w:r>
          </w:p>
        </w:tc>
        <w:tc>
          <w:tcPr>
            <w:tcW w:w="49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0F8003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27.17 </w:t>
            </w:r>
          </w:p>
        </w:tc>
      </w:tr>
      <w:tr w14:paraId="14DBB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9F6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9B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0D3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8.92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EFC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10.29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48C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15.95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88F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20.71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32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32.22 </w:t>
            </w:r>
          </w:p>
        </w:tc>
      </w:tr>
      <w:tr w14:paraId="78751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A73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51</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99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567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6.74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087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8.48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612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11.43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BA7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15.45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90F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20.48 </w:t>
            </w:r>
          </w:p>
        </w:tc>
      </w:tr>
      <w:tr w14:paraId="2D53E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044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52</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1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00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6.30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6E7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7.19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27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8.57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6D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13.73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804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17.93 </w:t>
            </w:r>
          </w:p>
        </w:tc>
      </w:tr>
      <w:tr w14:paraId="0D871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F77F97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53</w:t>
            </w:r>
          </w:p>
        </w:tc>
        <w:tc>
          <w:tcPr>
            <w:tcW w:w="20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B38060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水利、环境和公共设施管理业</w:t>
            </w:r>
          </w:p>
        </w:tc>
        <w:tc>
          <w:tcPr>
            <w:tcW w:w="54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EAB47A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5.24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32ACCC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6.46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6046C7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8.90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6EF59F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11.21 </w:t>
            </w:r>
          </w:p>
        </w:tc>
        <w:tc>
          <w:tcPr>
            <w:tcW w:w="49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BCCC3D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16.16 </w:t>
            </w:r>
          </w:p>
        </w:tc>
      </w:tr>
      <w:tr w14:paraId="0DA7C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4CF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54</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59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534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6.59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0CF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7.12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C2A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10.58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208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12.90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1D5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19.29 </w:t>
            </w:r>
          </w:p>
        </w:tc>
      </w:tr>
      <w:tr w14:paraId="6FD4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E87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55</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C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B7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6.22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55A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6.69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4E1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10.48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76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12.21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DAA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16.87 </w:t>
            </w:r>
          </w:p>
        </w:tc>
      </w:tr>
      <w:tr w14:paraId="073D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88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56</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1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FBE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4.97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146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5.23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BE7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6.21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F7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8.90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E01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10.58 </w:t>
            </w:r>
          </w:p>
        </w:tc>
      </w:tr>
      <w:tr w14:paraId="24C01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48B197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57</w:t>
            </w:r>
          </w:p>
        </w:tc>
        <w:tc>
          <w:tcPr>
            <w:tcW w:w="20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61539F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居民服务、修理和其他服务业</w:t>
            </w:r>
          </w:p>
        </w:tc>
        <w:tc>
          <w:tcPr>
            <w:tcW w:w="54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9AEE93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4.54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A2E043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6.07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1169DF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7.60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8F0637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9.70 </w:t>
            </w:r>
          </w:p>
        </w:tc>
        <w:tc>
          <w:tcPr>
            <w:tcW w:w="49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A5D5F8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12.89 </w:t>
            </w:r>
          </w:p>
        </w:tc>
      </w:tr>
      <w:tr w14:paraId="074B5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CE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58</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A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C7E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6.83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35E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7.01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A85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8.78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408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11.37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0F7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14.34 </w:t>
            </w:r>
          </w:p>
        </w:tc>
      </w:tr>
      <w:tr w14:paraId="2C058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D3D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59</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1C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1A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5.43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A9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6.69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9E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7.73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34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8.89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8AF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11.95 </w:t>
            </w:r>
          </w:p>
        </w:tc>
      </w:tr>
      <w:tr w14:paraId="61FBE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60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60</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C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7B7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4.00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7A2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5.10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0D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6.54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B7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8.09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B5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8.56 </w:t>
            </w:r>
          </w:p>
        </w:tc>
      </w:tr>
      <w:tr w14:paraId="45CEF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9FA54A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61</w:t>
            </w:r>
          </w:p>
        </w:tc>
        <w:tc>
          <w:tcPr>
            <w:tcW w:w="20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81F90D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教育</w:t>
            </w:r>
          </w:p>
        </w:tc>
        <w:tc>
          <w:tcPr>
            <w:tcW w:w="54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A95C36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4.48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DAE5D5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6.75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CC90F8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9.21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0C6088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12.06 </w:t>
            </w:r>
          </w:p>
        </w:tc>
        <w:tc>
          <w:tcPr>
            <w:tcW w:w="49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41FDF0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17.27 </w:t>
            </w:r>
          </w:p>
        </w:tc>
      </w:tr>
      <w:tr w14:paraId="5A71E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605402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62</w:t>
            </w:r>
          </w:p>
        </w:tc>
        <w:tc>
          <w:tcPr>
            <w:tcW w:w="20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0B123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卫生和社会工作</w:t>
            </w:r>
          </w:p>
        </w:tc>
        <w:tc>
          <w:tcPr>
            <w:tcW w:w="54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495EE8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5.77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28B5CA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6.84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A66259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10.92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42CD65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16.48 </w:t>
            </w:r>
          </w:p>
        </w:tc>
        <w:tc>
          <w:tcPr>
            <w:tcW w:w="49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D00334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20.08 </w:t>
            </w:r>
          </w:p>
        </w:tc>
      </w:tr>
      <w:tr w14:paraId="6AB4E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C555CB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63</w:t>
            </w:r>
          </w:p>
        </w:tc>
        <w:tc>
          <w:tcPr>
            <w:tcW w:w="20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BA468C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文化、体育和娱乐业</w:t>
            </w:r>
          </w:p>
        </w:tc>
        <w:tc>
          <w:tcPr>
            <w:tcW w:w="54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D891F5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5.90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FFC08F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6.91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12636E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8.52 </w:t>
            </w:r>
          </w:p>
        </w:tc>
        <w:tc>
          <w:tcPr>
            <w:tcW w:w="48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3B6F05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13.12 </w:t>
            </w:r>
          </w:p>
        </w:tc>
        <w:tc>
          <w:tcPr>
            <w:tcW w:w="49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A4E1CA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17.95 </w:t>
            </w:r>
          </w:p>
        </w:tc>
      </w:tr>
      <w:tr w14:paraId="50041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EF2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64</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D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0BD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6.07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9E3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6.97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AAC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8.38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D3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11.27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7CD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16.00 </w:t>
            </w:r>
          </w:p>
        </w:tc>
      </w:tr>
      <w:tr w14:paraId="74926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9EB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65</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E6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D24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5.00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47D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6.65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AA7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7.58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78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9.09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6D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10.34 </w:t>
            </w:r>
          </w:p>
        </w:tc>
      </w:tr>
    </w:tbl>
    <w:p w14:paraId="58C9774B">
      <w:pPr>
        <w:pStyle w:val="3"/>
        <w:bidi w:val="0"/>
      </w:pPr>
      <w:bookmarkStart w:id="65" w:name="_Toc30539"/>
      <w:r>
        <w:rPr>
          <w:rFonts w:hint="eastAsia"/>
        </w:rPr>
        <w:t>二、分行业门类及登记注册类型人均人工成本</w:t>
      </w:r>
      <w:bookmarkEnd w:id="65"/>
    </w:p>
    <w:p w14:paraId="68C0CA09">
      <w:pPr>
        <w:keepNext/>
        <w:keepLines/>
        <w:widowControl/>
        <w:spacing w:line="360" w:lineRule="auto"/>
        <w:jc w:val="center"/>
        <w:rPr>
          <w:rFonts w:ascii="黑体" w:hAnsi="黑体" w:eastAsia="黑体" w:cs="黑体"/>
          <w:kern w:val="0"/>
          <w:sz w:val="32"/>
          <w:szCs w:val="32"/>
        </w:rPr>
      </w:pPr>
      <w:r>
        <w:rPr>
          <w:rFonts w:hint="eastAsia" w:ascii="黑体" w:hAnsi="黑体" w:eastAsia="黑体" w:cs="黑体"/>
          <w:kern w:val="0"/>
          <w:sz w:val="32"/>
          <w:szCs w:val="32"/>
        </w:rPr>
        <w:t>沈阳市分行业门类及登记注册类型人均人工成本（202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w:t>
      </w:r>
    </w:p>
    <w:p w14:paraId="10F07296">
      <w:pPr>
        <w:keepNext/>
        <w:keepLines/>
        <w:widowControl/>
        <w:spacing w:line="400" w:lineRule="exact"/>
        <w:jc w:val="right"/>
        <w:textAlignment w:val="center"/>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单位：万元/年</w:t>
      </w:r>
    </w:p>
    <w:tbl>
      <w:tblPr>
        <w:tblStyle w:val="1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1" w:type="dxa"/>
          <w:bottom w:w="0" w:type="dxa"/>
          <w:right w:w="11" w:type="dxa"/>
        </w:tblCellMar>
      </w:tblPr>
      <w:tblGrid>
        <w:gridCol w:w="818"/>
        <w:gridCol w:w="4034"/>
        <w:gridCol w:w="981"/>
        <w:gridCol w:w="981"/>
        <w:gridCol w:w="981"/>
        <w:gridCol w:w="981"/>
        <w:gridCol w:w="990"/>
      </w:tblGrid>
      <w:tr w14:paraId="46060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blHeader/>
        </w:trPr>
        <w:tc>
          <w:tcPr>
            <w:tcW w:w="419" w:type="pct"/>
            <w:vMerge w:val="restart"/>
            <w:tcBorders>
              <w:top w:val="single" w:color="000000" w:sz="4" w:space="0"/>
              <w:left w:val="single" w:color="000000" w:sz="4" w:space="0"/>
              <w:bottom w:val="single" w:color="000000" w:sz="4" w:space="0"/>
              <w:right w:val="single" w:color="000000" w:sz="4" w:space="0"/>
            </w:tcBorders>
            <w:shd w:val="clear" w:color="auto" w:fill="F7F7EB"/>
            <w:vAlign w:val="center"/>
          </w:tcPr>
          <w:p w14:paraId="711E10FF">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065" w:type="pct"/>
            <w:vMerge w:val="restar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F9CD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行业门类及登记注册类型</w:t>
            </w:r>
          </w:p>
        </w:tc>
        <w:tc>
          <w:tcPr>
            <w:tcW w:w="2515" w:type="pct"/>
            <w:gridSpan w:val="5"/>
            <w:tcBorders>
              <w:top w:val="single" w:color="000000" w:sz="4" w:space="0"/>
              <w:left w:val="single" w:color="000000" w:sz="4" w:space="0"/>
              <w:bottom w:val="single" w:color="000000" w:sz="4" w:space="0"/>
              <w:right w:val="single" w:color="000000" w:sz="4" w:space="0"/>
            </w:tcBorders>
            <w:shd w:val="clear" w:color="auto" w:fill="F7F7EB"/>
            <w:vAlign w:val="center"/>
          </w:tcPr>
          <w:p w14:paraId="24FE8E2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分位值</w:t>
            </w:r>
          </w:p>
        </w:tc>
      </w:tr>
      <w:tr w14:paraId="09DE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blHeader/>
        </w:trPr>
        <w:tc>
          <w:tcPr>
            <w:tcW w:w="419" w:type="pct"/>
            <w:vMerge w:val="continue"/>
            <w:tcBorders>
              <w:top w:val="single" w:color="000000" w:sz="4" w:space="0"/>
              <w:left w:val="single" w:color="000000" w:sz="4" w:space="0"/>
              <w:bottom w:val="single" w:color="000000" w:sz="4" w:space="0"/>
              <w:right w:val="single" w:color="000000" w:sz="4" w:space="0"/>
            </w:tcBorders>
            <w:shd w:val="clear" w:color="auto" w:fill="F7F7EB"/>
            <w:vAlign w:val="center"/>
          </w:tcPr>
          <w:p w14:paraId="41E979E4">
            <w:pPr>
              <w:jc w:val="center"/>
              <w:rPr>
                <w:rFonts w:hint="default" w:ascii="Arial" w:hAnsi="Arial" w:eastAsia="宋体" w:cs="Arial"/>
                <w:i w:val="0"/>
                <w:iCs w:val="0"/>
                <w:color w:val="000000"/>
                <w:sz w:val="21"/>
                <w:szCs w:val="21"/>
                <w:u w:val="none"/>
              </w:rPr>
            </w:pPr>
          </w:p>
        </w:tc>
        <w:tc>
          <w:tcPr>
            <w:tcW w:w="2065" w:type="pct"/>
            <w:vMerge w:val="continue"/>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1195E77">
            <w:pPr>
              <w:jc w:val="center"/>
              <w:rPr>
                <w:rFonts w:hint="eastAsia" w:ascii="宋体" w:hAnsi="宋体" w:eastAsia="宋体" w:cs="宋体"/>
                <w:i w:val="0"/>
                <w:iCs w:val="0"/>
                <w:color w:val="000000"/>
                <w:sz w:val="21"/>
                <w:szCs w:val="21"/>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22A5C2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502"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21E600B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502"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2E74CA4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502"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469111A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506"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1F4998B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4D110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0D86A5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w:t>
            </w:r>
          </w:p>
        </w:tc>
        <w:tc>
          <w:tcPr>
            <w:tcW w:w="206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2DBA67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沈阳市</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142456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5.54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1FAE09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6.83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E58427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9.33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85FCEB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13.04 </w:t>
            </w:r>
          </w:p>
        </w:tc>
        <w:tc>
          <w:tcPr>
            <w:tcW w:w="50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B5100F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18.79 </w:t>
            </w:r>
          </w:p>
        </w:tc>
      </w:tr>
      <w:tr w14:paraId="43F82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CA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8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4B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5.53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017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6.71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2D8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8.96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A12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12.51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A3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17.76 </w:t>
            </w:r>
          </w:p>
        </w:tc>
      </w:tr>
      <w:tr w14:paraId="7EC88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43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F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股份有限公司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A98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9.41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3F2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11.11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66B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15.59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ABB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26.11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137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31.31 </w:t>
            </w:r>
          </w:p>
        </w:tc>
      </w:tr>
      <w:tr w14:paraId="090A2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5F1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D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非公司企业法人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DF0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3.51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E2F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4.12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C62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5.25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96D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8.08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107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12.15 </w:t>
            </w:r>
          </w:p>
        </w:tc>
      </w:tr>
      <w:tr w14:paraId="6D803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91D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F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个人独资企业</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2A3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3.59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CD7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4.22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EE2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4.67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3E8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5.66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3C3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6.61 </w:t>
            </w:r>
          </w:p>
        </w:tc>
      </w:tr>
      <w:tr w14:paraId="1EF34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D7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C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港澳台投资有限责任公司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BA3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7.01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E7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8.47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E20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10.84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B40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16.96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308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22.51 </w:t>
            </w:r>
          </w:p>
        </w:tc>
      </w:tr>
      <w:tr w14:paraId="09B5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4AC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B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港澳台投资合伙企业</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9D9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7.93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8A9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8.89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B16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12.43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80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15.47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9B9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18.64 </w:t>
            </w:r>
          </w:p>
        </w:tc>
      </w:tr>
      <w:tr w14:paraId="2B767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A01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6D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外商投资有限责任公司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8F9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7.38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E3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10.05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4C4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11.67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D7A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16.17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27D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21.22 </w:t>
            </w:r>
          </w:p>
        </w:tc>
      </w:tr>
      <w:tr w14:paraId="6194E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E9782C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9</w:t>
            </w:r>
          </w:p>
        </w:tc>
        <w:tc>
          <w:tcPr>
            <w:tcW w:w="206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963835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制造业</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D5ACA7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5.87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80EE07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7.26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111B70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10.16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54067D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13.55 </w:t>
            </w:r>
          </w:p>
        </w:tc>
        <w:tc>
          <w:tcPr>
            <w:tcW w:w="50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F30853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18.99 </w:t>
            </w:r>
          </w:p>
        </w:tc>
      </w:tr>
      <w:tr w14:paraId="2B020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C5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0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0D6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5.81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953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7.00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8BF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9.57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AEF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12.33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A2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15.44 </w:t>
            </w:r>
          </w:p>
        </w:tc>
      </w:tr>
      <w:tr w14:paraId="2D92D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82C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94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股份有限公司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D13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8.85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575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11.01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D83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16.96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44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23.53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142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26.65 </w:t>
            </w:r>
          </w:p>
        </w:tc>
      </w:tr>
      <w:tr w14:paraId="47BC7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6BC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1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港澳台投资有限责任公司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EB5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6.87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D04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7.56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E7E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10.14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3F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14.25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E36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18.85 </w:t>
            </w:r>
          </w:p>
        </w:tc>
      </w:tr>
      <w:tr w14:paraId="5EC9D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5D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F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外商投资有限责任公司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09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8.35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B7D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10.16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F9F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11.67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6E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16.70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58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23.63 </w:t>
            </w:r>
          </w:p>
        </w:tc>
      </w:tr>
      <w:tr w14:paraId="165E9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B99514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14</w:t>
            </w:r>
          </w:p>
        </w:tc>
        <w:tc>
          <w:tcPr>
            <w:tcW w:w="206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BE2019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电力、热力、燃气及水生产和供应业</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C719CC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6.85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5CA2B6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8.73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79D931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12.23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96966A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17.51 </w:t>
            </w:r>
          </w:p>
        </w:tc>
        <w:tc>
          <w:tcPr>
            <w:tcW w:w="50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8734DB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33.03 </w:t>
            </w:r>
          </w:p>
        </w:tc>
      </w:tr>
      <w:tr w14:paraId="342B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4BF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FC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53D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6.65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192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8.45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6FC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11.07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C5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17.84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108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33.50 </w:t>
            </w:r>
          </w:p>
        </w:tc>
      </w:tr>
      <w:tr w14:paraId="03416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5F899F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16</w:t>
            </w:r>
          </w:p>
        </w:tc>
        <w:tc>
          <w:tcPr>
            <w:tcW w:w="206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466795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建筑业</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3AF46A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5.66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F9819A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6.39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3EBABE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8.07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006271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10.79 </w:t>
            </w:r>
          </w:p>
        </w:tc>
        <w:tc>
          <w:tcPr>
            <w:tcW w:w="50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620167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14.84 </w:t>
            </w:r>
          </w:p>
        </w:tc>
      </w:tr>
      <w:tr w14:paraId="248E9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9BE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8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2B8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5.77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698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6.41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0EF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8.00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146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10.71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A35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14.85 </w:t>
            </w:r>
          </w:p>
        </w:tc>
      </w:tr>
      <w:tr w14:paraId="553D4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AC1E3B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18</w:t>
            </w:r>
          </w:p>
        </w:tc>
        <w:tc>
          <w:tcPr>
            <w:tcW w:w="206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7093DC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批发和零售业</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A56AD8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5.86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53D621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6.92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939F75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8.71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CE8E67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11.55 </w:t>
            </w:r>
          </w:p>
        </w:tc>
        <w:tc>
          <w:tcPr>
            <w:tcW w:w="50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4581E6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15.87 </w:t>
            </w:r>
          </w:p>
        </w:tc>
      </w:tr>
      <w:tr w14:paraId="74311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A1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E2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017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5.81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172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6.85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E32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8.48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9C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11.13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6E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15.55 </w:t>
            </w:r>
          </w:p>
        </w:tc>
      </w:tr>
      <w:tr w14:paraId="4A6A5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1CE18A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20</w:t>
            </w:r>
          </w:p>
        </w:tc>
        <w:tc>
          <w:tcPr>
            <w:tcW w:w="206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3CDF8E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交通运输、仓储和邮政业</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330431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5.82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83B21B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6.83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F18F8F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8.27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B7A661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13.28 </w:t>
            </w:r>
          </w:p>
        </w:tc>
        <w:tc>
          <w:tcPr>
            <w:tcW w:w="50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BF5ED3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17.58 </w:t>
            </w:r>
          </w:p>
        </w:tc>
      </w:tr>
      <w:tr w14:paraId="6BA09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D33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58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E3D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5.90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FCB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6.83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459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8.27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9B9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13.28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494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17.82 </w:t>
            </w:r>
          </w:p>
        </w:tc>
      </w:tr>
      <w:tr w14:paraId="79D93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CDBF84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22</w:t>
            </w:r>
          </w:p>
        </w:tc>
        <w:tc>
          <w:tcPr>
            <w:tcW w:w="206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F23828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住宿和餐饮业</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4FB26F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5.24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4B764E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5.91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15194E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7.82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56AF3B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11.95 </w:t>
            </w:r>
          </w:p>
        </w:tc>
        <w:tc>
          <w:tcPr>
            <w:tcW w:w="50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97286E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15.14 </w:t>
            </w:r>
          </w:p>
        </w:tc>
      </w:tr>
      <w:tr w14:paraId="2E015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2E9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5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4A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5.22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602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5.91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BD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7.75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7AD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11.50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CAF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14.01 </w:t>
            </w:r>
          </w:p>
        </w:tc>
      </w:tr>
      <w:tr w14:paraId="27064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45E841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24</w:t>
            </w:r>
          </w:p>
        </w:tc>
        <w:tc>
          <w:tcPr>
            <w:tcW w:w="206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D007D6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信息传输、软件和信息技术服务业</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BB8CBC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5.59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67F8A3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8.18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7742C6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11.71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D3EE3A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15.81 </w:t>
            </w:r>
          </w:p>
        </w:tc>
        <w:tc>
          <w:tcPr>
            <w:tcW w:w="50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DAFB33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21.73 </w:t>
            </w:r>
          </w:p>
        </w:tc>
      </w:tr>
      <w:tr w14:paraId="152DB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BD4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F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377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5.56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4A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7.94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38E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11.51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799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15.58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B2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20.99 </w:t>
            </w:r>
          </w:p>
        </w:tc>
      </w:tr>
      <w:tr w14:paraId="12BD0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628B38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26</w:t>
            </w:r>
          </w:p>
        </w:tc>
        <w:tc>
          <w:tcPr>
            <w:tcW w:w="206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BF2298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金融业</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A0C67B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10.95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C637A3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14.00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C8AC1E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18.73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BAD0C5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28.69 </w:t>
            </w:r>
          </w:p>
        </w:tc>
        <w:tc>
          <w:tcPr>
            <w:tcW w:w="50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AAFAEB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36.47 </w:t>
            </w:r>
          </w:p>
        </w:tc>
      </w:tr>
      <w:tr w14:paraId="39E4F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B8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0B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E8A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9.38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CC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16.58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1C4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20.02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AA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28.71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D63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36.05 </w:t>
            </w:r>
          </w:p>
        </w:tc>
      </w:tr>
      <w:tr w14:paraId="2CD8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7B7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6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股份有限公司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E78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11.87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714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13.98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EE9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18.23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7EC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29.35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A55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37.16 </w:t>
            </w:r>
          </w:p>
        </w:tc>
      </w:tr>
      <w:tr w14:paraId="74714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A00A1B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29</w:t>
            </w:r>
          </w:p>
        </w:tc>
        <w:tc>
          <w:tcPr>
            <w:tcW w:w="206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49DA1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房地产业</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6830AF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5.28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86E5D5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6.59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C5533B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9.38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8845BD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14.20 </w:t>
            </w:r>
          </w:p>
        </w:tc>
        <w:tc>
          <w:tcPr>
            <w:tcW w:w="50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534548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22.32 </w:t>
            </w:r>
          </w:p>
        </w:tc>
      </w:tr>
      <w:tr w14:paraId="5034B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CF1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D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7AA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5.26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218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6.55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83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8.91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B88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13.10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7C8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19.72 </w:t>
            </w:r>
          </w:p>
        </w:tc>
      </w:tr>
      <w:tr w14:paraId="33EFE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0551D9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31</w:t>
            </w:r>
          </w:p>
        </w:tc>
        <w:tc>
          <w:tcPr>
            <w:tcW w:w="206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E3CF07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租赁和商务服务业</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0FB334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4.35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0BDDDC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5.61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AB7EF2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7.09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B126BA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10.57 </w:t>
            </w:r>
          </w:p>
        </w:tc>
        <w:tc>
          <w:tcPr>
            <w:tcW w:w="50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E9ABF3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13.64 </w:t>
            </w:r>
          </w:p>
        </w:tc>
      </w:tr>
      <w:tr w14:paraId="0B3EE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25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F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66F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4.35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A90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5.63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50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7.05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79D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10.53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B1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13.67 </w:t>
            </w:r>
          </w:p>
        </w:tc>
      </w:tr>
      <w:tr w14:paraId="33C25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AF421B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33</w:t>
            </w:r>
          </w:p>
        </w:tc>
        <w:tc>
          <w:tcPr>
            <w:tcW w:w="206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78FBB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科学研究和技术服务业</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8C64B5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6.76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0F7A24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8.54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EB4A8C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11.95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68699C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18.71 </w:t>
            </w:r>
          </w:p>
        </w:tc>
        <w:tc>
          <w:tcPr>
            <w:tcW w:w="50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9BB3C1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27.17 </w:t>
            </w:r>
          </w:p>
        </w:tc>
      </w:tr>
      <w:tr w14:paraId="68E16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700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90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9A6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6.85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45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8.91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76E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12.11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96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18.81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8AF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27.38 </w:t>
            </w:r>
          </w:p>
        </w:tc>
      </w:tr>
      <w:tr w14:paraId="412EE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2A008E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35</w:t>
            </w:r>
          </w:p>
        </w:tc>
        <w:tc>
          <w:tcPr>
            <w:tcW w:w="206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FAB5B6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水利、环境和公共设施管理业</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6B660A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5.24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BB0B6F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6.46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E7B819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8.90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724293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11.21 </w:t>
            </w:r>
          </w:p>
        </w:tc>
        <w:tc>
          <w:tcPr>
            <w:tcW w:w="50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A96AA6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16.16 </w:t>
            </w:r>
          </w:p>
        </w:tc>
      </w:tr>
      <w:tr w14:paraId="56E97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7F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B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965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5.57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0DC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6.34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5BA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8.59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A1E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11.07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9A6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16.23 </w:t>
            </w:r>
          </w:p>
        </w:tc>
      </w:tr>
      <w:tr w14:paraId="133DF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9CCD57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37</w:t>
            </w:r>
          </w:p>
        </w:tc>
        <w:tc>
          <w:tcPr>
            <w:tcW w:w="206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F498F3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居民服务、修理和其他服务业</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5B4876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4.54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4DF497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6.07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E1B0D8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7.60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5A3E31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9.70 </w:t>
            </w:r>
          </w:p>
        </w:tc>
        <w:tc>
          <w:tcPr>
            <w:tcW w:w="50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BDFF37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12.89 </w:t>
            </w:r>
          </w:p>
        </w:tc>
      </w:tr>
      <w:tr w14:paraId="2A1C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36B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3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48F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4.85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5B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6.09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61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7.61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68A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9.84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017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12.88 </w:t>
            </w:r>
          </w:p>
        </w:tc>
      </w:tr>
      <w:tr w14:paraId="48DCD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B54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C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非公司企业法人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3F4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3.41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9B4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4.22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47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6.08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A02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8.38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799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12.81 </w:t>
            </w:r>
          </w:p>
        </w:tc>
      </w:tr>
      <w:tr w14:paraId="5296D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1393EC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40</w:t>
            </w:r>
          </w:p>
        </w:tc>
        <w:tc>
          <w:tcPr>
            <w:tcW w:w="206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E074D1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教育</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4927F8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4.48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7EB488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6.75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EC2FCD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9.21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AF5EED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12.06 </w:t>
            </w:r>
          </w:p>
        </w:tc>
        <w:tc>
          <w:tcPr>
            <w:tcW w:w="50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D66873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17.27 </w:t>
            </w:r>
          </w:p>
        </w:tc>
      </w:tr>
      <w:tr w14:paraId="36A77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20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C1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2C4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5.53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325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6.96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378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9.62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82C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12.32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BB4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18.70 </w:t>
            </w:r>
          </w:p>
        </w:tc>
      </w:tr>
      <w:tr w14:paraId="0397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989667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42</w:t>
            </w:r>
          </w:p>
        </w:tc>
        <w:tc>
          <w:tcPr>
            <w:tcW w:w="206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3ED12C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卫生和社会工作</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A85E98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5.77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27B078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6.84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F2311E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10.92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85A6FB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16.48 </w:t>
            </w:r>
          </w:p>
        </w:tc>
        <w:tc>
          <w:tcPr>
            <w:tcW w:w="50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D4D596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20.08 </w:t>
            </w:r>
          </w:p>
        </w:tc>
      </w:tr>
      <w:tr w14:paraId="29E0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9B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8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E4A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6.80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4D3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9.18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D69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11.61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439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17.39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709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20.82 </w:t>
            </w:r>
          </w:p>
        </w:tc>
      </w:tr>
      <w:tr w14:paraId="1A7CB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8CAEFD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44</w:t>
            </w:r>
          </w:p>
        </w:tc>
        <w:tc>
          <w:tcPr>
            <w:tcW w:w="206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A325EE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文化、体育和娱乐业</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8302FE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5.90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73C473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6.91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9F900C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8.52 </w:t>
            </w:r>
          </w:p>
        </w:tc>
        <w:tc>
          <w:tcPr>
            <w:tcW w:w="50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357FE7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13.12 </w:t>
            </w:r>
          </w:p>
        </w:tc>
        <w:tc>
          <w:tcPr>
            <w:tcW w:w="506"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8BB515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17.95 </w:t>
            </w:r>
          </w:p>
        </w:tc>
      </w:tr>
      <w:tr w14:paraId="1B34D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422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4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C5E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5.86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A2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6.84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3FF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8.65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D57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13.62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EF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18.05 </w:t>
            </w:r>
          </w:p>
        </w:tc>
      </w:tr>
    </w:tbl>
    <w:p w14:paraId="07CB1D51">
      <w:pPr>
        <w:rPr>
          <w:rFonts w:hint="eastAsia"/>
        </w:rPr>
      </w:pPr>
      <w:r>
        <w:rPr>
          <w:rFonts w:hint="eastAsia"/>
        </w:rPr>
        <w:br w:type="page"/>
      </w:r>
    </w:p>
    <w:p w14:paraId="43F177A5">
      <w:pPr>
        <w:pStyle w:val="3"/>
        <w:bidi w:val="0"/>
      </w:pPr>
      <w:bookmarkStart w:id="66" w:name="_Toc13422"/>
      <w:r>
        <w:rPr>
          <w:rFonts w:hint="eastAsia"/>
        </w:rPr>
        <w:t>三、分行业门类及企业规模人工成本结构</w:t>
      </w:r>
      <w:bookmarkEnd w:id="66"/>
    </w:p>
    <w:p w14:paraId="3CB93CE1">
      <w:pPr>
        <w:keepNext/>
        <w:keepLines/>
        <w:widowControl/>
        <w:spacing w:line="360" w:lineRule="auto"/>
        <w:jc w:val="center"/>
        <w:textAlignment w:val="center"/>
        <w:rPr>
          <w:rFonts w:ascii="黑体" w:hAnsi="黑体" w:eastAsia="黑体" w:cs="黑体"/>
          <w:kern w:val="0"/>
          <w:sz w:val="32"/>
          <w:szCs w:val="32"/>
        </w:rPr>
      </w:pPr>
      <w:r>
        <w:rPr>
          <w:rFonts w:hint="eastAsia" w:ascii="黑体" w:hAnsi="黑体" w:eastAsia="黑体" w:cs="黑体"/>
          <w:kern w:val="0"/>
          <w:sz w:val="32"/>
          <w:szCs w:val="32"/>
        </w:rPr>
        <w:t>沈阳市分行业门类及企业规模人工成本结构（202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w:t>
      </w:r>
    </w:p>
    <w:p w14:paraId="5F753CCB">
      <w:pPr>
        <w:widowControl/>
        <w:spacing w:line="400" w:lineRule="exact"/>
        <w:jc w:val="right"/>
        <w:textAlignment w:val="center"/>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单位：</w:t>
      </w:r>
      <w:r>
        <w:rPr>
          <w:rFonts w:hint="default" w:ascii="Times New Roman" w:hAnsi="Times New Roman" w:eastAsia="黑体" w:cs="Times New Roman"/>
          <w:color w:val="000000"/>
          <w:kern w:val="0"/>
          <w:sz w:val="28"/>
          <w:szCs w:val="28"/>
          <w:lang w:bidi="ar"/>
        </w:rPr>
        <w:t>%</w:t>
      </w:r>
    </w:p>
    <w:tbl>
      <w:tblPr>
        <w:tblStyle w:val="1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1" w:type="dxa"/>
          <w:bottom w:w="0" w:type="dxa"/>
          <w:right w:w="11" w:type="dxa"/>
        </w:tblCellMar>
      </w:tblPr>
      <w:tblGrid>
        <w:gridCol w:w="693"/>
        <w:gridCol w:w="3396"/>
        <w:gridCol w:w="810"/>
        <w:gridCol w:w="810"/>
        <w:gridCol w:w="810"/>
        <w:gridCol w:w="810"/>
        <w:gridCol w:w="810"/>
        <w:gridCol w:w="810"/>
        <w:gridCol w:w="817"/>
      </w:tblGrid>
      <w:tr w14:paraId="16B62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blHeader/>
        </w:trPr>
        <w:tc>
          <w:tcPr>
            <w:tcW w:w="358" w:type="pct"/>
            <w:vMerge w:val="restart"/>
            <w:tcBorders>
              <w:top w:val="single" w:color="000000" w:sz="4" w:space="0"/>
              <w:left w:val="single" w:color="000000" w:sz="4" w:space="0"/>
              <w:bottom w:val="single" w:color="000000" w:sz="4" w:space="0"/>
              <w:right w:val="single" w:color="000000" w:sz="4" w:space="0"/>
            </w:tcBorders>
            <w:shd w:val="clear" w:color="auto" w:fill="F7F7EB"/>
            <w:vAlign w:val="center"/>
          </w:tcPr>
          <w:p w14:paraId="5CA27686">
            <w:pPr>
              <w:keepNext w:val="0"/>
              <w:keepLines w:val="0"/>
              <w:widowControl/>
              <w:suppressLineNumbers w:val="0"/>
              <w:jc w:val="center"/>
              <w:textAlignment w:val="center"/>
              <w:rPr>
                <w:rFonts w:ascii="Arial" w:hAnsi="Arial" w:eastAsia="宋体" w:cs="Arial"/>
                <w:i w:val="0"/>
                <w:iCs w:val="0"/>
                <w:color w:val="000000"/>
                <w:sz w:val="21"/>
                <w:szCs w:val="21"/>
                <w:u w:val="none"/>
              </w:rPr>
            </w:pPr>
            <w:bookmarkStart w:id="67" w:name="_Toc48059961"/>
            <w:r>
              <w:rPr>
                <w:rFonts w:hint="eastAsia" w:ascii="宋体" w:hAnsi="宋体" w:eastAsia="宋体" w:cs="宋体"/>
                <w:i w:val="0"/>
                <w:iCs w:val="0"/>
                <w:color w:val="000000"/>
                <w:kern w:val="0"/>
                <w:sz w:val="21"/>
                <w:szCs w:val="21"/>
                <w:u w:val="none"/>
                <w:lang w:val="en-US" w:eastAsia="zh-CN" w:bidi="ar"/>
              </w:rPr>
              <w:t>序号</w:t>
            </w:r>
          </w:p>
        </w:tc>
        <w:tc>
          <w:tcPr>
            <w:tcW w:w="1718" w:type="pct"/>
            <w:vMerge w:val="restart"/>
            <w:tcBorders>
              <w:top w:val="single" w:color="000000" w:sz="4" w:space="0"/>
              <w:left w:val="single" w:color="000000" w:sz="4" w:space="0"/>
              <w:bottom w:val="single" w:color="000000" w:sz="4" w:space="0"/>
              <w:right w:val="single" w:color="000000" w:sz="4" w:space="0"/>
            </w:tcBorders>
            <w:shd w:val="clear" w:color="auto" w:fill="F7F7EB"/>
            <w:vAlign w:val="center"/>
          </w:tcPr>
          <w:p w14:paraId="51EE0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行业门类及企业规模</w:t>
            </w:r>
          </w:p>
        </w:tc>
        <w:tc>
          <w:tcPr>
            <w:tcW w:w="2923" w:type="pct"/>
            <w:gridSpan w:val="7"/>
            <w:tcBorders>
              <w:top w:val="single" w:color="000000" w:sz="4" w:space="0"/>
              <w:left w:val="single" w:color="000000" w:sz="4" w:space="0"/>
              <w:bottom w:val="single" w:color="000000" w:sz="4" w:space="0"/>
              <w:right w:val="single" w:color="000000" w:sz="4" w:space="0"/>
            </w:tcBorders>
            <w:shd w:val="clear" w:color="auto" w:fill="F7F7EB"/>
            <w:vAlign w:val="center"/>
          </w:tcPr>
          <w:p w14:paraId="1DD20A9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人工成本构成</w:t>
            </w:r>
          </w:p>
        </w:tc>
      </w:tr>
      <w:tr w14:paraId="356F0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blHeader/>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F7F7EB"/>
            <w:vAlign w:val="center"/>
          </w:tcPr>
          <w:p w14:paraId="2A128C8A">
            <w:pPr>
              <w:jc w:val="center"/>
              <w:rPr>
                <w:rFonts w:hint="default" w:ascii="Arial" w:hAnsi="Arial" w:eastAsia="宋体" w:cs="Arial"/>
                <w:i w:val="0"/>
                <w:iCs w:val="0"/>
                <w:color w:val="000000"/>
                <w:sz w:val="21"/>
                <w:szCs w:val="21"/>
                <w:u w:val="none"/>
              </w:rPr>
            </w:pPr>
          </w:p>
        </w:tc>
        <w:tc>
          <w:tcPr>
            <w:tcW w:w="1718" w:type="pct"/>
            <w:vMerge w:val="continue"/>
            <w:tcBorders>
              <w:top w:val="single" w:color="000000" w:sz="4" w:space="0"/>
              <w:left w:val="single" w:color="000000" w:sz="4" w:space="0"/>
              <w:bottom w:val="single" w:color="000000" w:sz="4" w:space="0"/>
              <w:right w:val="single" w:color="000000" w:sz="4" w:space="0"/>
            </w:tcBorders>
            <w:shd w:val="clear" w:color="auto" w:fill="F7F7EB"/>
            <w:vAlign w:val="center"/>
          </w:tcPr>
          <w:p w14:paraId="439E098C">
            <w:pPr>
              <w:jc w:val="center"/>
              <w:rPr>
                <w:rFonts w:hint="eastAsia" w:ascii="宋体" w:hAnsi="宋体" w:eastAsia="宋体" w:cs="宋体"/>
                <w:i w:val="0"/>
                <w:iCs w:val="0"/>
                <w:color w:val="000000"/>
                <w:sz w:val="21"/>
                <w:szCs w:val="21"/>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2EBE50F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从业人员工资总额</w:t>
            </w:r>
          </w:p>
        </w:tc>
        <w:tc>
          <w:tcPr>
            <w:tcW w:w="417"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7FD518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福利</w:t>
            </w:r>
          </w:p>
          <w:p w14:paraId="561CB2D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费用</w:t>
            </w:r>
          </w:p>
        </w:tc>
        <w:tc>
          <w:tcPr>
            <w:tcW w:w="417"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6D900B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教育</w:t>
            </w:r>
          </w:p>
          <w:p w14:paraId="70D15A4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经费</w:t>
            </w:r>
          </w:p>
        </w:tc>
        <w:tc>
          <w:tcPr>
            <w:tcW w:w="417"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397858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保险</w:t>
            </w:r>
          </w:p>
          <w:p w14:paraId="126740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费用</w:t>
            </w:r>
          </w:p>
        </w:tc>
        <w:tc>
          <w:tcPr>
            <w:tcW w:w="417"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3C05A2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劳动</w:t>
            </w:r>
          </w:p>
          <w:p w14:paraId="7732DF6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保护费</w:t>
            </w:r>
          </w:p>
        </w:tc>
        <w:tc>
          <w:tcPr>
            <w:tcW w:w="417"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0A3AC9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住房</w:t>
            </w:r>
          </w:p>
          <w:p w14:paraId="745F03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费用</w:t>
            </w:r>
          </w:p>
        </w:tc>
        <w:tc>
          <w:tcPr>
            <w:tcW w:w="419"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6E9237F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其他人工成本</w:t>
            </w:r>
          </w:p>
        </w:tc>
      </w:tr>
      <w:tr w14:paraId="27FB8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52764D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w:t>
            </w:r>
          </w:p>
        </w:tc>
        <w:tc>
          <w:tcPr>
            <w:tcW w:w="171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04BE81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沈阳市</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ACF502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71.17</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18029F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3.87</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5F4656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0.28</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0BFA27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16.78</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FE1C73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0.26</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7106B1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4.24</w:t>
            </w:r>
          </w:p>
        </w:tc>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813EBA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3.40</w:t>
            </w:r>
          </w:p>
        </w:tc>
      </w:tr>
      <w:tr w14:paraId="33ADB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D4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7D4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40D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71.34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C84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A97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0.23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3C9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16.10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733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0.22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6F7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4.80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008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4.04</w:t>
            </w:r>
          </w:p>
        </w:tc>
      </w:tr>
      <w:tr w14:paraId="3E9F6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BC1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5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12D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71.09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C3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4.64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81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0.33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69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16.36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480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0.27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D3A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4.26</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0EF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3.05</w:t>
            </w:r>
          </w:p>
        </w:tc>
      </w:tr>
      <w:tr w14:paraId="0CD7F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D65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6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BFD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70.02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66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448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0.33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D2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18.36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1D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0.34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7D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3.86</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39F4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3.07</w:t>
            </w:r>
          </w:p>
        </w:tc>
      </w:tr>
      <w:tr w14:paraId="4E9F5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9D7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D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9E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71.12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F5E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220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0.36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12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19.07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BB2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0.20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0BF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3.48</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EDB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2.20</w:t>
            </w:r>
          </w:p>
        </w:tc>
      </w:tr>
      <w:tr w14:paraId="3D116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BFCF61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w:t>
            </w:r>
          </w:p>
        </w:tc>
        <w:tc>
          <w:tcPr>
            <w:tcW w:w="171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B095AB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制造业</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DB22DD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71.51</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105AD0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4.10</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7FA0BF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0.28</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A4B98E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15.64</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257D78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0.46</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0FB417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4.82</w:t>
            </w:r>
          </w:p>
        </w:tc>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9F647A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3.19</w:t>
            </w:r>
          </w:p>
        </w:tc>
      </w:tr>
      <w:tr w14:paraId="374BE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F6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DD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544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70.69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521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3.66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8DF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0.28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CC4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15.16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BE7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0.38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29D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5.95</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7AB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3.88</w:t>
            </w:r>
          </w:p>
        </w:tc>
      </w:tr>
      <w:tr w14:paraId="5160F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14F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69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230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74.33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41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5.22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D88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0.31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E2F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14.20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0C4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0.46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D58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4.05</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5B6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1.43</w:t>
            </w:r>
          </w:p>
        </w:tc>
      </w:tr>
      <w:tr w14:paraId="602F0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74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8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1E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70.10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62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E31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0.25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FB6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17.80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BD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0.57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37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3.79</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3D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3.77</w:t>
            </w:r>
          </w:p>
        </w:tc>
      </w:tr>
      <w:tr w14:paraId="42E94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D4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B5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A97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71.19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96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7D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0.39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18B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17.26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A23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0.54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7A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3.34</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79A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3.46</w:t>
            </w:r>
          </w:p>
        </w:tc>
      </w:tr>
      <w:tr w14:paraId="25341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6A5F3A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11</w:t>
            </w:r>
          </w:p>
        </w:tc>
        <w:tc>
          <w:tcPr>
            <w:tcW w:w="171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07DFA3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电力、热力、燃气及水生产和供应业</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8CF84B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65.91</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C06FCD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5.30</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FC80EB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0.78</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B8A114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18.88</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EC9CFF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0.45</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355637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5.62</w:t>
            </w:r>
          </w:p>
        </w:tc>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21DEAC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3.06</w:t>
            </w:r>
          </w:p>
        </w:tc>
      </w:tr>
      <w:tr w14:paraId="48D43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4F6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BA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7B2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65.64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131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5.27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A9F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0.56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480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19.01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F5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0.34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1B2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5.70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FFE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3.48</w:t>
            </w:r>
          </w:p>
        </w:tc>
      </w:tr>
      <w:tr w14:paraId="2D585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478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D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597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65.03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03B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6.96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F02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0.38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6E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19.37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542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0.60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7FB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4.96</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5D5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2.70</w:t>
            </w:r>
          </w:p>
        </w:tc>
      </w:tr>
      <w:tr w14:paraId="10D08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DFC45F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14</w:t>
            </w:r>
          </w:p>
        </w:tc>
        <w:tc>
          <w:tcPr>
            <w:tcW w:w="171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9DDF51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建筑业</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69ED8E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67.89</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E4658F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3.10</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476144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0.41</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92D4B1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21.27</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C910C0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0.40</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D4B004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4.27</w:t>
            </w:r>
          </w:p>
        </w:tc>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B4BD9C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2.66</w:t>
            </w:r>
          </w:p>
        </w:tc>
      </w:tr>
      <w:tr w14:paraId="07F9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419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A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AFF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71.58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07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66E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0.49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AA5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18.21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30C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0.43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2B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1EF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2.47</w:t>
            </w:r>
          </w:p>
        </w:tc>
      </w:tr>
      <w:tr w14:paraId="20477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BE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1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85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68.38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B0F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1E6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0.38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F7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19.65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869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0.27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57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BD0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4.00</w:t>
            </w:r>
          </w:p>
        </w:tc>
      </w:tr>
      <w:tr w14:paraId="10081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8B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6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E49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72.59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EB0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D7F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0.41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F9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21.51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7E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F07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1.34</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940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2.00</w:t>
            </w:r>
          </w:p>
        </w:tc>
      </w:tr>
      <w:tr w14:paraId="05193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88AEA9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18</w:t>
            </w:r>
          </w:p>
        </w:tc>
        <w:tc>
          <w:tcPr>
            <w:tcW w:w="171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DF9E9D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批发和零售业</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84D433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72.91</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2C7A29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3.04</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66A4BD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0.27</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3582B6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18.92</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FF9FE2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0.13</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FC6059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2.80</w:t>
            </w:r>
          </w:p>
        </w:tc>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0B8E83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1.93</w:t>
            </w:r>
          </w:p>
        </w:tc>
      </w:tr>
      <w:tr w14:paraId="3BFC7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3C0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DB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829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72.47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1E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7A8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690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20.01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E72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EA8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3.84</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0E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1.41</w:t>
            </w:r>
          </w:p>
        </w:tc>
      </w:tr>
      <w:tr w14:paraId="2FD68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1C8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5E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5F8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72.37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FA3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4E4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0.49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FC5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18.09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F79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53C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2.77</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8C8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2.05</w:t>
            </w:r>
          </w:p>
        </w:tc>
      </w:tr>
      <w:tr w14:paraId="7940B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DB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1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8F0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74.10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3E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C64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8C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18.88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8E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43F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1C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2.68</w:t>
            </w:r>
          </w:p>
        </w:tc>
      </w:tr>
      <w:tr w14:paraId="24BB6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ED9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E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58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75.34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3B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BE8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790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19.49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FEE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0.26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3B1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0.75</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B40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0.99</w:t>
            </w:r>
          </w:p>
        </w:tc>
      </w:tr>
      <w:tr w14:paraId="16E2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899191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23</w:t>
            </w:r>
          </w:p>
        </w:tc>
        <w:tc>
          <w:tcPr>
            <w:tcW w:w="171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377F83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交通运输、仓储和邮政业</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6416F3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66.50</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76001B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4.98</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4A63A0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0.23</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72A180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20.96</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C6FB79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0.25</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0CCD74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4.02</w:t>
            </w:r>
          </w:p>
        </w:tc>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70D11C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3.06</w:t>
            </w:r>
          </w:p>
        </w:tc>
      </w:tr>
      <w:tr w14:paraId="534B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96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D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2D5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65.05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78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5.93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B25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C24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21.38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914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0.21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64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3.78</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181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3.53</w:t>
            </w:r>
          </w:p>
        </w:tc>
      </w:tr>
      <w:tr w14:paraId="70981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78F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B2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8A9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68.37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200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40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76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20.38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80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0.30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C50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3.04</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1BF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3.67</w:t>
            </w:r>
          </w:p>
        </w:tc>
      </w:tr>
      <w:tr w14:paraId="73A0E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FD4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8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64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71.13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FC4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E2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999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21.55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F2D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7B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F6B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1.64</w:t>
            </w:r>
          </w:p>
        </w:tc>
      </w:tr>
      <w:tr w14:paraId="7D445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B95FDF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27</w:t>
            </w:r>
          </w:p>
        </w:tc>
        <w:tc>
          <w:tcPr>
            <w:tcW w:w="171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154C00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住宿和餐饮业</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632E9C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65.57</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207CC6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7.62</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AD6A7A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0.07</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1F15A1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18.22</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CD8E4E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0.06</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502125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3.56</w:t>
            </w:r>
          </w:p>
        </w:tc>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279486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4.90</w:t>
            </w:r>
          </w:p>
        </w:tc>
      </w:tr>
      <w:tr w14:paraId="3F0D5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15C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4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3E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63.52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F29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9.63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02E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E37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18.10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F2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41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4.95</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7B5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3.71</w:t>
            </w:r>
          </w:p>
        </w:tc>
      </w:tr>
      <w:tr w14:paraId="23A7C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A0E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3E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91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65.83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168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C72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399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19.26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70B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144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1.39</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916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8.42</w:t>
            </w:r>
          </w:p>
        </w:tc>
      </w:tr>
      <w:tr w14:paraId="7B0FD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2BF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1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EC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77.42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0DC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D7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0.43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BD0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16.15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10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76F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0.89</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5C4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2.76</w:t>
            </w:r>
          </w:p>
        </w:tc>
      </w:tr>
      <w:tr w14:paraId="777AA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684194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31</w:t>
            </w:r>
          </w:p>
        </w:tc>
        <w:tc>
          <w:tcPr>
            <w:tcW w:w="171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24434D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信息传输、软件和信息技术服务业</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A8F147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72.70</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2A4C12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2.56</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B0C674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0.14</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E703F9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15.60</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A6BDC9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0.01</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AEA48A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5.15</w:t>
            </w:r>
          </w:p>
        </w:tc>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6FE352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3.84</w:t>
            </w:r>
          </w:p>
        </w:tc>
      </w:tr>
      <w:tr w14:paraId="72113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2A7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3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B1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71.76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BD4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335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800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15.54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B5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03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5.59</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E89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4.28</w:t>
            </w:r>
          </w:p>
        </w:tc>
      </w:tr>
      <w:tr w14:paraId="0C4E7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9C4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A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15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74.45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B9E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510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0.29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85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14.85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3C9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C6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4.91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FA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3.01</w:t>
            </w:r>
          </w:p>
        </w:tc>
      </w:tr>
      <w:tr w14:paraId="5CABA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D5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8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B5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74.59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FD2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229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0.22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B0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16.66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3CF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D2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902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2.98</w:t>
            </w:r>
          </w:p>
        </w:tc>
      </w:tr>
      <w:tr w14:paraId="4FB45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56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C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7C0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71.75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ECD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4E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0.25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D82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19.45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49E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5C7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2.26</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D9D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4.37</w:t>
            </w:r>
          </w:p>
        </w:tc>
      </w:tr>
      <w:tr w14:paraId="7FAEC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78A11D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36</w:t>
            </w:r>
          </w:p>
        </w:tc>
        <w:tc>
          <w:tcPr>
            <w:tcW w:w="171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696565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金融业</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72C1AD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65.85</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CC0ADB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5.33</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270815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0.57</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E327CA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17.86</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154C9E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0.16</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29ADD9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5.55</w:t>
            </w:r>
          </w:p>
        </w:tc>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951549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4.68</w:t>
            </w:r>
          </w:p>
        </w:tc>
      </w:tr>
      <w:tr w14:paraId="14DAE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AC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D2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905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73.67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9ED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D0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802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15.33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C7D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B5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5.67</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27F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1.71</w:t>
            </w:r>
          </w:p>
        </w:tc>
      </w:tr>
      <w:tr w14:paraId="4710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13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03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C4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63.88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028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90B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98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15.89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D6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0.49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441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3.93</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AB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13.26</w:t>
            </w:r>
          </w:p>
        </w:tc>
      </w:tr>
      <w:tr w14:paraId="1912C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AA3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CC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8D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63.71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CED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8.19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374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0.53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454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20.09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DC8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E5F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6.09</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A56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1.38</w:t>
            </w:r>
          </w:p>
        </w:tc>
      </w:tr>
      <w:tr w14:paraId="355B1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A2A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6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B64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67.88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30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5.35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C47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0.86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7B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17.42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F25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231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6.86</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6E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1.63</w:t>
            </w:r>
          </w:p>
        </w:tc>
      </w:tr>
      <w:tr w14:paraId="3BA0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CF5C52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41</w:t>
            </w:r>
          </w:p>
        </w:tc>
        <w:tc>
          <w:tcPr>
            <w:tcW w:w="171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61806E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房地产业</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77BA34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71.73</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EF7B41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3.00</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B2D34F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0.12</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0B03B3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17.54</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C26209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0.16</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EE35A0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3.95</w:t>
            </w:r>
          </w:p>
        </w:tc>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6DB1E5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3.50</w:t>
            </w:r>
          </w:p>
        </w:tc>
      </w:tr>
      <w:tr w14:paraId="007F1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220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C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72D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72.87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514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E78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C59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15.68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1D1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4AD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4.24</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EBC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4.22</w:t>
            </w:r>
          </w:p>
        </w:tc>
      </w:tr>
      <w:tr w14:paraId="74DC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C5F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43</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EE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CA9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70.38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C6E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184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600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19.38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43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0.34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99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2E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3.26</w:t>
            </w:r>
          </w:p>
        </w:tc>
      </w:tr>
      <w:tr w14:paraId="52984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DE3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44</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9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25A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72.65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2E9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39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24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18.31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E01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605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29C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1.95</w:t>
            </w:r>
          </w:p>
        </w:tc>
      </w:tr>
      <w:tr w14:paraId="0821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BE461F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45</w:t>
            </w:r>
          </w:p>
        </w:tc>
        <w:tc>
          <w:tcPr>
            <w:tcW w:w="171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3D07DD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租赁和商务服务业</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E921F8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72.82</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21D5DD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2.98</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64BCF3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0.06</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FC9C0E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16.65</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093B18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0.07</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4F7EDE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0.88</w:t>
            </w:r>
          </w:p>
        </w:tc>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990F46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6.54</w:t>
            </w:r>
          </w:p>
        </w:tc>
      </w:tr>
      <w:tr w14:paraId="76E9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98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46</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1F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161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75.68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DF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948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2D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14.62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B8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0.22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A2B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88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4.67</w:t>
            </w:r>
          </w:p>
        </w:tc>
      </w:tr>
      <w:tr w14:paraId="36049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0AD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47</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3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81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73.49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2A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29F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B41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17.82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B5B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67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2.64</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0A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2.46</w:t>
            </w:r>
          </w:p>
        </w:tc>
      </w:tr>
      <w:tr w14:paraId="1F18F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669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48</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33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F0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73.52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C67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5D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A76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21.06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56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232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474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1.85</w:t>
            </w:r>
          </w:p>
        </w:tc>
      </w:tr>
      <w:tr w14:paraId="0262B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C03AC8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49</w:t>
            </w:r>
          </w:p>
        </w:tc>
        <w:tc>
          <w:tcPr>
            <w:tcW w:w="171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A9E3B8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科学研究和技术服务业</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8B2823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70.43</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8471D5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3.73</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EB2F92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0.55</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0306D1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16.17</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89BDDE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0.14</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2B372A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5.59</w:t>
            </w:r>
          </w:p>
        </w:tc>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51B08B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3.39</w:t>
            </w:r>
          </w:p>
        </w:tc>
      </w:tr>
      <w:tr w14:paraId="2E917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29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72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72B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69.62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A04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AD2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0.57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BD8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15.77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A07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65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5.88</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FEA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3.94</w:t>
            </w:r>
          </w:p>
        </w:tc>
      </w:tr>
      <w:tr w14:paraId="109EF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04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51</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8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66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71.66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EAF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322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0.46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5F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18.57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14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0.22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AB6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67E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2.48</w:t>
            </w:r>
          </w:p>
        </w:tc>
      </w:tr>
      <w:tr w14:paraId="1A2AA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8F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52</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5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155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76.37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60B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5B1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1BC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17.41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E8D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0.21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12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E7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0.72</w:t>
            </w:r>
          </w:p>
        </w:tc>
      </w:tr>
      <w:tr w14:paraId="3072F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DFD99F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53</w:t>
            </w:r>
          </w:p>
        </w:tc>
        <w:tc>
          <w:tcPr>
            <w:tcW w:w="171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C736A7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水利、环境和公共设施管理业</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9159D5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76.05</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2739EA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3.58</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655F1D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0.07</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049B34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16.32</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A6A3FF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0.17</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A19F23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2.21</w:t>
            </w:r>
          </w:p>
        </w:tc>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6B9FCE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1.60</w:t>
            </w:r>
          </w:p>
        </w:tc>
      </w:tr>
      <w:tr w14:paraId="7A05E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91B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54</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0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C3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78.17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47E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12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F2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15.68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C42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23F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1.49</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AF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1.30</w:t>
            </w:r>
          </w:p>
        </w:tc>
      </w:tr>
      <w:tr w14:paraId="2065D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A56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55</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5C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3B0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67.84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2E7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4.76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DF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0.29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1DA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19.20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F5B3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060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4.53</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C6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3.27</w:t>
            </w:r>
          </w:p>
        </w:tc>
      </w:tr>
      <w:tr w14:paraId="06912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D12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56</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4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31D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73.33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374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4.73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D91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541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16.58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58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DA9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3.86</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2A0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1.14</w:t>
            </w:r>
          </w:p>
        </w:tc>
      </w:tr>
      <w:tr w14:paraId="006FD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B54606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57</w:t>
            </w:r>
          </w:p>
        </w:tc>
        <w:tc>
          <w:tcPr>
            <w:tcW w:w="171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09B97B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居民服务、修理和其他服务业</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954C6B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74.99</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45563A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2.94</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6335A0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0.10</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F0D5BC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17.19</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ABCA4C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0.25</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A5F840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2.68</w:t>
            </w:r>
          </w:p>
        </w:tc>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F65217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1.85</w:t>
            </w:r>
          </w:p>
        </w:tc>
      </w:tr>
      <w:tr w14:paraId="0EDF8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12B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58</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7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8F5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76.74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205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B0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5A4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17.07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07F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0.37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349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2.26</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485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0.51</w:t>
            </w:r>
          </w:p>
        </w:tc>
      </w:tr>
      <w:tr w14:paraId="66E20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5B8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59</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92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312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75.80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709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2B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B7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15.65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296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0.24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C6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12F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2.50</w:t>
            </w:r>
          </w:p>
        </w:tc>
      </w:tr>
      <w:tr w14:paraId="1E84D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1B3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60</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FF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37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69.08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948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FE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FE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22.40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F49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79E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FF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2.27</w:t>
            </w:r>
          </w:p>
        </w:tc>
      </w:tr>
      <w:tr w14:paraId="58DBE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D00578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61</w:t>
            </w:r>
          </w:p>
        </w:tc>
        <w:tc>
          <w:tcPr>
            <w:tcW w:w="171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1ECFC8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教育</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B1240C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73.89</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73A762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3.76</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F86829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0.26</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99DC9B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13.13</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F67798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0.02</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8E0172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2.44</w:t>
            </w:r>
          </w:p>
        </w:tc>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E59618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6.50</w:t>
            </w:r>
          </w:p>
        </w:tc>
      </w:tr>
      <w:tr w14:paraId="3CE36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547A89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62</w:t>
            </w:r>
          </w:p>
        </w:tc>
        <w:tc>
          <w:tcPr>
            <w:tcW w:w="171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4F701B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卫生和社会工作</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09807D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78.29</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445884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3.08</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FBE773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0.06</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3818E2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13.12</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D695F0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0.04</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1E87FF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2.24</w:t>
            </w:r>
          </w:p>
        </w:tc>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E99BBD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3.17</w:t>
            </w:r>
          </w:p>
        </w:tc>
      </w:tr>
      <w:tr w14:paraId="3E961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6D9A85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63</w:t>
            </w:r>
          </w:p>
        </w:tc>
        <w:tc>
          <w:tcPr>
            <w:tcW w:w="1718"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4B3322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文化、体育和娱乐业</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69BAF8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67.65</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90C312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4.94</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CAA990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0.62</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9417AF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17.40</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D3CDC3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0.02</w:t>
            </w:r>
          </w:p>
        </w:tc>
        <w:tc>
          <w:tcPr>
            <w:tcW w:w="417"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F6A2C5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3.01</w:t>
            </w:r>
          </w:p>
        </w:tc>
        <w:tc>
          <w:tcPr>
            <w:tcW w:w="419"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866AA2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6.36</w:t>
            </w:r>
          </w:p>
        </w:tc>
      </w:tr>
      <w:tr w14:paraId="55A4A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D49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64</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5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028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71.24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C4C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4.58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36E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15A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19.38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7AC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DA3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55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0.17</w:t>
            </w:r>
          </w:p>
        </w:tc>
      </w:tr>
      <w:tr w14:paraId="66740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9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249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65</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0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315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70.75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6B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5.62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278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132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21.24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104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21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1.44</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A1B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0.76</w:t>
            </w:r>
          </w:p>
        </w:tc>
      </w:tr>
    </w:tbl>
    <w:p w14:paraId="4123D4F0">
      <w:pPr>
        <w:pStyle w:val="3"/>
        <w:bidi w:val="0"/>
      </w:pPr>
      <w:bookmarkStart w:id="68" w:name="_Toc6544"/>
      <w:r>
        <w:rPr>
          <w:rFonts w:hint="eastAsia"/>
        </w:rPr>
        <w:t>四、分行业门类及登记注册类型人工成本结构</w:t>
      </w:r>
      <w:bookmarkEnd w:id="68"/>
    </w:p>
    <w:p w14:paraId="21EEA733">
      <w:pPr>
        <w:keepNext/>
        <w:keepLines/>
        <w:widowControl/>
        <w:spacing w:line="360" w:lineRule="auto"/>
        <w:jc w:val="center"/>
        <w:textAlignment w:val="center"/>
        <w:rPr>
          <w:rFonts w:ascii="黑体" w:hAnsi="黑体" w:eastAsia="黑体" w:cs="黑体"/>
          <w:kern w:val="0"/>
          <w:sz w:val="32"/>
          <w:szCs w:val="32"/>
        </w:rPr>
      </w:pPr>
      <w:r>
        <w:rPr>
          <w:rFonts w:hint="eastAsia" w:ascii="黑体" w:hAnsi="黑体" w:eastAsia="黑体" w:cs="黑体"/>
          <w:kern w:val="0"/>
          <w:sz w:val="32"/>
          <w:szCs w:val="32"/>
        </w:rPr>
        <w:t>沈阳市分行业门类及登记注册类型人工成本结构（202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w:t>
      </w:r>
    </w:p>
    <w:p w14:paraId="24FB52C3">
      <w:pPr>
        <w:widowControl/>
        <w:spacing w:line="400" w:lineRule="exact"/>
        <w:jc w:val="right"/>
        <w:textAlignment w:val="center"/>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单位：</w:t>
      </w:r>
      <w:r>
        <w:rPr>
          <w:rFonts w:hint="default" w:ascii="Times New Roman" w:hAnsi="Times New Roman" w:eastAsia="黑体" w:cs="Times New Roman"/>
          <w:color w:val="000000"/>
          <w:kern w:val="0"/>
          <w:sz w:val="28"/>
          <w:szCs w:val="28"/>
          <w:lang w:bidi="ar"/>
        </w:rPr>
        <w:t>%</w:t>
      </w:r>
    </w:p>
    <w:tbl>
      <w:tblPr>
        <w:tblStyle w:val="1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1" w:type="dxa"/>
          <w:bottom w:w="0" w:type="dxa"/>
          <w:right w:w="11" w:type="dxa"/>
        </w:tblCellMar>
      </w:tblPr>
      <w:tblGrid>
        <w:gridCol w:w="727"/>
        <w:gridCol w:w="3396"/>
        <w:gridCol w:w="803"/>
        <w:gridCol w:w="803"/>
        <w:gridCol w:w="803"/>
        <w:gridCol w:w="803"/>
        <w:gridCol w:w="804"/>
        <w:gridCol w:w="804"/>
        <w:gridCol w:w="823"/>
      </w:tblGrid>
      <w:tr w14:paraId="0A3DC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blHeader/>
        </w:trPr>
        <w:tc>
          <w:tcPr>
            <w:tcW w:w="375" w:type="pct"/>
            <w:vMerge w:val="restart"/>
            <w:tcBorders>
              <w:top w:val="single" w:color="000000" w:sz="4" w:space="0"/>
              <w:left w:val="single" w:color="000000" w:sz="4" w:space="0"/>
              <w:bottom w:val="single" w:color="000000" w:sz="4" w:space="0"/>
              <w:right w:val="single" w:color="000000" w:sz="4" w:space="0"/>
            </w:tcBorders>
            <w:shd w:val="clear" w:color="auto" w:fill="F7F7EB"/>
            <w:vAlign w:val="center"/>
          </w:tcPr>
          <w:p w14:paraId="6E2373E8">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715" w:type="pct"/>
            <w:vMerge w:val="restar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121A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行业门类及登记注册类型</w:t>
            </w:r>
          </w:p>
        </w:tc>
        <w:tc>
          <w:tcPr>
            <w:tcW w:w="2908" w:type="pct"/>
            <w:gridSpan w:val="7"/>
            <w:tcBorders>
              <w:top w:val="single" w:color="000000" w:sz="4" w:space="0"/>
              <w:left w:val="single" w:color="000000" w:sz="4" w:space="0"/>
              <w:bottom w:val="single" w:color="000000" w:sz="4" w:space="0"/>
              <w:right w:val="single" w:color="000000" w:sz="4" w:space="0"/>
            </w:tcBorders>
            <w:shd w:val="clear" w:color="auto" w:fill="F7F7EB"/>
            <w:vAlign w:val="center"/>
          </w:tcPr>
          <w:p w14:paraId="1AD9D3F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人工成本构成</w:t>
            </w:r>
          </w:p>
        </w:tc>
      </w:tr>
      <w:tr w14:paraId="1D426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blHeader/>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F7F7EB"/>
            <w:vAlign w:val="center"/>
          </w:tcPr>
          <w:p w14:paraId="3D2A6B7E">
            <w:pPr>
              <w:jc w:val="center"/>
              <w:rPr>
                <w:rFonts w:hint="default" w:ascii="Arial" w:hAnsi="Arial" w:eastAsia="宋体" w:cs="Arial"/>
                <w:i w:val="0"/>
                <w:iCs w:val="0"/>
                <w:color w:val="000000"/>
                <w:sz w:val="21"/>
                <w:szCs w:val="21"/>
                <w:u w:val="none"/>
              </w:rPr>
            </w:pPr>
          </w:p>
        </w:tc>
        <w:tc>
          <w:tcPr>
            <w:tcW w:w="1715" w:type="pct"/>
            <w:vMerge w:val="continue"/>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9FAC278">
            <w:pPr>
              <w:jc w:val="center"/>
              <w:rPr>
                <w:rFonts w:hint="eastAsia" w:ascii="宋体" w:hAnsi="宋体" w:eastAsia="宋体" w:cs="宋体"/>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5E15F0D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从业人员工资总额</w:t>
            </w:r>
          </w:p>
        </w:tc>
        <w:tc>
          <w:tcPr>
            <w:tcW w:w="414"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6B40FD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福利</w:t>
            </w:r>
          </w:p>
          <w:p w14:paraId="47064FE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费用</w:t>
            </w:r>
          </w:p>
        </w:tc>
        <w:tc>
          <w:tcPr>
            <w:tcW w:w="414"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221B3F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教育</w:t>
            </w:r>
          </w:p>
          <w:p w14:paraId="35715C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经费</w:t>
            </w:r>
          </w:p>
        </w:tc>
        <w:tc>
          <w:tcPr>
            <w:tcW w:w="414"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6D828C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保险</w:t>
            </w:r>
          </w:p>
          <w:p w14:paraId="5B127ED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费用</w:t>
            </w:r>
          </w:p>
        </w:tc>
        <w:tc>
          <w:tcPr>
            <w:tcW w:w="414"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382CE9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劳动</w:t>
            </w:r>
          </w:p>
          <w:p w14:paraId="59FAA8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保护费</w:t>
            </w:r>
          </w:p>
        </w:tc>
        <w:tc>
          <w:tcPr>
            <w:tcW w:w="414"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201F4C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住房</w:t>
            </w:r>
          </w:p>
          <w:p w14:paraId="0AF903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费用</w:t>
            </w:r>
          </w:p>
        </w:tc>
        <w:tc>
          <w:tcPr>
            <w:tcW w:w="420"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46EB5C8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其他人工成本</w:t>
            </w:r>
          </w:p>
        </w:tc>
      </w:tr>
      <w:tr w14:paraId="310CC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7537B5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w:t>
            </w:r>
          </w:p>
        </w:tc>
        <w:tc>
          <w:tcPr>
            <w:tcW w:w="171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8927E7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沈阳市</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0EDF4B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71.17</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4AF985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3.87</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8E784E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0.28</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1D3B84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16.78</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5EFD4E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0.26</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57CDBF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4.24</w:t>
            </w:r>
          </w:p>
        </w:tc>
        <w:tc>
          <w:tcPr>
            <w:tcW w:w="42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C7C7B5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3.40</w:t>
            </w:r>
          </w:p>
        </w:tc>
      </w:tr>
      <w:tr w14:paraId="6D4F2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71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2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B2D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71.14</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209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4.08</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713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0.29</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BCD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17.58</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AB7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0.26</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6C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3.81</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54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2.84</w:t>
            </w:r>
          </w:p>
        </w:tc>
      </w:tr>
      <w:tr w14:paraId="7B448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6E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3C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股份有限公司</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3C4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70.17</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60F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37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0.35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96A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16.18</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02B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0.28</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11E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5.55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2D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3.97</w:t>
            </w:r>
          </w:p>
        </w:tc>
      </w:tr>
      <w:tr w14:paraId="506A9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F6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07C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非公司企业法人</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D58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80.64</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C3D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2.22</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020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0.04</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6ED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15.57</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2FB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0.06</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F3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0.95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CCF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0.52</w:t>
            </w:r>
          </w:p>
        </w:tc>
      </w:tr>
      <w:tr w14:paraId="39F6D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6C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6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港澳台投资有限责任公司</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212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66.95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76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1.92</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81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0.18</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B10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16.64</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6B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0.29</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37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5.61</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46C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8.41</w:t>
            </w:r>
          </w:p>
        </w:tc>
      </w:tr>
      <w:tr w14:paraId="274D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0E9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C7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外商投资有限责任公司</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1CA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73.23</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F2D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50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0.25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9F3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13.51</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34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0.26</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F73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4.59</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1DB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4.06</w:t>
            </w:r>
          </w:p>
        </w:tc>
      </w:tr>
      <w:tr w14:paraId="630EA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C13C5D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w:t>
            </w:r>
          </w:p>
        </w:tc>
        <w:tc>
          <w:tcPr>
            <w:tcW w:w="171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00E5ED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制造业</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9FD5BB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71.51</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A07FFA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4.10</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720077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0.28</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C34F70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15.64</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CCF864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0.46</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B25226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4.82</w:t>
            </w:r>
          </w:p>
        </w:tc>
        <w:tc>
          <w:tcPr>
            <w:tcW w:w="42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96524E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3.19</w:t>
            </w:r>
          </w:p>
        </w:tc>
      </w:tr>
      <w:tr w14:paraId="557CC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30A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1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460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70.53</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19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4.45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73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0.31</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6DE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17.11</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29F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0.51</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594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4.73</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FB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2.36</w:t>
            </w:r>
          </w:p>
        </w:tc>
      </w:tr>
      <w:tr w14:paraId="0BD5B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39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B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股份有限公司</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1EC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73.11</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230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2.81</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80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0.11</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92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14.60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D1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0.42</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5A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5.57</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99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3.38</w:t>
            </w:r>
          </w:p>
        </w:tc>
      </w:tr>
      <w:tr w14:paraId="3F76F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31E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DB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港澳台投资有限责任公司</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C0D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64.07</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028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1.12</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7EC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0.18</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401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18.25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875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0.35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A1D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5.91</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C73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10.12</w:t>
            </w:r>
          </w:p>
        </w:tc>
      </w:tr>
      <w:tr w14:paraId="2AD43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4F1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B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外商投资有限责任公司</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0C2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75.43</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FD4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5.55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899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0.41</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C9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12.12</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B1D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0.41</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AF1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3.93</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368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2.15</w:t>
            </w:r>
          </w:p>
        </w:tc>
      </w:tr>
      <w:tr w14:paraId="06481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D63FC8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12</w:t>
            </w:r>
          </w:p>
        </w:tc>
        <w:tc>
          <w:tcPr>
            <w:tcW w:w="171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DE8E60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电力、热力、燃气及水生产和供应业</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CF7295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65.91</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5B5FAB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5.30</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B85595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0.78</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ED2128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18.88</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0D13D5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0.45</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267886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5.62</w:t>
            </w:r>
          </w:p>
        </w:tc>
        <w:tc>
          <w:tcPr>
            <w:tcW w:w="42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A2467A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3.06</w:t>
            </w:r>
          </w:p>
        </w:tc>
      </w:tr>
      <w:tr w14:paraId="6D5B3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CE2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53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07F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66.65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FD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5.42</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458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0.80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FE4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19.80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6B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0.42</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D20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5.53</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EC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1.38</w:t>
            </w:r>
          </w:p>
        </w:tc>
      </w:tr>
      <w:tr w14:paraId="1AF22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E27F1D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14</w:t>
            </w:r>
          </w:p>
        </w:tc>
        <w:tc>
          <w:tcPr>
            <w:tcW w:w="171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677D9D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建筑业</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C4ED5F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67.89</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0F6739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3.10</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72221D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0.41</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4C197D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21.27</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E62042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0.40</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C1A121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4.27</w:t>
            </w:r>
          </w:p>
        </w:tc>
        <w:tc>
          <w:tcPr>
            <w:tcW w:w="42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F379A9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2.66</w:t>
            </w:r>
          </w:p>
        </w:tc>
      </w:tr>
      <w:tr w14:paraId="1881F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DE3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0A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25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67.55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52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251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0.43</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CDD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21.39</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63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0.42</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5A6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4.32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24F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2.69</w:t>
            </w:r>
          </w:p>
        </w:tc>
      </w:tr>
      <w:tr w14:paraId="0ACA8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7299D1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16</w:t>
            </w:r>
          </w:p>
        </w:tc>
        <w:tc>
          <w:tcPr>
            <w:tcW w:w="171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87285F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批发和零售业</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187D80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72.91</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15BAC4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3.04</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BDCD8D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0.27</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D7C0C7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18.92</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0F59CE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0.13</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BAF347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2.80</w:t>
            </w:r>
          </w:p>
        </w:tc>
        <w:tc>
          <w:tcPr>
            <w:tcW w:w="42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645B17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1.93</w:t>
            </w:r>
          </w:p>
        </w:tc>
      </w:tr>
      <w:tr w14:paraId="1C1F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EB8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20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465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71.90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17B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BB0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0.30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020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20.02</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057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0.13</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DCC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83F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1.60</w:t>
            </w:r>
          </w:p>
        </w:tc>
      </w:tr>
      <w:tr w14:paraId="150F0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B6961A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18</w:t>
            </w:r>
          </w:p>
        </w:tc>
        <w:tc>
          <w:tcPr>
            <w:tcW w:w="171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8C2AD5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交通运输、仓储和邮政业</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0FB1EC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66.50</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7E39C5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4.98</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C8B515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0.23</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E8392A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20.96</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29C105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0.25</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356CEB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4.02</w:t>
            </w:r>
          </w:p>
        </w:tc>
        <w:tc>
          <w:tcPr>
            <w:tcW w:w="42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250F97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3.06</w:t>
            </w:r>
          </w:p>
        </w:tc>
      </w:tr>
      <w:tr w14:paraId="6C2CD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1E2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C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8C7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66.70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45D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4.98</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CEE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0.24</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51F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21.24</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A13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0.25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FB9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3.91</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ABB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2.68</w:t>
            </w:r>
          </w:p>
        </w:tc>
      </w:tr>
      <w:tr w14:paraId="4B277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626D01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20</w:t>
            </w:r>
          </w:p>
        </w:tc>
        <w:tc>
          <w:tcPr>
            <w:tcW w:w="171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BAA1C1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住宿和餐饮业</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DF8C93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65.57</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3C1328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7.62</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F50B6C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0.07</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674945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18.22</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FDB823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0.06</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74855C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3.56</w:t>
            </w:r>
          </w:p>
        </w:tc>
        <w:tc>
          <w:tcPr>
            <w:tcW w:w="42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237DF4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4.90</w:t>
            </w:r>
          </w:p>
        </w:tc>
      </w:tr>
      <w:tr w14:paraId="0DB68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36E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9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EA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66.03</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FAB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7.92</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81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0.07</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B8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17.91</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74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0.07</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817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3.87</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51D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4.13</w:t>
            </w:r>
          </w:p>
        </w:tc>
      </w:tr>
      <w:tr w14:paraId="1B46D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AD81E9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22</w:t>
            </w:r>
          </w:p>
        </w:tc>
        <w:tc>
          <w:tcPr>
            <w:tcW w:w="171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B138B4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信息传输、软件和信息技术服务业</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03FC25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72.70</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AE9EF3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2.56</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030EC8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0.14</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991D3B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15.60</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747EB7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0.01</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EBC794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5.15</w:t>
            </w:r>
          </w:p>
        </w:tc>
        <w:tc>
          <w:tcPr>
            <w:tcW w:w="42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F93EF0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3.84</w:t>
            </w:r>
          </w:p>
        </w:tc>
      </w:tr>
      <w:tr w14:paraId="3ACC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D78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AB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0A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73.95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39C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3.03</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686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0.13</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C80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15.60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103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0.02</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66C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1C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3.15</w:t>
            </w:r>
          </w:p>
        </w:tc>
      </w:tr>
      <w:tr w14:paraId="2116F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E5325D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24</w:t>
            </w:r>
          </w:p>
        </w:tc>
        <w:tc>
          <w:tcPr>
            <w:tcW w:w="171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32EF6E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金融业</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66A382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65.85</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4C1B8B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5.33</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F4D759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0.57</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A8E978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17.86</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7440DD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0.16</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EF922C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5.55</w:t>
            </w:r>
          </w:p>
        </w:tc>
        <w:tc>
          <w:tcPr>
            <w:tcW w:w="42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3AFEDA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4.68</w:t>
            </w:r>
          </w:p>
        </w:tc>
      </w:tr>
      <w:tr w14:paraId="29791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E04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46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5C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60.80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B3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12.55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13F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1.18</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52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17.42</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C8C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4D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7.76</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3C3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0.29</w:t>
            </w:r>
          </w:p>
        </w:tc>
      </w:tr>
      <w:tr w14:paraId="1C7E3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91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BD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股份有限公司</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35DB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66.58</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E61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4.31</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C92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0.49</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76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17.88</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3A7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0.19</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A44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5.22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DEB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5.33</w:t>
            </w:r>
          </w:p>
        </w:tc>
      </w:tr>
      <w:tr w14:paraId="337DC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415D13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27</w:t>
            </w:r>
          </w:p>
        </w:tc>
        <w:tc>
          <w:tcPr>
            <w:tcW w:w="171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E638A9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房地产业</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26F525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71.73</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2FA85C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3.00</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B14CA7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0.12</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8B8931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17.54</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203D6A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0.16</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A1E8AF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3.95</w:t>
            </w:r>
          </w:p>
        </w:tc>
        <w:tc>
          <w:tcPr>
            <w:tcW w:w="42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B94D9E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3.50</w:t>
            </w:r>
          </w:p>
        </w:tc>
      </w:tr>
      <w:tr w14:paraId="747ED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35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3F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84F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72.39</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23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3.48</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EB6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0.09</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B7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18.47</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30A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0.19</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91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2.89</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0AA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2.49</w:t>
            </w:r>
          </w:p>
        </w:tc>
      </w:tr>
      <w:tr w14:paraId="6DCA6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1B5F0D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29</w:t>
            </w:r>
          </w:p>
        </w:tc>
        <w:tc>
          <w:tcPr>
            <w:tcW w:w="171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B74804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租赁和商务服务业</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399F5F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72.82</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AECB64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2.98</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9CA0C2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0.06</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6DD75D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16.65</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FD5B3C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0.07</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E5037B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0.88</w:t>
            </w:r>
          </w:p>
        </w:tc>
        <w:tc>
          <w:tcPr>
            <w:tcW w:w="42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A0E35A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6.54</w:t>
            </w:r>
          </w:p>
        </w:tc>
      </w:tr>
      <w:tr w14:paraId="6A9F4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266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A0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5B4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72.98</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03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2.88</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9A2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0.06</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D9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16.50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9C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0.07</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183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0.80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402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6.71</w:t>
            </w:r>
          </w:p>
        </w:tc>
      </w:tr>
      <w:tr w14:paraId="155A0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14A5B4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31</w:t>
            </w:r>
          </w:p>
        </w:tc>
        <w:tc>
          <w:tcPr>
            <w:tcW w:w="171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5A44B6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科学研究和技术服务业</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02ECD2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70.43</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CBCB80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3.73</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C5AD1C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0.55</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94EC77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16.17</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AA1097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0.14</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313150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5.59</w:t>
            </w:r>
          </w:p>
        </w:tc>
        <w:tc>
          <w:tcPr>
            <w:tcW w:w="42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3AA311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3.39</w:t>
            </w:r>
          </w:p>
        </w:tc>
      </w:tr>
      <w:tr w14:paraId="4C3B0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097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B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AC8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70.36</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11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ED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0.56</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E1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15.94</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24B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0.14</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6E3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5.71</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1D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3.49</w:t>
            </w:r>
          </w:p>
        </w:tc>
      </w:tr>
      <w:tr w14:paraId="77E87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58C9DE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33</w:t>
            </w:r>
          </w:p>
        </w:tc>
        <w:tc>
          <w:tcPr>
            <w:tcW w:w="171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2BBE22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水利、环境和公共设施管理业</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AAC2BC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76.05</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0EAC7C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3.58</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F73EDE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0.07</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CF02A6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16.32</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2BE4F4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0.17</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C3A432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2.21</w:t>
            </w:r>
          </w:p>
        </w:tc>
        <w:tc>
          <w:tcPr>
            <w:tcW w:w="42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2065F3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1.60</w:t>
            </w:r>
          </w:p>
        </w:tc>
      </w:tr>
      <w:tr w14:paraId="5693F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0A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F2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FB4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76.13</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9D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3.49</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667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0.03</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6DF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16.36</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893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0.17</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DFC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E3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1.60</w:t>
            </w:r>
          </w:p>
        </w:tc>
      </w:tr>
      <w:tr w14:paraId="1BD71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9853BB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35</w:t>
            </w:r>
          </w:p>
        </w:tc>
        <w:tc>
          <w:tcPr>
            <w:tcW w:w="171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B7AA70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居民服务、修理和其他服务业</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F5E4FF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74.99</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1C33ED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2.94</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1386B1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0.10</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FF4E47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17.19</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3EA960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0.25</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24DD33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2.68</w:t>
            </w:r>
          </w:p>
        </w:tc>
        <w:tc>
          <w:tcPr>
            <w:tcW w:w="42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27DB56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1.85</w:t>
            </w:r>
          </w:p>
        </w:tc>
      </w:tr>
      <w:tr w14:paraId="3BB8F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9E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36</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1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9F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74.90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CC0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2.93</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091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0.11</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ACD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17.15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E6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0.27</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17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41B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1.92</w:t>
            </w:r>
          </w:p>
        </w:tc>
      </w:tr>
      <w:tr w14:paraId="766ED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C7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5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非公司企业法人</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4B9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72.94</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BCB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2.79</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F49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4E0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19.39</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A06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0.11</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CB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849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2.45</w:t>
            </w:r>
          </w:p>
        </w:tc>
      </w:tr>
      <w:tr w14:paraId="18E6D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4A9E5E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38</w:t>
            </w:r>
          </w:p>
        </w:tc>
        <w:tc>
          <w:tcPr>
            <w:tcW w:w="171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367BE3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教育</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06D0B2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73.89</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7E93CF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3.76</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E2CE48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0.26</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016AB5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13.13</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83CF7B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0.02</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12ADE8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2.44</w:t>
            </w:r>
          </w:p>
        </w:tc>
        <w:tc>
          <w:tcPr>
            <w:tcW w:w="42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D1CEA9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6.50</w:t>
            </w:r>
          </w:p>
        </w:tc>
      </w:tr>
      <w:tr w14:paraId="6F8BB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D0B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E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EE5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72.04</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B07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3.52</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98A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0.30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19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13.38</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551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C2B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2.63</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79C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8.13</w:t>
            </w:r>
          </w:p>
        </w:tc>
      </w:tr>
      <w:tr w14:paraId="66F04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46DADF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40</w:t>
            </w:r>
          </w:p>
        </w:tc>
        <w:tc>
          <w:tcPr>
            <w:tcW w:w="171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F98F8D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卫生和社会工作</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57037B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78.29</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26C029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3.08</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811874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0.06</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A5C0BF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13.12</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E0B4C4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0.04</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833714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2.24</w:t>
            </w:r>
          </w:p>
        </w:tc>
        <w:tc>
          <w:tcPr>
            <w:tcW w:w="42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3EBABD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3.17</w:t>
            </w:r>
          </w:p>
        </w:tc>
      </w:tr>
      <w:tr w14:paraId="050C6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CA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F0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B64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78.37</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944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3.11</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BF4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0.06</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405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12.92</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F9E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0.04</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2D8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2.26</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643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3.24</w:t>
            </w:r>
          </w:p>
        </w:tc>
      </w:tr>
      <w:tr w14:paraId="2B736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C6FAEE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42</w:t>
            </w:r>
          </w:p>
        </w:tc>
        <w:tc>
          <w:tcPr>
            <w:tcW w:w="1715"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3DF73B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文化、体育和娱乐业</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1580AE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67.65</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CF099B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4.94</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6FD2D3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0.62</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2290C5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17.40</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F8FCA1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0.02</w:t>
            </w:r>
          </w:p>
        </w:tc>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1ECE53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3.01</w:t>
            </w:r>
          </w:p>
        </w:tc>
        <w:tc>
          <w:tcPr>
            <w:tcW w:w="420"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11AEA9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6.36</w:t>
            </w:r>
          </w:p>
        </w:tc>
      </w:tr>
      <w:tr w14:paraId="20282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7"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01F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43</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82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10A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67.63</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1CA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4.93</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F90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0.62</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B31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17.40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ABC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0.02</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75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114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6.40</w:t>
            </w:r>
          </w:p>
        </w:tc>
      </w:tr>
    </w:tbl>
    <w:p w14:paraId="6EF26337">
      <w:pPr>
        <w:pStyle w:val="3"/>
        <w:bidi w:val="0"/>
      </w:pPr>
      <w:bookmarkStart w:id="69" w:name="_Toc25531"/>
      <w:r>
        <w:rPr>
          <w:rFonts w:hint="eastAsia"/>
        </w:rPr>
        <w:t>五、分行业门类及企业规模人工成本效益</w:t>
      </w:r>
      <w:bookmarkEnd w:id="69"/>
    </w:p>
    <w:p w14:paraId="53CC890D">
      <w:pPr>
        <w:widowControl/>
        <w:spacing w:line="360" w:lineRule="auto"/>
        <w:jc w:val="center"/>
        <w:rPr>
          <w:rFonts w:ascii="黑体" w:hAnsi="黑体" w:eastAsia="黑体" w:cs="宋体"/>
          <w:kern w:val="0"/>
          <w:sz w:val="32"/>
          <w:szCs w:val="32"/>
        </w:rPr>
      </w:pPr>
      <w:r>
        <w:rPr>
          <w:rFonts w:hint="eastAsia" w:ascii="黑体" w:hAnsi="黑体" w:eastAsia="黑体" w:cs="宋体"/>
          <w:kern w:val="0"/>
          <w:sz w:val="32"/>
          <w:szCs w:val="32"/>
        </w:rPr>
        <w:t>沈阳市分行业门类及企业规模人工成本效益</w:t>
      </w:r>
      <w:r>
        <w:rPr>
          <w:rFonts w:hint="eastAsia" w:ascii="黑体" w:hAnsi="黑体" w:eastAsia="黑体" w:cs="黑体"/>
          <w:kern w:val="0"/>
          <w:sz w:val="32"/>
          <w:szCs w:val="32"/>
        </w:rPr>
        <w:t>（202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w:t>
      </w:r>
    </w:p>
    <w:p w14:paraId="01A2B97F">
      <w:pPr>
        <w:widowControl/>
        <w:spacing w:line="400" w:lineRule="exact"/>
        <w:jc w:val="right"/>
        <w:textAlignment w:val="center"/>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单位：</w:t>
      </w:r>
      <w:r>
        <w:rPr>
          <w:rFonts w:hint="default" w:ascii="Times New Roman" w:hAnsi="Times New Roman" w:eastAsia="黑体" w:cs="Times New Roman"/>
          <w:color w:val="000000"/>
          <w:kern w:val="0"/>
          <w:sz w:val="28"/>
          <w:szCs w:val="28"/>
          <w:lang w:bidi="ar"/>
        </w:rPr>
        <w:t>%</w:t>
      </w:r>
      <w:r>
        <w:rPr>
          <w:rFonts w:hint="eastAsia" w:ascii="黑体" w:hAnsi="黑体" w:eastAsia="黑体" w:cs="黑体"/>
          <w:color w:val="000000"/>
          <w:kern w:val="0"/>
          <w:sz w:val="28"/>
          <w:szCs w:val="28"/>
          <w:lang w:bidi="ar"/>
        </w:rPr>
        <w:t>、元</w:t>
      </w:r>
    </w:p>
    <w:tbl>
      <w:tblPr>
        <w:tblStyle w:val="1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7" w:type="dxa"/>
          <w:bottom w:w="0" w:type="dxa"/>
          <w:right w:w="57" w:type="dxa"/>
        </w:tblCellMar>
      </w:tblPr>
      <w:tblGrid>
        <w:gridCol w:w="814"/>
        <w:gridCol w:w="3652"/>
        <w:gridCol w:w="1347"/>
        <w:gridCol w:w="1347"/>
        <w:gridCol w:w="1347"/>
        <w:gridCol w:w="1347"/>
      </w:tblGrid>
      <w:tr w14:paraId="5AD85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74" w:hRule="atLeast"/>
          <w:tblHeader/>
        </w:trPr>
        <w:tc>
          <w:tcPr>
            <w:tcW w:w="413"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7AFA6308">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52"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7CE58C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行业门类及企业规模</w:t>
            </w:r>
          </w:p>
        </w:tc>
        <w:tc>
          <w:tcPr>
            <w:tcW w:w="683"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5FE536A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Style w:val="69"/>
                <w:lang w:val="en-US" w:eastAsia="zh-CN" w:bidi="ar"/>
              </w:rPr>
              <w:t>人工成本占总成本比重</w:t>
            </w:r>
          </w:p>
        </w:tc>
        <w:tc>
          <w:tcPr>
            <w:tcW w:w="683"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1997DE43">
            <w:pPr>
              <w:keepNext w:val="0"/>
              <w:keepLines w:val="0"/>
              <w:widowControl/>
              <w:suppressLineNumbers w:val="0"/>
              <w:jc w:val="center"/>
              <w:textAlignment w:val="center"/>
              <w:rPr>
                <w:rStyle w:val="69"/>
                <w:lang w:val="en-US" w:eastAsia="zh-CN" w:bidi="ar"/>
              </w:rPr>
            </w:pPr>
            <w:r>
              <w:rPr>
                <w:rStyle w:val="69"/>
                <w:lang w:val="en-US" w:eastAsia="zh-CN" w:bidi="ar"/>
              </w:rPr>
              <w:t>人事</w:t>
            </w:r>
          </w:p>
          <w:p w14:paraId="756A47A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Style w:val="69"/>
                <w:lang w:val="en-US" w:eastAsia="zh-CN" w:bidi="ar"/>
              </w:rPr>
              <w:t>费用率</w:t>
            </w:r>
          </w:p>
        </w:tc>
        <w:tc>
          <w:tcPr>
            <w:tcW w:w="683"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7810F7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百元人工成本销售收入</w:t>
            </w:r>
          </w:p>
        </w:tc>
        <w:tc>
          <w:tcPr>
            <w:tcW w:w="683"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6B61B4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百元人工</w:t>
            </w:r>
          </w:p>
          <w:p w14:paraId="0C38F9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成本利润</w:t>
            </w:r>
          </w:p>
        </w:tc>
      </w:tr>
      <w:tr w14:paraId="3EF4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60047F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w:t>
            </w:r>
          </w:p>
        </w:tc>
        <w:tc>
          <w:tcPr>
            <w:tcW w:w="185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DE75EB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沈阳市</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B17752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14.61</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BA1083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13.41</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05AB20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974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E5EDCA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 </w:t>
            </w:r>
          </w:p>
        </w:tc>
      </w:tr>
      <w:tr w14:paraId="11002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67C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A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75A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16.79</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4E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13.76</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EEB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875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FBE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 </w:t>
            </w:r>
          </w:p>
        </w:tc>
      </w:tr>
      <w:tr w14:paraId="6861F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D93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B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A9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14.16</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DB4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12.32</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295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1156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59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 </w:t>
            </w:r>
          </w:p>
        </w:tc>
      </w:tr>
      <w:tr w14:paraId="5EC04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FF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49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DD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15.29</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CD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12.92</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22E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996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F3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 </w:t>
            </w:r>
          </w:p>
        </w:tc>
      </w:tr>
      <w:tr w14:paraId="0D75B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D3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E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84B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18.34</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DD4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14.43</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693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1017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B2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 </w:t>
            </w:r>
          </w:p>
        </w:tc>
      </w:tr>
      <w:tr w14:paraId="3A2CD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2EE1C4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w:t>
            </w:r>
          </w:p>
        </w:tc>
        <w:tc>
          <w:tcPr>
            <w:tcW w:w="185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F4C770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制造业</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A62538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12.72</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CF5D9E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11.15</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BED7CA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923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06EC2F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58 </w:t>
            </w:r>
          </w:p>
        </w:tc>
      </w:tr>
      <w:tr w14:paraId="5921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9EC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5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A96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13.50</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ED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11.44</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C89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772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B65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 </w:t>
            </w:r>
          </w:p>
        </w:tc>
      </w:tr>
      <w:tr w14:paraId="2A389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322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1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FB3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10.93</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DB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9.70</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A92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1220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BF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 </w:t>
            </w:r>
          </w:p>
        </w:tc>
      </w:tr>
      <w:tr w14:paraId="7A807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630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3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42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13.46</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0B9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12.33</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9F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892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ACE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 </w:t>
            </w:r>
          </w:p>
        </w:tc>
      </w:tr>
      <w:tr w14:paraId="3B2EE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D65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C7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80E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14.59</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7AB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14.03</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843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726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D55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 </w:t>
            </w:r>
          </w:p>
        </w:tc>
      </w:tr>
      <w:tr w14:paraId="7D74F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00F93D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11</w:t>
            </w:r>
          </w:p>
        </w:tc>
        <w:tc>
          <w:tcPr>
            <w:tcW w:w="185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F43F9E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电力、热力、燃气及水生产和供应业</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66A2CC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12.33</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24A742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10.38</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AA783D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1032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B8747B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102 </w:t>
            </w:r>
          </w:p>
        </w:tc>
      </w:tr>
      <w:tr w14:paraId="73BD3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A0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E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F1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13.77</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81A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11.40</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EB3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877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97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 </w:t>
            </w:r>
          </w:p>
        </w:tc>
      </w:tr>
      <w:tr w14:paraId="097BC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A50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7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BB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21.63</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4B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20.51</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D4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682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C27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226 </w:t>
            </w:r>
          </w:p>
        </w:tc>
      </w:tr>
      <w:tr w14:paraId="47839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ED810B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14</w:t>
            </w:r>
          </w:p>
        </w:tc>
        <w:tc>
          <w:tcPr>
            <w:tcW w:w="185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5920D0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建筑业</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E6AC7C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8.08</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79D239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6.92</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595129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1621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A1AA2F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 </w:t>
            </w:r>
          </w:p>
        </w:tc>
      </w:tr>
      <w:tr w14:paraId="3452D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EA4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FA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39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7.03</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C4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6.48</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C1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1874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7B8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 </w:t>
            </w:r>
          </w:p>
        </w:tc>
      </w:tr>
      <w:tr w14:paraId="04A59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EFD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0A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66D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10.72</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01C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9.17</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DDF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1318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C2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 </w:t>
            </w:r>
          </w:p>
        </w:tc>
      </w:tr>
      <w:tr w14:paraId="4DF6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00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F0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999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15.20</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9D5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13.42</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3FD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781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611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 </w:t>
            </w:r>
          </w:p>
        </w:tc>
      </w:tr>
      <w:tr w14:paraId="61766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35C286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18</w:t>
            </w:r>
          </w:p>
        </w:tc>
        <w:tc>
          <w:tcPr>
            <w:tcW w:w="185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4744BA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批发和零售业</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476D79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9.34</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50D087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8.10</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D75057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3166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A05623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 </w:t>
            </w:r>
          </w:p>
        </w:tc>
      </w:tr>
      <w:tr w14:paraId="260C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F2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5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BE8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16.00</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800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11.99</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CFF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2963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806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 </w:t>
            </w:r>
          </w:p>
        </w:tc>
      </w:tr>
      <w:tr w14:paraId="761B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3B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9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183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7.83</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5B6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6.80</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5F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3508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EC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 </w:t>
            </w:r>
          </w:p>
        </w:tc>
      </w:tr>
      <w:tr w14:paraId="687F4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755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97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CC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7.92</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9D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7.63</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F77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2768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0B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 </w:t>
            </w:r>
          </w:p>
        </w:tc>
      </w:tr>
      <w:tr w14:paraId="3150E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85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03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F5F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9.45</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135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8.53</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6E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3145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0D5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485 </w:t>
            </w:r>
          </w:p>
        </w:tc>
      </w:tr>
      <w:tr w14:paraId="7BB31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9FE6A6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23</w:t>
            </w:r>
          </w:p>
        </w:tc>
        <w:tc>
          <w:tcPr>
            <w:tcW w:w="185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E88718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交通运输、仓储和邮政业</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B3DBE4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14.77</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5666A8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19.92</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830E17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629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94206D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59 </w:t>
            </w:r>
          </w:p>
        </w:tc>
      </w:tr>
      <w:tr w14:paraId="00159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7EC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7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3A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33.69</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1A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28.04</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7FE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171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697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 </w:t>
            </w:r>
          </w:p>
        </w:tc>
      </w:tr>
      <w:tr w14:paraId="1C0AC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6CE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9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D10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13.89</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B40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11.99</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3E3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1500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35A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 </w:t>
            </w:r>
          </w:p>
        </w:tc>
      </w:tr>
      <w:tr w14:paraId="6FCFC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7B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0E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F6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19.14</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33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18.85</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9E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508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78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 </w:t>
            </w:r>
          </w:p>
        </w:tc>
      </w:tr>
      <w:tr w14:paraId="7AA56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0B9E89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27</w:t>
            </w:r>
          </w:p>
        </w:tc>
        <w:tc>
          <w:tcPr>
            <w:tcW w:w="185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B6C2F3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住宿和餐饮业</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BDCE6D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22.30</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9E870B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20.74</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E9F261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479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B8E89B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18 </w:t>
            </w:r>
          </w:p>
        </w:tc>
      </w:tr>
      <w:tr w14:paraId="46BB8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D07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C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BA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21.43</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C1A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20.63</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8E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485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0E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 </w:t>
            </w:r>
          </w:p>
        </w:tc>
      </w:tr>
      <w:tr w14:paraId="69D87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6E5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29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8EF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29.16</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6D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24.41</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8E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400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A93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 </w:t>
            </w:r>
          </w:p>
        </w:tc>
      </w:tr>
      <w:tr w14:paraId="5C429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E5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E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89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14.59</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00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15.34</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F1C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652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BC0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 </w:t>
            </w:r>
          </w:p>
        </w:tc>
      </w:tr>
      <w:tr w14:paraId="7ADC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432257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31</w:t>
            </w:r>
          </w:p>
        </w:tc>
        <w:tc>
          <w:tcPr>
            <w:tcW w:w="185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53F3F2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信息传输、软件和信息技术服务业</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FD08B0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25.58</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DC5EA9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23.55</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1287D3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404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3F1BF2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 </w:t>
            </w:r>
          </w:p>
        </w:tc>
      </w:tr>
      <w:tr w14:paraId="0B7C1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62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D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5BB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23.46</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D1A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22.05</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0DD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451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C0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 </w:t>
            </w:r>
          </w:p>
        </w:tc>
      </w:tr>
      <w:tr w14:paraId="1F482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81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C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52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30.92</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40E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30.26</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284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299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3C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 </w:t>
            </w:r>
          </w:p>
        </w:tc>
      </w:tr>
      <w:tr w14:paraId="3582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D51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9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DB8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31.02</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B82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23.20</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82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366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21A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 </w:t>
            </w:r>
          </w:p>
        </w:tc>
      </w:tr>
      <w:tr w14:paraId="419A9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1EC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49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09F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26.08</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01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22.23</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32D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367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64D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 </w:t>
            </w:r>
          </w:p>
        </w:tc>
      </w:tr>
      <w:tr w14:paraId="2D925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AD908D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36</w:t>
            </w:r>
          </w:p>
        </w:tc>
        <w:tc>
          <w:tcPr>
            <w:tcW w:w="185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D5EF1C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金融业</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516AE4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48.72</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724B5C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11.51</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334C13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1090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3A6C58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-314 </w:t>
            </w:r>
          </w:p>
        </w:tc>
      </w:tr>
      <w:tr w14:paraId="4AFD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5EF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F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8D6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14.20</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9EE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3.05</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028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3130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3D0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-959 </w:t>
            </w:r>
          </w:p>
        </w:tc>
      </w:tr>
      <w:tr w14:paraId="240F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57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42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7D5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70.82</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58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31.24</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728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292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CE7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 </w:t>
            </w:r>
          </w:p>
        </w:tc>
      </w:tr>
      <w:tr w14:paraId="61127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8E8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6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CD7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63.35</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D3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18.04</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EA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898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E3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-347 </w:t>
            </w:r>
          </w:p>
        </w:tc>
      </w:tr>
      <w:tr w14:paraId="52A05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679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39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8FD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31.63</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854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13.38</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D1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1047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A4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-129 </w:t>
            </w:r>
          </w:p>
        </w:tc>
      </w:tr>
      <w:tr w14:paraId="49A6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F04F70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41</w:t>
            </w:r>
          </w:p>
        </w:tc>
        <w:tc>
          <w:tcPr>
            <w:tcW w:w="185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988230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房地产业</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D526DB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16.59</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1F76B6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17.61</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7FCD95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802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858531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26 </w:t>
            </w:r>
          </w:p>
        </w:tc>
      </w:tr>
      <w:tr w14:paraId="777A5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54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3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636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17.16</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EB7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18.97</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8B3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886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205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 </w:t>
            </w:r>
          </w:p>
        </w:tc>
      </w:tr>
      <w:tr w14:paraId="5018C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0B8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43</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B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C81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14.73</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738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15.79</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E7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753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D0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 </w:t>
            </w:r>
          </w:p>
        </w:tc>
      </w:tr>
      <w:tr w14:paraId="28681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370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44</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3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F0E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20.72</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764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21.74</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1C4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916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7D6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 </w:t>
            </w:r>
          </w:p>
        </w:tc>
      </w:tr>
      <w:tr w14:paraId="0A6D5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B05BB0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45</w:t>
            </w:r>
          </w:p>
        </w:tc>
        <w:tc>
          <w:tcPr>
            <w:tcW w:w="185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9A6D7C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租赁和商务服务业</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282290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31.10</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E405AF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29.30</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C6C52E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338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CD95A0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26 </w:t>
            </w:r>
          </w:p>
        </w:tc>
      </w:tr>
      <w:tr w14:paraId="762C9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56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46</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C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C0C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25.69</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3A0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22.60</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423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400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ED4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 </w:t>
            </w:r>
          </w:p>
        </w:tc>
      </w:tr>
      <w:tr w14:paraId="60323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1E8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47</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12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1CB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37.04</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289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31.20</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B2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317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647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 </w:t>
            </w:r>
          </w:p>
        </w:tc>
      </w:tr>
      <w:tr w14:paraId="74A09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08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48</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8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7F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19.63</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440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18.11</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A87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521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637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 </w:t>
            </w:r>
          </w:p>
        </w:tc>
      </w:tr>
      <w:tr w14:paraId="214AF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BB1304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49</w:t>
            </w:r>
          </w:p>
        </w:tc>
        <w:tc>
          <w:tcPr>
            <w:tcW w:w="185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C877CB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科学研究和技术服务业</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35AAAA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25.42</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70EA1E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22.44</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8C6F24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433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C91F23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24 </w:t>
            </w:r>
          </w:p>
        </w:tc>
      </w:tr>
      <w:tr w14:paraId="1AF94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ADA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3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E0E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24.32</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310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21.68</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5F5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461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2C4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 </w:t>
            </w:r>
          </w:p>
        </w:tc>
      </w:tr>
      <w:tr w14:paraId="65E48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CE3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51</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1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68A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22.59</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115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18.15</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7A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481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BF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 </w:t>
            </w:r>
          </w:p>
        </w:tc>
      </w:tr>
      <w:tr w14:paraId="58D4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590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52</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C9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E0B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44.73</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47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40.48</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CA1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247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D74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 </w:t>
            </w:r>
          </w:p>
        </w:tc>
      </w:tr>
      <w:tr w14:paraId="6E615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9A444F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53</w:t>
            </w:r>
          </w:p>
        </w:tc>
        <w:tc>
          <w:tcPr>
            <w:tcW w:w="185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9F6775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水利、环境和公共设施管理业</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4E039E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39.24</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843202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33.59</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A38482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275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028731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25 </w:t>
            </w:r>
          </w:p>
        </w:tc>
      </w:tr>
      <w:tr w14:paraId="20911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50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54</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E1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55F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50.99</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061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42.59</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891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212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FD4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 </w:t>
            </w:r>
          </w:p>
        </w:tc>
      </w:tr>
      <w:tr w14:paraId="5CEB5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049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55</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5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58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19.63</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B0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18.30</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737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547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6B6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 </w:t>
            </w:r>
          </w:p>
        </w:tc>
      </w:tr>
      <w:tr w14:paraId="2BC3A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694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56</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7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9A9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37.02</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D2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32.34</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B8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309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290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 </w:t>
            </w:r>
          </w:p>
        </w:tc>
      </w:tr>
      <w:tr w14:paraId="74E3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F45166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57</w:t>
            </w:r>
          </w:p>
        </w:tc>
        <w:tc>
          <w:tcPr>
            <w:tcW w:w="185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4FF375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居民服务、修理和其他服务业</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C1E42F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31.45</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B90DA1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24.88</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8F7134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401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2D4C4F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20 </w:t>
            </w:r>
          </w:p>
        </w:tc>
      </w:tr>
      <w:tr w14:paraId="38956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2E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58</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59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D55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57.38</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A3F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50.18</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D09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199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75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 </w:t>
            </w:r>
          </w:p>
        </w:tc>
      </w:tr>
      <w:tr w14:paraId="6B7D8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1F5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59</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4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C5A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25.78</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450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22.17</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2A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456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862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 </w:t>
            </w:r>
          </w:p>
        </w:tc>
      </w:tr>
      <w:tr w14:paraId="5824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8D4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60</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B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722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26.06</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2B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15.52</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668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595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E49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 </w:t>
            </w:r>
          </w:p>
        </w:tc>
      </w:tr>
      <w:tr w14:paraId="1CCDE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1B43B3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61</w:t>
            </w:r>
          </w:p>
        </w:tc>
        <w:tc>
          <w:tcPr>
            <w:tcW w:w="185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14EAD3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教育</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F352E7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36.00</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9473BA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31.71</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581DC6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268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565561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 </w:t>
            </w:r>
          </w:p>
        </w:tc>
      </w:tr>
      <w:tr w14:paraId="1F4B8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C60CF9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62</w:t>
            </w:r>
          </w:p>
        </w:tc>
        <w:tc>
          <w:tcPr>
            <w:tcW w:w="185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B4BF9E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卫生和社会工作</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A8C8EC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5.56</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960848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29.87</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3CD47F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335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D78968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22 </w:t>
            </w:r>
          </w:p>
        </w:tc>
      </w:tr>
      <w:tr w14:paraId="1335E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CA8B00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63</w:t>
            </w:r>
          </w:p>
        </w:tc>
        <w:tc>
          <w:tcPr>
            <w:tcW w:w="1852"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83D721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文化、体育和娱乐业</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853F7A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17.37</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2EC6FD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12.51</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BF3664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667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D41E06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104 </w:t>
            </w:r>
          </w:p>
        </w:tc>
      </w:tr>
      <w:tr w14:paraId="251E5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128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64</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3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161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25.29</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CA5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13.84</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0E3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535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F43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177 </w:t>
            </w:r>
          </w:p>
        </w:tc>
      </w:tr>
      <w:tr w14:paraId="4D22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2CE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65</w:t>
            </w:r>
          </w:p>
        </w:tc>
        <w:tc>
          <w:tcPr>
            <w:tcW w:w="1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B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0F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13.37</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0C1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11.91</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27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755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53D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 </w:t>
            </w:r>
          </w:p>
        </w:tc>
      </w:tr>
    </w:tbl>
    <w:p w14:paraId="440C7205">
      <w:pPr>
        <w:pStyle w:val="3"/>
        <w:bidi w:val="0"/>
      </w:pPr>
      <w:bookmarkStart w:id="70" w:name="_Toc27379"/>
      <w:r>
        <w:rPr>
          <w:rFonts w:hint="eastAsia"/>
        </w:rPr>
        <w:t>六、分行业门类及登记注册类型人工成本效益</w:t>
      </w:r>
      <w:bookmarkEnd w:id="70"/>
    </w:p>
    <w:p w14:paraId="2E3C3EA8">
      <w:pPr>
        <w:keepNext/>
        <w:pageBreakBefore w:val="0"/>
        <w:widowControl/>
        <w:kinsoku/>
        <w:wordWrap/>
        <w:overflowPunct/>
        <w:topLinePunct w:val="0"/>
        <w:autoSpaceDE/>
        <w:autoSpaceDN/>
        <w:bidi w:val="0"/>
        <w:adjustRightInd/>
        <w:snapToGrid/>
        <w:spacing w:line="360" w:lineRule="auto"/>
        <w:jc w:val="center"/>
        <w:rPr>
          <w:rFonts w:ascii="黑体" w:hAnsi="黑体" w:eastAsia="黑体" w:cs="宋体"/>
          <w:kern w:val="0"/>
          <w:sz w:val="32"/>
          <w:szCs w:val="32"/>
        </w:rPr>
      </w:pPr>
      <w:r>
        <w:rPr>
          <w:rFonts w:hint="eastAsia" w:ascii="黑体" w:hAnsi="黑体" w:eastAsia="黑体" w:cs="宋体"/>
          <w:kern w:val="0"/>
          <w:sz w:val="32"/>
          <w:szCs w:val="32"/>
        </w:rPr>
        <w:t>沈阳市分行业门类及登记注册类型人工成本效益</w:t>
      </w:r>
      <w:r>
        <w:rPr>
          <w:rFonts w:hint="eastAsia" w:ascii="黑体" w:hAnsi="黑体" w:eastAsia="黑体" w:cs="黑体"/>
          <w:kern w:val="0"/>
          <w:sz w:val="32"/>
          <w:szCs w:val="32"/>
        </w:rPr>
        <w:t>（202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w:t>
      </w:r>
    </w:p>
    <w:p w14:paraId="2A0A8A18">
      <w:pPr>
        <w:keepNext/>
        <w:pageBreakBefore w:val="0"/>
        <w:widowControl/>
        <w:kinsoku/>
        <w:wordWrap/>
        <w:overflowPunct/>
        <w:topLinePunct w:val="0"/>
        <w:autoSpaceDE/>
        <w:autoSpaceDN/>
        <w:bidi w:val="0"/>
        <w:adjustRightInd/>
        <w:snapToGrid/>
        <w:spacing w:line="400" w:lineRule="exact"/>
        <w:jc w:val="right"/>
        <w:textAlignment w:val="center"/>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单位：</w:t>
      </w:r>
      <w:r>
        <w:rPr>
          <w:rFonts w:hint="default" w:ascii="Times New Roman" w:hAnsi="Times New Roman" w:eastAsia="黑体" w:cs="Times New Roman"/>
          <w:color w:val="000000"/>
          <w:kern w:val="0"/>
          <w:sz w:val="28"/>
          <w:szCs w:val="28"/>
          <w:lang w:bidi="ar"/>
        </w:rPr>
        <w:t>%</w:t>
      </w:r>
      <w:r>
        <w:rPr>
          <w:rFonts w:hint="eastAsia" w:ascii="黑体" w:hAnsi="黑体" w:eastAsia="黑体" w:cs="黑体"/>
          <w:color w:val="000000"/>
          <w:kern w:val="0"/>
          <w:sz w:val="28"/>
          <w:szCs w:val="28"/>
          <w:lang w:bidi="ar"/>
        </w:rPr>
        <w:t>、元</w:t>
      </w:r>
    </w:p>
    <w:tbl>
      <w:tblPr>
        <w:tblStyle w:val="1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7" w:type="dxa"/>
          <w:bottom w:w="0" w:type="dxa"/>
          <w:right w:w="57" w:type="dxa"/>
        </w:tblCellMar>
      </w:tblPr>
      <w:tblGrid>
        <w:gridCol w:w="816"/>
        <w:gridCol w:w="3650"/>
        <w:gridCol w:w="1347"/>
        <w:gridCol w:w="1347"/>
        <w:gridCol w:w="1347"/>
        <w:gridCol w:w="1347"/>
      </w:tblGrid>
      <w:tr w14:paraId="02DE0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97" w:hRule="atLeast"/>
          <w:tblHeader/>
        </w:trPr>
        <w:tc>
          <w:tcPr>
            <w:tcW w:w="414"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23FE6E92">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5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86F8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行业门类及登记注册类型</w:t>
            </w:r>
          </w:p>
        </w:tc>
        <w:tc>
          <w:tcPr>
            <w:tcW w:w="683"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062F510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人工成本占总成本比重</w:t>
            </w:r>
          </w:p>
        </w:tc>
        <w:tc>
          <w:tcPr>
            <w:tcW w:w="683"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1DEFDD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人事</w:t>
            </w:r>
          </w:p>
          <w:p w14:paraId="01F0CC3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费用率</w:t>
            </w:r>
          </w:p>
        </w:tc>
        <w:tc>
          <w:tcPr>
            <w:tcW w:w="683"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6819D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百元人工成本销售收入</w:t>
            </w:r>
          </w:p>
        </w:tc>
        <w:tc>
          <w:tcPr>
            <w:tcW w:w="683" w:type="pct"/>
            <w:tcBorders>
              <w:top w:val="single" w:color="000000" w:sz="4" w:space="0"/>
              <w:left w:val="single" w:color="000000" w:sz="4" w:space="0"/>
              <w:bottom w:val="single" w:color="000000" w:sz="4" w:space="0"/>
              <w:right w:val="single" w:color="000000" w:sz="4" w:space="0"/>
            </w:tcBorders>
            <w:shd w:val="clear" w:color="auto" w:fill="F7F7EB"/>
            <w:vAlign w:val="center"/>
          </w:tcPr>
          <w:p w14:paraId="3883C6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百元人工</w:t>
            </w:r>
          </w:p>
          <w:p w14:paraId="12E764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成本利润</w:t>
            </w:r>
          </w:p>
        </w:tc>
      </w:tr>
      <w:tr w14:paraId="096B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4D27AC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w:t>
            </w:r>
          </w:p>
        </w:tc>
        <w:tc>
          <w:tcPr>
            <w:tcW w:w="185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B0AAC9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沈阳市</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96FB25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14.61</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D6A06A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13.41</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C9142B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974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529654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 </w:t>
            </w:r>
          </w:p>
        </w:tc>
      </w:tr>
      <w:tr w14:paraId="2279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8E2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6A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39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14.18</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0A5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14.07</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039D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1014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6B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 </w:t>
            </w:r>
          </w:p>
        </w:tc>
      </w:tr>
      <w:tr w14:paraId="1D477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407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B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股份有限公司</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347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21.47</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3B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14.33</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F3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827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00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-122 </w:t>
            </w:r>
          </w:p>
        </w:tc>
      </w:tr>
      <w:tr w14:paraId="2D70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BC4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B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非公司企业法人</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EE2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38.78</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4B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30.36</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EBC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165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DF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 </w:t>
            </w:r>
          </w:p>
        </w:tc>
      </w:tr>
      <w:tr w14:paraId="72B96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5A4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4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港澳台投资有限责任公司</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21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13.45</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961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11.88</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EF8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835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9EC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 </w:t>
            </w:r>
          </w:p>
        </w:tc>
      </w:tr>
      <w:tr w14:paraId="3823B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869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8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外商投资有限责任公司</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6E9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12.51</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C22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10.86</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FC8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1004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D80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 </w:t>
            </w:r>
          </w:p>
        </w:tc>
      </w:tr>
      <w:tr w14:paraId="14E35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CF74DD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w:t>
            </w:r>
          </w:p>
        </w:tc>
        <w:tc>
          <w:tcPr>
            <w:tcW w:w="185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8FBE6F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制造业</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694215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12.72</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D19BC0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11.15</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081278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923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EA0A7D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58 </w:t>
            </w:r>
          </w:p>
        </w:tc>
      </w:tr>
      <w:tr w14:paraId="64A94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511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8C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7C9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13.63</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6D8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11.78</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96B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879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2ED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 </w:t>
            </w:r>
          </w:p>
        </w:tc>
      </w:tr>
      <w:tr w14:paraId="5C10C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A6E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6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股份有限公司</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32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14.70</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D0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14.66</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494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670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B13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 </w:t>
            </w:r>
          </w:p>
        </w:tc>
      </w:tr>
      <w:tr w14:paraId="08121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A24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1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港澳台投资有限责任公司</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004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13.46</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D26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11.45</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4BD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873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1B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 </w:t>
            </w:r>
          </w:p>
        </w:tc>
      </w:tr>
      <w:tr w14:paraId="067E6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C98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D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外商投资有限责任公司</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29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9.74</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5F5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8.30</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011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1247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440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156 </w:t>
            </w:r>
          </w:p>
        </w:tc>
      </w:tr>
      <w:tr w14:paraId="224CB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56DF2E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12</w:t>
            </w:r>
          </w:p>
        </w:tc>
        <w:tc>
          <w:tcPr>
            <w:tcW w:w="185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B4E005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电力、热力、燃气及水生产和供应业</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E317DA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12.33</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21C865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10.38</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5F9221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1032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11B24B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102 </w:t>
            </w:r>
          </w:p>
        </w:tc>
      </w:tr>
      <w:tr w14:paraId="7EC20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6D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61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70A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12.74</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F89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10.50</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085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1021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B5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 </w:t>
            </w:r>
          </w:p>
        </w:tc>
      </w:tr>
      <w:tr w14:paraId="63B37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7AAD93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14</w:t>
            </w:r>
          </w:p>
        </w:tc>
        <w:tc>
          <w:tcPr>
            <w:tcW w:w="185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70CE48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建筑业</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CE6CDC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8.08</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9A306E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6.92</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553689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1621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6E6CE3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 </w:t>
            </w:r>
          </w:p>
        </w:tc>
      </w:tr>
      <w:tr w14:paraId="7D671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1EE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F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B4D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7.73</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C2B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6.62</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42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1704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D43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 </w:t>
            </w:r>
          </w:p>
        </w:tc>
      </w:tr>
      <w:tr w14:paraId="7216F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58689F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16</w:t>
            </w:r>
          </w:p>
        </w:tc>
        <w:tc>
          <w:tcPr>
            <w:tcW w:w="185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6AF9D8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批发和零售业</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E7714B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9.34</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C00CE2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8.10</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0772C1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3166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B971B2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 </w:t>
            </w:r>
          </w:p>
        </w:tc>
      </w:tr>
      <w:tr w14:paraId="725A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CF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7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666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9.21</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AA4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7.92</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55D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3397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B13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 </w:t>
            </w:r>
          </w:p>
        </w:tc>
      </w:tr>
      <w:tr w14:paraId="3117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F9F017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18</w:t>
            </w:r>
          </w:p>
        </w:tc>
        <w:tc>
          <w:tcPr>
            <w:tcW w:w="185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1432DD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交通运输、仓储和邮政业</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FF68FA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14.77</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5D42E7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19.92</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D62319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629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5C48DC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59 </w:t>
            </w:r>
          </w:p>
        </w:tc>
      </w:tr>
      <w:tr w14:paraId="7E15D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12C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03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A26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14.68</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238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20.35</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E1E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629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52A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 </w:t>
            </w:r>
          </w:p>
        </w:tc>
      </w:tr>
      <w:tr w14:paraId="60638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A7A3E9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20</w:t>
            </w:r>
          </w:p>
        </w:tc>
        <w:tc>
          <w:tcPr>
            <w:tcW w:w="185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574348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住宿和餐饮业</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AFEDDD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22.30</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EFF764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20.74</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1251BB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479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D3088E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18 </w:t>
            </w:r>
          </w:p>
        </w:tc>
      </w:tr>
      <w:tr w14:paraId="74F29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03F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0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12A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21.49</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082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20.34</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1E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488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BF8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 </w:t>
            </w:r>
          </w:p>
        </w:tc>
      </w:tr>
      <w:tr w14:paraId="6AD2A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1A7437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22</w:t>
            </w:r>
          </w:p>
        </w:tc>
        <w:tc>
          <w:tcPr>
            <w:tcW w:w="185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8A491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信息传输、软件和信息技术服务业</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7533B7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25.58</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F91A62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23.55</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B6E75D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404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6F102B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 </w:t>
            </w:r>
          </w:p>
        </w:tc>
      </w:tr>
      <w:tr w14:paraId="259B4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133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5C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0B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29.12</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B68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26.05</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E16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357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D99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 </w:t>
            </w:r>
          </w:p>
        </w:tc>
      </w:tr>
      <w:tr w14:paraId="0140F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7E4478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24</w:t>
            </w:r>
          </w:p>
        </w:tc>
        <w:tc>
          <w:tcPr>
            <w:tcW w:w="185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EBB119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金融业</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42DBE8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48.72</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7687FF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11.51</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AFB6E4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1090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811DE6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-314 </w:t>
            </w:r>
          </w:p>
        </w:tc>
      </w:tr>
      <w:tr w14:paraId="4C48B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E15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2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46B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33.30</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F6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7.11</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AA3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1034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0057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-138 </w:t>
            </w:r>
          </w:p>
        </w:tc>
      </w:tr>
      <w:tr w14:paraId="5783A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DC4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5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股份有限公司</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9D4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52.01</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4FA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12.36</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F1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1098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D3F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-341 </w:t>
            </w:r>
          </w:p>
        </w:tc>
      </w:tr>
      <w:tr w14:paraId="1E0F2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90966C7">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27</w:t>
            </w:r>
          </w:p>
        </w:tc>
        <w:tc>
          <w:tcPr>
            <w:tcW w:w="185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486107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房地产业</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3B48DA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16.59</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2E264A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17.61</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80BC1B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802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1000C2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26 </w:t>
            </w:r>
          </w:p>
        </w:tc>
      </w:tr>
      <w:tr w14:paraId="3EC91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CBC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4C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42C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17.03</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81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16.04</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8BD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777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496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 </w:t>
            </w:r>
          </w:p>
        </w:tc>
      </w:tr>
      <w:tr w14:paraId="4FE94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97628F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29</w:t>
            </w:r>
          </w:p>
        </w:tc>
        <w:tc>
          <w:tcPr>
            <w:tcW w:w="185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2A9FCA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租赁和商务服务业</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A2A2D7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31.10</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EFA4D3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29.30</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D22461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338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7C954E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26 </w:t>
            </w:r>
          </w:p>
        </w:tc>
      </w:tr>
      <w:tr w14:paraId="7C140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F7C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65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CE8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31.29</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67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30.19</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F2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330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7BD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 </w:t>
            </w:r>
          </w:p>
        </w:tc>
      </w:tr>
      <w:tr w14:paraId="32658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ADC3E3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31</w:t>
            </w:r>
          </w:p>
        </w:tc>
        <w:tc>
          <w:tcPr>
            <w:tcW w:w="185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F1ADFC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科学研究和技术服务业</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AFEF37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25.42</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A4E552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22.44</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14CC9D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433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BFE317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24 </w:t>
            </w:r>
          </w:p>
        </w:tc>
      </w:tr>
      <w:tr w14:paraId="7969D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319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1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D18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24.96</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BFB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22.03</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B60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441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15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 </w:t>
            </w:r>
          </w:p>
        </w:tc>
      </w:tr>
      <w:tr w14:paraId="36B2D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EF5638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33</w:t>
            </w:r>
          </w:p>
        </w:tc>
        <w:tc>
          <w:tcPr>
            <w:tcW w:w="185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A18C4A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水利、环境和公共设施管理业</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3F4F67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39.24</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B46DD5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33.59</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81E9804">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275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14EDE89">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25 </w:t>
            </w:r>
          </w:p>
        </w:tc>
      </w:tr>
      <w:tr w14:paraId="5D75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84B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3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1B1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39.82</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683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34.16</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2B0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270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0D8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 </w:t>
            </w:r>
          </w:p>
        </w:tc>
      </w:tr>
      <w:tr w14:paraId="03690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8BD3B0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35</w:t>
            </w:r>
          </w:p>
        </w:tc>
        <w:tc>
          <w:tcPr>
            <w:tcW w:w="185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5E2AD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居民服务、修理和其他服务业</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EC801D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31.45</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9355A7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24.88</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1AC8EFE">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401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56CFE2D">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20 </w:t>
            </w:r>
          </w:p>
        </w:tc>
      </w:tr>
      <w:tr w14:paraId="38CE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855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36</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C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91D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30.99</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47B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24.57</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207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406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1EA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 </w:t>
            </w:r>
          </w:p>
        </w:tc>
      </w:tr>
      <w:tr w14:paraId="07F08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18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BD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非公司企业法人</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F2C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39.14</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9F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30.56</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1F9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327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AF8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 </w:t>
            </w:r>
          </w:p>
        </w:tc>
      </w:tr>
      <w:tr w14:paraId="6319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D4B979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38</w:t>
            </w:r>
          </w:p>
        </w:tc>
        <w:tc>
          <w:tcPr>
            <w:tcW w:w="185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88382F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教育</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2EE64C1">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36.00</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5BC97C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31.71</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646902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268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B451AFC">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 </w:t>
            </w:r>
          </w:p>
        </w:tc>
      </w:tr>
      <w:tr w14:paraId="6B8F9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2B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4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6C3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31.78</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674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26.54</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A99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302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225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 </w:t>
            </w:r>
          </w:p>
        </w:tc>
      </w:tr>
      <w:tr w14:paraId="36229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BF5B67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40</w:t>
            </w:r>
          </w:p>
        </w:tc>
        <w:tc>
          <w:tcPr>
            <w:tcW w:w="185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085F9BA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卫生和社会工作</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EE24FF6">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5.56</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207EFF7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29.87</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28D30E5">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335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1416E14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22 </w:t>
            </w:r>
          </w:p>
        </w:tc>
      </w:tr>
      <w:tr w14:paraId="1F192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4B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8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63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5.48</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E4B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30.47</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09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328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2E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 </w:t>
            </w:r>
          </w:p>
        </w:tc>
      </w:tr>
      <w:tr w14:paraId="27339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63FA580">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42</w:t>
            </w:r>
          </w:p>
        </w:tc>
        <w:tc>
          <w:tcPr>
            <w:tcW w:w="1851"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43AF369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文化、体育和娱乐业</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628BA72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17.37</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7314D393">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12.51</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3D0A508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667 </w:t>
            </w:r>
          </w:p>
        </w:tc>
        <w:tc>
          <w:tcPr>
            <w:tcW w:w="683" w:type="pct"/>
            <w:tcBorders>
              <w:top w:val="single" w:color="000000" w:sz="4" w:space="0"/>
              <w:left w:val="single" w:color="000000" w:sz="4" w:space="0"/>
              <w:bottom w:val="single" w:color="000000" w:sz="4" w:space="0"/>
              <w:right w:val="single" w:color="000000" w:sz="4" w:space="0"/>
            </w:tcBorders>
            <w:shd w:val="clear" w:color="auto" w:fill="F7F7EB"/>
            <w:noWrap/>
            <w:vAlign w:val="center"/>
          </w:tcPr>
          <w:p w14:paraId="56888942">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104 </w:t>
            </w:r>
          </w:p>
        </w:tc>
      </w:tr>
      <w:tr w14:paraId="51B7A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748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43</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8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EB2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17.31</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33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12.44</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4D5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669 </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DF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 </w:t>
            </w:r>
          </w:p>
        </w:tc>
      </w:tr>
    </w:tbl>
    <w:p w14:paraId="69C4F607">
      <w:pPr>
        <w:rPr>
          <w:rFonts w:ascii="黑体" w:hAnsi="黑体" w:eastAsia="黑体" w:cs="楷体"/>
        </w:rPr>
      </w:pPr>
    </w:p>
    <w:bookmarkEnd w:id="67"/>
    <w:p w14:paraId="68DC1563">
      <w:pPr>
        <w:widowControl/>
        <w:jc w:val="left"/>
        <w:rPr>
          <w:rFonts w:ascii="黑体" w:hAnsi="黑体" w:eastAsia="黑体"/>
          <w:kern w:val="44"/>
          <w:sz w:val="44"/>
          <w:szCs w:val="44"/>
        </w:rPr>
      </w:pPr>
      <w:bookmarkStart w:id="71" w:name="_Toc21182"/>
      <w:r>
        <w:rPr>
          <w:rFonts w:ascii="黑体" w:hAnsi="黑体" w:eastAsia="黑体"/>
          <w:b/>
          <w:bCs/>
        </w:rPr>
        <w:br w:type="page"/>
      </w:r>
    </w:p>
    <w:p w14:paraId="59B56300">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ascii="黑体" w:hAnsi="黑体" w:eastAsia="黑体"/>
          <w:b w:val="0"/>
          <w:bCs w:val="0"/>
          <w:sz w:val="32"/>
          <w:szCs w:val="32"/>
        </w:rPr>
      </w:pPr>
      <w:bookmarkStart w:id="72" w:name="_Toc27852"/>
      <w:r>
        <w:rPr>
          <w:rFonts w:hint="eastAsia" w:ascii="黑体" w:hAnsi="黑体" w:eastAsia="黑体"/>
          <w:b w:val="0"/>
          <w:bCs w:val="0"/>
          <w:sz w:val="32"/>
          <w:szCs w:val="32"/>
        </w:rPr>
        <w:t>附 录</w:t>
      </w:r>
      <w:bookmarkEnd w:id="71"/>
      <w:bookmarkEnd w:id="72"/>
    </w:p>
    <w:p w14:paraId="3D4FF4F7">
      <w:pPr>
        <w:pStyle w:val="3"/>
        <w:keepNext/>
        <w:keepLines/>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ascii="黑体" w:hAnsi="黑体" w:eastAsia="黑体" w:cs="楷体"/>
          <w:b w:val="0"/>
          <w:bCs w:val="0"/>
        </w:rPr>
      </w:pPr>
      <w:bookmarkStart w:id="73" w:name="_Toc1712"/>
      <w:bookmarkStart w:id="74" w:name="_Toc19555"/>
      <w:r>
        <w:rPr>
          <w:rFonts w:hint="eastAsia" w:ascii="黑体" w:hAnsi="黑体" w:eastAsia="黑体" w:cs="楷体"/>
          <w:b w:val="0"/>
          <w:bCs w:val="0"/>
        </w:rPr>
        <w:t>一、指标解释</w:t>
      </w:r>
      <w:bookmarkEnd w:id="73"/>
      <w:bookmarkEnd w:id="74"/>
    </w:p>
    <w:p w14:paraId="36E0E237">
      <w:pPr>
        <w:pStyle w:val="4"/>
        <w:bidi w:val="0"/>
        <w:rPr>
          <w:rFonts w:hint="eastAsia"/>
        </w:rPr>
      </w:pPr>
      <w:bookmarkStart w:id="75" w:name="_Toc26858"/>
      <w:bookmarkStart w:id="76" w:name="_Toc16121"/>
      <w:r>
        <w:rPr>
          <w:rFonts w:hint="eastAsia"/>
        </w:rPr>
        <w:t>（一）企业人工成本支出调查指标</w:t>
      </w:r>
      <w:bookmarkEnd w:id="75"/>
      <w:bookmarkEnd w:id="76"/>
    </w:p>
    <w:p w14:paraId="5B0C5F47">
      <w:pPr>
        <w:spacing w:line="360" w:lineRule="auto"/>
        <w:ind w:firstLine="643" w:firstLineChars="200"/>
        <w:rPr>
          <w:rFonts w:hint="eastAsia" w:ascii="仿宋_GB2312" w:hAnsi="仿宋_GB2312" w:eastAsia="仿宋_GB2312" w:cs="仿宋_GB2312"/>
          <w:sz w:val="32"/>
          <w:szCs w:val="21"/>
        </w:rPr>
      </w:pPr>
      <w:r>
        <w:rPr>
          <w:rFonts w:hint="default" w:ascii="Times New Roman" w:hAnsi="Times New Roman" w:eastAsia="仿宋_GB2312" w:cs="Times New Roman"/>
          <w:b/>
          <w:bCs/>
          <w:sz w:val="32"/>
          <w:szCs w:val="21"/>
        </w:rPr>
        <w:t>1.企</w:t>
      </w:r>
      <w:r>
        <w:rPr>
          <w:rFonts w:hint="eastAsia" w:ascii="仿宋_GB2312" w:hAnsi="仿宋_GB2312" w:eastAsia="仿宋_GB2312" w:cs="仿宋_GB2312"/>
          <w:b/>
          <w:bCs/>
          <w:sz w:val="32"/>
          <w:szCs w:val="21"/>
        </w:rPr>
        <w:t>业人工成本：</w:t>
      </w:r>
      <w:r>
        <w:rPr>
          <w:rFonts w:hint="eastAsia" w:ascii="仿宋_GB2312" w:hAnsi="仿宋_GB2312" w:eastAsia="仿宋_GB2312" w:cs="仿宋_GB2312"/>
          <w:sz w:val="32"/>
          <w:szCs w:val="21"/>
        </w:rPr>
        <w:t>企业在生产、经营和提供劳务活动中，因使用劳动力而发生的所有直接和间接费用之和，反映企业上一年度因使用各种人力资源所付出的全部成本费用。</w:t>
      </w:r>
    </w:p>
    <w:p w14:paraId="19749B19">
      <w:pPr>
        <w:spacing w:line="360" w:lineRule="auto"/>
        <w:ind w:firstLine="643" w:firstLineChars="200"/>
        <w:rPr>
          <w:rFonts w:hint="eastAsia" w:ascii="仿宋_GB2312" w:hAnsi="仿宋_GB2312" w:eastAsia="仿宋_GB2312" w:cs="仿宋_GB2312"/>
          <w:sz w:val="32"/>
          <w:szCs w:val="21"/>
        </w:rPr>
      </w:pPr>
      <w:r>
        <w:rPr>
          <w:rFonts w:hint="default" w:ascii="Times New Roman" w:hAnsi="Times New Roman" w:eastAsia="仿宋_GB2312" w:cs="Times New Roman"/>
          <w:b/>
          <w:bCs/>
          <w:sz w:val="32"/>
          <w:szCs w:val="21"/>
        </w:rPr>
        <w:t>2.</w:t>
      </w:r>
      <w:r>
        <w:rPr>
          <w:rFonts w:hint="eastAsia" w:ascii="仿宋_GB2312" w:hAnsi="仿宋_GB2312" w:eastAsia="仿宋_GB2312" w:cs="仿宋_GB2312"/>
          <w:b/>
          <w:bCs/>
          <w:sz w:val="32"/>
          <w:szCs w:val="21"/>
        </w:rPr>
        <w:t>从业人员工资总额：</w:t>
      </w:r>
      <w:r>
        <w:rPr>
          <w:rFonts w:hint="eastAsia" w:ascii="仿宋_GB2312" w:hAnsi="仿宋_GB2312" w:eastAsia="仿宋_GB2312" w:cs="仿宋_GB2312"/>
          <w:sz w:val="32"/>
          <w:szCs w:val="21"/>
        </w:rPr>
        <w:t>企业上一年度直接支付给本企业全部从业人员的工资总额，包括：计时工资/计件工资、奖金、津补贴、加班加点工资及特殊情况下支付的工资等，是包括企业从个人工资中直接为其代扣或代缴的房费、水费、电费、住房公积金和社会保险基金个人缴纳部分在内的税前/应发工资，是企业内所有在岗职工、劳务派遣人员和其他从业人员的全年工资之和，相当于财政部《企业会计准则第</w:t>
      </w:r>
      <w:r>
        <w:rPr>
          <w:rFonts w:hint="default" w:ascii="Times New Roman" w:hAnsi="Times New Roman" w:eastAsia="仿宋_GB2312" w:cs="Times New Roman"/>
          <w:sz w:val="32"/>
          <w:szCs w:val="21"/>
        </w:rPr>
        <w:t>9</w:t>
      </w:r>
      <w:r>
        <w:rPr>
          <w:rFonts w:hint="eastAsia" w:ascii="仿宋_GB2312" w:hAnsi="仿宋_GB2312" w:eastAsia="仿宋_GB2312" w:cs="仿宋_GB2312"/>
          <w:sz w:val="32"/>
          <w:szCs w:val="21"/>
        </w:rPr>
        <w:t>号-职工薪酬》中的“职工工资、奖金、津贴和补贴”。</w:t>
      </w:r>
    </w:p>
    <w:p w14:paraId="1C863FFA">
      <w:pPr>
        <w:spacing w:line="360" w:lineRule="auto"/>
        <w:ind w:firstLine="643" w:firstLineChars="200"/>
        <w:rPr>
          <w:rFonts w:hint="eastAsia" w:ascii="仿宋_GB2312" w:hAnsi="仿宋_GB2312" w:eastAsia="仿宋_GB2312" w:cs="仿宋_GB2312"/>
          <w:sz w:val="32"/>
          <w:szCs w:val="21"/>
        </w:rPr>
      </w:pPr>
      <w:r>
        <w:rPr>
          <w:rFonts w:hint="default" w:ascii="Times New Roman" w:hAnsi="Times New Roman" w:eastAsia="仿宋_GB2312" w:cs="Times New Roman"/>
          <w:b/>
          <w:bCs/>
          <w:sz w:val="32"/>
          <w:szCs w:val="21"/>
        </w:rPr>
        <w:t>3.福利费用：</w:t>
      </w:r>
      <w:r>
        <w:rPr>
          <w:rFonts w:hint="default" w:ascii="Times New Roman" w:hAnsi="Times New Roman" w:eastAsia="仿宋_GB2312" w:cs="Times New Roman"/>
          <w:sz w:val="32"/>
          <w:szCs w:val="21"/>
        </w:rPr>
        <w:t>企业在工资以外实际支付给从业人员个人及用于集体的福</w:t>
      </w:r>
      <w:r>
        <w:rPr>
          <w:rFonts w:hint="eastAsia" w:ascii="仿宋_GB2312" w:hAnsi="仿宋_GB2312" w:eastAsia="仿宋_GB2312" w:cs="仿宋_GB2312"/>
          <w:sz w:val="32"/>
          <w:szCs w:val="21"/>
        </w:rPr>
        <w:t>利费用的总称。主要包括：企业支付给从业人员的冬季取暖补贴费（也包括企业实际支付给享受集体供暖的从业人员个人的部分）、医疗卫生费、计划生育补贴、生活困难补助、文体宣传费、集体福利设施和集体福利事业补贴费（包括集体、生活福利设施，如职工食堂、托儿所、幼儿园、浴室、理发室、妇女卫生室、医务室等，以及文化福利设施如文化宫、俱乐部、青少年宫、图书室、体育场、游泳池、职工之家、老年人活动中心等）及丧葬抚恤救济费、职工因工负伤赴外地就医路费、物业管理费、上下班交通补贴等。相当于《企业会计准则第</w:t>
      </w:r>
      <w:r>
        <w:rPr>
          <w:rFonts w:hint="default" w:ascii="Times New Roman" w:hAnsi="Times New Roman" w:eastAsia="仿宋_GB2312" w:cs="Times New Roman"/>
          <w:sz w:val="32"/>
          <w:szCs w:val="21"/>
        </w:rPr>
        <w:t>9号</w:t>
      </w:r>
      <w:r>
        <w:rPr>
          <w:rFonts w:hint="eastAsia" w:ascii="仿宋_GB2312" w:hAnsi="仿宋_GB2312" w:eastAsia="仿宋_GB2312" w:cs="仿宋_GB2312"/>
          <w:sz w:val="32"/>
          <w:szCs w:val="21"/>
        </w:rPr>
        <w:t>-职工薪酬》中的“职工福利费”以及“非货币性福利”中的一部分。</w:t>
      </w:r>
    </w:p>
    <w:p w14:paraId="142A5D89">
      <w:pPr>
        <w:spacing w:line="360" w:lineRule="auto"/>
        <w:ind w:firstLine="643" w:firstLineChars="200"/>
        <w:rPr>
          <w:rFonts w:hint="eastAsia" w:ascii="仿宋_GB2312" w:hAnsi="仿宋_GB2312" w:eastAsia="仿宋_GB2312" w:cs="仿宋_GB2312"/>
          <w:sz w:val="32"/>
          <w:szCs w:val="21"/>
        </w:rPr>
      </w:pPr>
      <w:r>
        <w:rPr>
          <w:rFonts w:hint="default" w:ascii="Times New Roman" w:hAnsi="Times New Roman" w:eastAsia="仿宋_GB2312" w:cs="Times New Roman"/>
          <w:b/>
          <w:bCs/>
          <w:sz w:val="32"/>
          <w:szCs w:val="21"/>
        </w:rPr>
        <w:t>4.教</w:t>
      </w:r>
      <w:r>
        <w:rPr>
          <w:rFonts w:hint="eastAsia" w:ascii="仿宋_GB2312" w:hAnsi="仿宋_GB2312" w:eastAsia="仿宋_GB2312" w:cs="仿宋_GB2312"/>
          <w:b/>
          <w:bCs/>
          <w:sz w:val="32"/>
          <w:szCs w:val="21"/>
        </w:rPr>
        <w:t>育经费：</w:t>
      </w:r>
      <w:r>
        <w:rPr>
          <w:rFonts w:hint="eastAsia" w:ascii="仿宋_GB2312" w:hAnsi="仿宋_GB2312" w:eastAsia="仿宋_GB2312" w:cs="仿宋_GB2312"/>
          <w:sz w:val="32"/>
          <w:szCs w:val="21"/>
        </w:rPr>
        <w:t>企业为职工学习先进技术和提高文化水平而支付的费用。包括岗前培训、在职提高培训、转岗培训、派外培训、职业道德等方面的培训费用和企业自办大中专、职业技术院校等培训场所发生的费用以及职业技能鉴定费用。相当于《企业会计准则第</w:t>
      </w:r>
      <w:r>
        <w:rPr>
          <w:rFonts w:hint="default" w:ascii="Times New Roman" w:hAnsi="Times New Roman" w:eastAsia="仿宋_GB2312" w:cs="Times New Roman"/>
          <w:sz w:val="32"/>
          <w:szCs w:val="21"/>
        </w:rPr>
        <w:t>9</w:t>
      </w:r>
      <w:r>
        <w:rPr>
          <w:rFonts w:hint="eastAsia" w:ascii="仿宋_GB2312" w:hAnsi="仿宋_GB2312" w:eastAsia="仿宋_GB2312" w:cs="仿宋_GB2312"/>
          <w:sz w:val="32"/>
          <w:szCs w:val="21"/>
        </w:rPr>
        <w:t>号-职工薪酬》中的“职工教育经费”。</w:t>
      </w:r>
    </w:p>
    <w:p w14:paraId="526A9ECC">
      <w:pPr>
        <w:spacing w:line="360" w:lineRule="auto"/>
        <w:ind w:firstLine="643" w:firstLineChars="200"/>
        <w:rPr>
          <w:rFonts w:hint="default" w:ascii="Times New Roman" w:hAnsi="Times New Roman" w:eastAsia="仿宋_GB2312" w:cs="Times New Roman"/>
          <w:sz w:val="32"/>
          <w:szCs w:val="21"/>
        </w:rPr>
      </w:pPr>
      <w:r>
        <w:rPr>
          <w:rFonts w:hint="default" w:ascii="Times New Roman" w:hAnsi="Times New Roman" w:eastAsia="仿宋_GB2312" w:cs="Times New Roman"/>
          <w:b/>
          <w:bCs/>
          <w:sz w:val="32"/>
          <w:szCs w:val="21"/>
        </w:rPr>
        <w:t>5.保</w:t>
      </w:r>
      <w:r>
        <w:rPr>
          <w:rFonts w:hint="eastAsia" w:ascii="仿宋_GB2312" w:hAnsi="仿宋_GB2312" w:eastAsia="仿宋_GB2312" w:cs="仿宋_GB2312"/>
          <w:b/>
          <w:bCs/>
          <w:sz w:val="32"/>
          <w:szCs w:val="21"/>
        </w:rPr>
        <w:t>险费用：</w:t>
      </w:r>
      <w:r>
        <w:rPr>
          <w:rFonts w:hint="eastAsia" w:ascii="仿宋_GB2312" w:hAnsi="仿宋_GB2312" w:eastAsia="仿宋_GB2312" w:cs="仿宋_GB2312"/>
          <w:sz w:val="32"/>
          <w:szCs w:val="21"/>
        </w:rPr>
        <w:t>根据国家法律，由企业承担的各项社会保险费用和补充保险费用，包括养老保险、医疗保险、失业保险、工伤保险、生育保险等费用，也包括企业缴纳的年金（补充养老保险）、补充医疗保险或储蓄性医疗保险。不包括不在岗人员的社会保险费用。相当于《企业会计准则第</w:t>
      </w:r>
      <w:r>
        <w:rPr>
          <w:rFonts w:hint="default" w:ascii="Times New Roman" w:hAnsi="Times New Roman" w:eastAsia="仿宋_GB2312" w:cs="Times New Roman"/>
          <w:sz w:val="32"/>
          <w:szCs w:val="21"/>
        </w:rPr>
        <w:t>9</w:t>
      </w:r>
      <w:r>
        <w:rPr>
          <w:rFonts w:hint="eastAsia" w:ascii="仿宋_GB2312" w:hAnsi="仿宋_GB2312" w:eastAsia="仿宋_GB2312" w:cs="仿宋_GB2312"/>
          <w:sz w:val="32"/>
          <w:szCs w:val="21"/>
        </w:rPr>
        <w:t>号-职工薪酬》中的“医疗保险费、养老保险费、失</w:t>
      </w:r>
      <w:r>
        <w:rPr>
          <w:rFonts w:hint="default" w:ascii="Times New Roman" w:hAnsi="Times New Roman" w:eastAsia="仿宋_GB2312" w:cs="Times New Roman"/>
          <w:sz w:val="32"/>
          <w:szCs w:val="21"/>
        </w:rPr>
        <w:t>业保险费、工伤保险费和生育保险费”。</w:t>
      </w:r>
    </w:p>
    <w:p w14:paraId="545DD298">
      <w:pPr>
        <w:spacing w:line="360" w:lineRule="auto"/>
        <w:ind w:firstLine="643" w:firstLineChars="200"/>
        <w:rPr>
          <w:rFonts w:hint="eastAsia" w:ascii="仿宋_GB2312" w:hAnsi="仿宋_GB2312" w:eastAsia="仿宋_GB2312" w:cs="仿宋_GB2312"/>
          <w:sz w:val="32"/>
          <w:szCs w:val="21"/>
        </w:rPr>
      </w:pPr>
      <w:r>
        <w:rPr>
          <w:rFonts w:hint="default" w:ascii="Times New Roman" w:hAnsi="Times New Roman" w:eastAsia="仿宋_GB2312" w:cs="Times New Roman"/>
          <w:b/>
          <w:bCs/>
          <w:sz w:val="32"/>
          <w:szCs w:val="21"/>
        </w:rPr>
        <w:t>6.劳</w:t>
      </w:r>
      <w:r>
        <w:rPr>
          <w:rFonts w:hint="eastAsia" w:ascii="仿宋_GB2312" w:hAnsi="仿宋_GB2312" w:eastAsia="仿宋_GB2312" w:cs="仿宋_GB2312"/>
          <w:b/>
          <w:bCs/>
          <w:sz w:val="32"/>
          <w:szCs w:val="21"/>
        </w:rPr>
        <w:t>动保护费用：</w:t>
      </w:r>
      <w:r>
        <w:rPr>
          <w:rFonts w:hint="eastAsia" w:ascii="仿宋_GB2312" w:hAnsi="仿宋_GB2312" w:eastAsia="仿宋_GB2312" w:cs="仿宋_GB2312"/>
          <w:sz w:val="32"/>
          <w:szCs w:val="21"/>
        </w:rPr>
        <w:t>企业为实施安全技术措施、工业卫生等发生的费用，以及用于职工劳动保护用品（如保健用品、清凉用品、工作服等）的费用。它不包括劳动保护设备的购置费、维修费以及个人只能在工作现场使用的特殊用品。该数据一般来源于制造费用中的“劳动保护费”科目。</w:t>
      </w:r>
    </w:p>
    <w:p w14:paraId="309D650A">
      <w:pPr>
        <w:spacing w:line="360" w:lineRule="auto"/>
        <w:ind w:firstLine="643" w:firstLineChars="200"/>
        <w:rPr>
          <w:rFonts w:hint="eastAsia" w:ascii="仿宋_GB2312" w:hAnsi="仿宋_GB2312" w:eastAsia="仿宋_GB2312" w:cs="仿宋_GB2312"/>
          <w:sz w:val="32"/>
          <w:szCs w:val="21"/>
        </w:rPr>
      </w:pPr>
      <w:r>
        <w:rPr>
          <w:rFonts w:hint="default" w:ascii="Times New Roman" w:hAnsi="Times New Roman" w:eastAsia="仿宋_GB2312" w:cs="Times New Roman"/>
          <w:b/>
          <w:bCs/>
          <w:sz w:val="32"/>
          <w:szCs w:val="21"/>
        </w:rPr>
        <w:t>7.住房费用：</w:t>
      </w:r>
      <w:r>
        <w:rPr>
          <w:rFonts w:hint="default" w:ascii="Times New Roman" w:hAnsi="Times New Roman" w:eastAsia="仿宋_GB2312" w:cs="Times New Roman"/>
          <w:sz w:val="32"/>
          <w:szCs w:val="21"/>
        </w:rPr>
        <w:t>企业为改善从业人员的居住条件而支付的所有费用。具体包</w:t>
      </w:r>
      <w:r>
        <w:rPr>
          <w:rFonts w:hint="eastAsia" w:ascii="仿宋_GB2312" w:hAnsi="仿宋_GB2312" w:eastAsia="仿宋_GB2312" w:cs="仿宋_GB2312"/>
          <w:sz w:val="32"/>
          <w:szCs w:val="21"/>
        </w:rPr>
        <w:t>括职工宿舍的折旧费、企业交纳的住房公积金、实际支付给职工的住房补贴（包括为职工租用房屋的租金、租房差价补贴、购房差价补贴等）和按规定为职工提供的住房困难补助及企业住房的维修费和管理费等。包含《企业会计准则第</w:t>
      </w:r>
      <w:r>
        <w:rPr>
          <w:rFonts w:hint="default" w:ascii="Times New Roman" w:hAnsi="Times New Roman" w:eastAsia="仿宋_GB2312" w:cs="Times New Roman"/>
          <w:sz w:val="32"/>
          <w:szCs w:val="21"/>
        </w:rPr>
        <w:t>9</w:t>
      </w:r>
      <w:r>
        <w:rPr>
          <w:rFonts w:hint="eastAsia" w:ascii="仿宋_GB2312" w:hAnsi="仿宋_GB2312" w:eastAsia="仿宋_GB2312" w:cs="仿宋_GB2312"/>
          <w:sz w:val="32"/>
          <w:szCs w:val="21"/>
        </w:rPr>
        <w:t>号-职工薪酬》中的“住房公积金”以及“非货币性福利”中的一部分。住房费用的具体采集方法：以企业财务备查账户“企业住房基金”实际支出数为基础调整计算。按该办法计算时注意：“购建租改住房或住房使用权的支出”大多为一次性的大额支出，应按国家规定摊销折扣额计算填报每年的费用，否则就会出现人工成本大起大落的情况。</w:t>
      </w:r>
    </w:p>
    <w:p w14:paraId="1D0E65A5">
      <w:pPr>
        <w:spacing w:line="360" w:lineRule="auto"/>
        <w:ind w:firstLine="643" w:firstLineChars="200"/>
        <w:rPr>
          <w:rFonts w:hint="default" w:ascii="Times New Roman" w:hAnsi="Times New Roman" w:eastAsia="仿宋_GB2312" w:cs="Times New Roman"/>
          <w:sz w:val="32"/>
          <w:szCs w:val="21"/>
        </w:rPr>
      </w:pPr>
      <w:r>
        <w:rPr>
          <w:rFonts w:hint="default" w:ascii="Times New Roman" w:hAnsi="Times New Roman" w:eastAsia="仿宋_GB2312" w:cs="Times New Roman"/>
          <w:b/>
          <w:bCs/>
          <w:sz w:val="32"/>
          <w:szCs w:val="21"/>
        </w:rPr>
        <w:t>8.其他人工成本：</w:t>
      </w:r>
      <w:r>
        <w:rPr>
          <w:rFonts w:hint="default" w:ascii="Times New Roman" w:hAnsi="Times New Roman" w:eastAsia="仿宋_GB2312" w:cs="Times New Roman"/>
          <w:sz w:val="32"/>
          <w:szCs w:val="21"/>
        </w:rPr>
        <w:t>包括工会经费，企业因招聘职工而实际花费的职工招聘费、咨询费、外聘人员劳务费，对职工的特殊奖励（如创造发明奖、科技进步奖等），支付实行租赁、承租经营企业的承租人、承包人的风险补偿费等，解除劳动合同或终止劳动合同的补偿费用以及企业因使用劳务派遣人员而发生的管理费用和其它用工成本等不包括在以上各项中的其他人工成本项目。其他人工成本包含《企业会计准则第9号-职工薪酬》中的</w:t>
      </w:r>
      <w:r>
        <w:rPr>
          <w:rFonts w:hint="eastAsia" w:ascii="Times New Roman" w:hAnsi="Times New Roman" w:eastAsia="仿宋_GB2312" w:cs="Times New Roman"/>
          <w:sz w:val="32"/>
          <w:szCs w:val="21"/>
          <w:lang w:eastAsia="zh-CN"/>
        </w:rPr>
        <w:t>“</w:t>
      </w:r>
      <w:r>
        <w:rPr>
          <w:rFonts w:hint="default" w:ascii="Times New Roman" w:hAnsi="Times New Roman" w:eastAsia="仿宋_GB2312" w:cs="Times New Roman"/>
          <w:sz w:val="32"/>
          <w:szCs w:val="21"/>
        </w:rPr>
        <w:t>因解除与职工的劳动关系给予的补偿</w:t>
      </w:r>
      <w:r>
        <w:rPr>
          <w:rFonts w:hint="eastAsia" w:ascii="Times New Roman" w:hAnsi="Times New Roman" w:eastAsia="仿宋_GB2312" w:cs="Times New Roman"/>
          <w:sz w:val="32"/>
          <w:szCs w:val="21"/>
          <w:lang w:eastAsia="zh-CN"/>
        </w:rPr>
        <w:t>”</w:t>
      </w:r>
      <w:r>
        <w:rPr>
          <w:rFonts w:hint="default" w:ascii="Times New Roman" w:hAnsi="Times New Roman" w:eastAsia="仿宋_GB2312" w:cs="Times New Roman"/>
          <w:sz w:val="32"/>
          <w:szCs w:val="21"/>
        </w:rPr>
        <w:t>。</w:t>
      </w:r>
    </w:p>
    <w:p w14:paraId="1CBE9246">
      <w:pPr>
        <w:spacing w:line="360" w:lineRule="auto"/>
        <w:ind w:firstLine="643" w:firstLineChars="200"/>
        <w:rPr>
          <w:rFonts w:hint="default" w:ascii="Times New Roman" w:hAnsi="Times New Roman" w:eastAsia="仿宋_GB2312" w:cs="Times New Roman"/>
          <w:sz w:val="32"/>
          <w:szCs w:val="21"/>
        </w:rPr>
      </w:pPr>
      <w:r>
        <w:rPr>
          <w:rFonts w:hint="default" w:ascii="Times New Roman" w:hAnsi="Times New Roman" w:eastAsia="仿宋_GB2312" w:cs="Times New Roman"/>
          <w:b/>
          <w:bCs/>
          <w:sz w:val="32"/>
          <w:szCs w:val="21"/>
        </w:rPr>
        <w:t>9.人工成本效益：</w:t>
      </w:r>
      <w:r>
        <w:rPr>
          <w:rFonts w:hint="default" w:ascii="Times New Roman" w:hAnsi="Times New Roman" w:eastAsia="仿宋_GB2312" w:cs="Times New Roman"/>
          <w:sz w:val="32"/>
          <w:szCs w:val="21"/>
        </w:rPr>
        <w:t>用以衡量企业人工成本投入产出效率，包括人工成本占总成本的比重、人事费用率、百元人工成本销售收入、百元人工成本利润。其中，人工成本占总成本的比重反映企业因生产和经营产生的全部费用中用于支付人工成本的比例，人事费用率指企业人工成本和营业收入的比率，反映企业通过销售产品、提供劳务取得的全部收入中用于支付人工成本的比例，百元人工成本销售收入反映企业每投入100元的人工成本能够取得的全部销售收入，百元人工成本利润反映企业每投入100元的人工成本能够取得的全部收益，人工成本利润率*100即为百元人工成本利润。</w:t>
      </w:r>
    </w:p>
    <w:p w14:paraId="575CA0A9">
      <w:pPr>
        <w:pStyle w:val="4"/>
        <w:bidi w:val="0"/>
        <w:rPr>
          <w:rFonts w:hint="eastAsia"/>
        </w:rPr>
      </w:pPr>
      <w:bookmarkStart w:id="77" w:name="_Toc10009"/>
      <w:bookmarkStart w:id="78" w:name="_Toc18424"/>
      <w:r>
        <w:rPr>
          <w:rFonts w:hint="eastAsia"/>
        </w:rPr>
        <w:t>（二）从业人员工资收入调查指标</w:t>
      </w:r>
      <w:bookmarkEnd w:id="77"/>
      <w:bookmarkEnd w:id="78"/>
    </w:p>
    <w:p w14:paraId="3EBAF9B0">
      <w:pPr>
        <w:spacing w:line="560" w:lineRule="exact"/>
        <w:ind w:firstLine="643" w:firstLineChars="200"/>
        <w:rPr>
          <w:rFonts w:hint="default" w:ascii="Times New Roman" w:hAnsi="Times New Roman" w:eastAsia="仿宋_GB2312" w:cs="Times New Roman"/>
          <w:sz w:val="32"/>
          <w:szCs w:val="21"/>
        </w:rPr>
      </w:pPr>
      <w:r>
        <w:rPr>
          <w:rFonts w:hint="default" w:ascii="Times New Roman" w:hAnsi="Times New Roman" w:eastAsia="仿宋_GB2312" w:cs="Times New Roman"/>
          <w:b/>
          <w:bCs/>
          <w:sz w:val="32"/>
          <w:szCs w:val="21"/>
        </w:rPr>
        <w:t>1.全年工资报酬合计：</w:t>
      </w:r>
      <w:r>
        <w:rPr>
          <w:rFonts w:hint="default" w:ascii="Times New Roman" w:hAnsi="Times New Roman" w:eastAsia="仿宋_GB2312" w:cs="Times New Roman"/>
          <w:sz w:val="32"/>
          <w:szCs w:val="21"/>
        </w:rPr>
        <w:t>从业人员个人因向企业提供劳动而直接取得的各种现金形式的劳动报酬（税前/应发工资）之和，包括：基本工资（类）、绩效工资（类）、津补贴（类）和加班加点工资。</w:t>
      </w:r>
    </w:p>
    <w:p w14:paraId="3DC0DC9C">
      <w:pPr>
        <w:spacing w:line="560" w:lineRule="exact"/>
        <w:ind w:firstLine="643" w:firstLineChars="200"/>
        <w:rPr>
          <w:rFonts w:hint="default" w:ascii="Times New Roman" w:hAnsi="Times New Roman" w:eastAsia="仿宋_GB2312" w:cs="Times New Roman"/>
          <w:sz w:val="32"/>
          <w:szCs w:val="21"/>
        </w:rPr>
      </w:pPr>
      <w:r>
        <w:rPr>
          <w:rFonts w:hint="default" w:ascii="Times New Roman" w:hAnsi="Times New Roman" w:eastAsia="仿宋_GB2312" w:cs="Times New Roman"/>
          <w:b/>
          <w:bCs/>
          <w:sz w:val="32"/>
          <w:szCs w:val="21"/>
        </w:rPr>
        <w:t>2.基本工资（类）：</w:t>
      </w:r>
      <w:r>
        <w:rPr>
          <w:rFonts w:hint="default" w:ascii="Times New Roman" w:hAnsi="Times New Roman" w:eastAsia="仿宋_GB2312" w:cs="Times New Roman"/>
          <w:sz w:val="32"/>
          <w:szCs w:val="21"/>
        </w:rPr>
        <w:t>按照劳动合同中约定的、与从业人员本人岗位相对应的、发放周期和发放水平相对固定的工资报酬。如标准工资、基础工资、岗位工资、合同工资、底薪等，也包括其它不与绩效考核结果挂钩的工资项目，如工龄工资（津贴）。</w:t>
      </w:r>
    </w:p>
    <w:p w14:paraId="7EF8B4CB">
      <w:pPr>
        <w:spacing w:line="560" w:lineRule="exact"/>
        <w:ind w:firstLine="643" w:firstLineChars="200"/>
        <w:rPr>
          <w:rFonts w:hint="default" w:ascii="Times New Roman" w:hAnsi="Times New Roman" w:eastAsia="仿宋_GB2312" w:cs="Times New Roman"/>
          <w:sz w:val="32"/>
          <w:szCs w:val="21"/>
        </w:rPr>
      </w:pPr>
      <w:r>
        <w:rPr>
          <w:rFonts w:hint="default" w:ascii="Times New Roman" w:hAnsi="Times New Roman" w:eastAsia="仿宋_GB2312" w:cs="Times New Roman"/>
          <w:b/>
          <w:bCs/>
          <w:sz w:val="32"/>
          <w:szCs w:val="21"/>
        </w:rPr>
        <w:t>3.绩效工资（类）：</w:t>
      </w:r>
      <w:r>
        <w:rPr>
          <w:rFonts w:hint="default" w:ascii="Times New Roman" w:hAnsi="Times New Roman" w:eastAsia="仿宋_GB2312" w:cs="Times New Roman"/>
          <w:sz w:val="32"/>
          <w:szCs w:val="21"/>
        </w:rPr>
        <w:t>从业人员根据所在企业的经济效益、集体或本人绩效或实际表现获得的浮动性工资报酬，包括按月度、季度、半年、全年考核发放的奖金、效益工资或奖金性质的绩效工资，还包括销售提成、项目奖金，特别奖励、技术交易奖、酬金、生产奖、节约奖、劳动竞赛奖、年底双薪、全勤奖等工资项目。</w:t>
      </w:r>
    </w:p>
    <w:p w14:paraId="76D1FC43">
      <w:pPr>
        <w:spacing w:line="560" w:lineRule="exact"/>
        <w:ind w:firstLine="643" w:firstLineChars="200"/>
        <w:rPr>
          <w:rFonts w:hint="default" w:ascii="Times New Roman" w:hAnsi="Times New Roman" w:eastAsia="仿宋_GB2312" w:cs="Times New Roman"/>
          <w:sz w:val="32"/>
          <w:szCs w:val="21"/>
        </w:rPr>
      </w:pPr>
      <w:r>
        <w:rPr>
          <w:rFonts w:hint="default" w:ascii="Times New Roman" w:hAnsi="Times New Roman" w:eastAsia="仿宋_GB2312" w:cs="Times New Roman"/>
          <w:b/>
          <w:bCs/>
          <w:sz w:val="32"/>
          <w:szCs w:val="21"/>
        </w:rPr>
        <w:t>4.津补贴（类）：</w:t>
      </w:r>
      <w:r>
        <w:rPr>
          <w:rFonts w:hint="default" w:ascii="Times New Roman" w:hAnsi="Times New Roman" w:eastAsia="仿宋_GB2312" w:cs="Times New Roman"/>
          <w:sz w:val="32"/>
          <w:szCs w:val="21"/>
        </w:rPr>
        <w:t>按照国家或企业规定，为补偿本单位从业人员因特殊或额外的劳动消耗或因其他特殊原因支付的津贴以及为保证其工资不受物价影响而支付的物价补贴，包括艰苦岗位津贴、夜班津贴、倒班津贴、保健津贴、技术性津贴、地区津贴等工资项目，不包括加班加点工资；包括过节费、各种交通补贴、各种通信工具补助、无食堂补贴、从业人员不休假的补贴、各种住房租房补贴，还包括企业从福利费用中支付的从业人员的各种现金补贴。</w:t>
      </w:r>
    </w:p>
    <w:p w14:paraId="31C49552">
      <w:pPr>
        <w:spacing w:line="560" w:lineRule="exact"/>
        <w:ind w:firstLine="643" w:firstLineChars="200"/>
        <w:rPr>
          <w:rFonts w:hint="default" w:ascii="Times New Roman" w:hAnsi="Times New Roman" w:eastAsia="仿宋_GB2312" w:cs="Times New Roman"/>
          <w:sz w:val="32"/>
          <w:szCs w:val="21"/>
        </w:rPr>
      </w:pPr>
      <w:r>
        <w:rPr>
          <w:rFonts w:hint="default" w:ascii="Times New Roman" w:hAnsi="Times New Roman" w:eastAsia="仿宋_GB2312" w:cs="Times New Roman"/>
          <w:b/>
          <w:bCs/>
          <w:sz w:val="32"/>
          <w:szCs w:val="21"/>
        </w:rPr>
        <w:t>5.加班加点工资：</w:t>
      </w:r>
      <w:r>
        <w:rPr>
          <w:rFonts w:hint="default" w:ascii="Times New Roman" w:hAnsi="Times New Roman" w:eastAsia="仿宋_GB2312" w:cs="Times New Roman"/>
          <w:sz w:val="32"/>
          <w:szCs w:val="21"/>
        </w:rPr>
        <w:t>按照国家和本地区有关法规政策，由企业支付的加班工资和加点工资，是调查期内从业人员因超时劳动而获得的劳动报酬。</w:t>
      </w:r>
    </w:p>
    <w:sectPr>
      <w:footerReference r:id="rId8" w:type="first"/>
      <w:footerReference r:id="rId7" w:type="default"/>
      <w:pgSz w:w="11906" w:h="16838"/>
      <w:pgMar w:top="1440" w:right="1080" w:bottom="1440" w:left="108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华文楷体">
    <w:altName w:val="方正楷体_GBK"/>
    <w:panose1 w:val="02010600040101010101"/>
    <w:charset w:val="86"/>
    <w:family w:val="auto"/>
    <w:pitch w:val="default"/>
    <w:sig w:usb0="00000000" w:usb1="00000000" w:usb2="00000000" w:usb3="00000000" w:csb0="0004009F" w:csb1="DFD7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0B501">
    <w:pPr>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AA4CE">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AAA4CE">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41ADDC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9F6BD">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31726">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B882C">
                          <w:pPr>
                            <w:pStyle w:val="11"/>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DB882C">
                    <w:pPr>
                      <w:pStyle w:val="11"/>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D8B6A">
    <w:pPr>
      <w:jc w:val="center"/>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AC2C8">
    <w:pPr>
      <w:jc w:val="center"/>
      <w:rPr>
        <w:rFonts w:hint="eastAsia" w:asciiTheme="majorEastAsia" w:hAnsiTheme="majorEastAsia" w:eastAsiaTheme="majorEastAsia" w:cstheme="majorEastAsi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DB18E">
                          <w:pPr>
                            <w:pStyle w:val="1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99DB18E">
                    <w:pPr>
                      <w:pStyle w:val="1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p w14:paraId="771FFE8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1A168">
    <w:pPr>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7453E">
                          <w:pPr>
                            <w:pStyle w:val="1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847453E">
                    <w:pPr>
                      <w:pStyle w:val="1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p w14:paraId="2396559D"/>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NTA4ZDlkZTQ2MWNhMDdiNmMzZWY4MTk1ZDY4MjcifQ=="/>
  </w:docVars>
  <w:rsids>
    <w:rsidRoot w:val="00DB712D"/>
    <w:rsid w:val="0000301B"/>
    <w:rsid w:val="00021D4A"/>
    <w:rsid w:val="0005688D"/>
    <w:rsid w:val="00063F09"/>
    <w:rsid w:val="00077F0A"/>
    <w:rsid w:val="000B1D3B"/>
    <w:rsid w:val="000B2BD7"/>
    <w:rsid w:val="000B520F"/>
    <w:rsid w:val="000C2148"/>
    <w:rsid w:val="000C328F"/>
    <w:rsid w:val="000C4907"/>
    <w:rsid w:val="000D0766"/>
    <w:rsid w:val="000E0BA6"/>
    <w:rsid w:val="0010249C"/>
    <w:rsid w:val="0011058B"/>
    <w:rsid w:val="001139B0"/>
    <w:rsid w:val="00131C1D"/>
    <w:rsid w:val="00152D00"/>
    <w:rsid w:val="00152E20"/>
    <w:rsid w:val="0015643D"/>
    <w:rsid w:val="00163FF0"/>
    <w:rsid w:val="00166495"/>
    <w:rsid w:val="00191745"/>
    <w:rsid w:val="00193B57"/>
    <w:rsid w:val="001941A2"/>
    <w:rsid w:val="001A32F2"/>
    <w:rsid w:val="001B0C09"/>
    <w:rsid w:val="001C3251"/>
    <w:rsid w:val="001D1321"/>
    <w:rsid w:val="001D599A"/>
    <w:rsid w:val="002106A2"/>
    <w:rsid w:val="0023601E"/>
    <w:rsid w:val="002369B3"/>
    <w:rsid w:val="00236FE1"/>
    <w:rsid w:val="00255063"/>
    <w:rsid w:val="00267E19"/>
    <w:rsid w:val="002760AD"/>
    <w:rsid w:val="002828F1"/>
    <w:rsid w:val="00291320"/>
    <w:rsid w:val="002A4D8C"/>
    <w:rsid w:val="002A6BD8"/>
    <w:rsid w:val="002B1044"/>
    <w:rsid w:val="002D3559"/>
    <w:rsid w:val="002E597D"/>
    <w:rsid w:val="002F2269"/>
    <w:rsid w:val="0031164F"/>
    <w:rsid w:val="00321EBF"/>
    <w:rsid w:val="00330B43"/>
    <w:rsid w:val="00370AAC"/>
    <w:rsid w:val="00397BB8"/>
    <w:rsid w:val="003A0DF9"/>
    <w:rsid w:val="003F26AB"/>
    <w:rsid w:val="003F7FC2"/>
    <w:rsid w:val="00433610"/>
    <w:rsid w:val="00443980"/>
    <w:rsid w:val="00445323"/>
    <w:rsid w:val="0044764E"/>
    <w:rsid w:val="00447B04"/>
    <w:rsid w:val="0045117A"/>
    <w:rsid w:val="004534CB"/>
    <w:rsid w:val="00497966"/>
    <w:rsid w:val="004B7BBB"/>
    <w:rsid w:val="004C6D04"/>
    <w:rsid w:val="004C7BC8"/>
    <w:rsid w:val="004D603A"/>
    <w:rsid w:val="004E6CDD"/>
    <w:rsid w:val="004F336D"/>
    <w:rsid w:val="004F4184"/>
    <w:rsid w:val="00544CF4"/>
    <w:rsid w:val="005539B7"/>
    <w:rsid w:val="00574D1C"/>
    <w:rsid w:val="005A5054"/>
    <w:rsid w:val="005C0A30"/>
    <w:rsid w:val="005C4468"/>
    <w:rsid w:val="005C4B39"/>
    <w:rsid w:val="005C4E43"/>
    <w:rsid w:val="005C5DA5"/>
    <w:rsid w:val="005D0CC6"/>
    <w:rsid w:val="005D1866"/>
    <w:rsid w:val="005E1E3A"/>
    <w:rsid w:val="005E2907"/>
    <w:rsid w:val="005F60C4"/>
    <w:rsid w:val="0060099A"/>
    <w:rsid w:val="006054C9"/>
    <w:rsid w:val="00613EF7"/>
    <w:rsid w:val="00636A23"/>
    <w:rsid w:val="00637A44"/>
    <w:rsid w:val="00642B2A"/>
    <w:rsid w:val="00647438"/>
    <w:rsid w:val="00650AA7"/>
    <w:rsid w:val="006571FE"/>
    <w:rsid w:val="00674F5E"/>
    <w:rsid w:val="00684DFC"/>
    <w:rsid w:val="006A1813"/>
    <w:rsid w:val="006A3DDA"/>
    <w:rsid w:val="006B2735"/>
    <w:rsid w:val="006E5A54"/>
    <w:rsid w:val="006E6CB4"/>
    <w:rsid w:val="006F5907"/>
    <w:rsid w:val="007164A5"/>
    <w:rsid w:val="00730A1A"/>
    <w:rsid w:val="0074126A"/>
    <w:rsid w:val="00741F15"/>
    <w:rsid w:val="00741FB7"/>
    <w:rsid w:val="00742D3E"/>
    <w:rsid w:val="00762792"/>
    <w:rsid w:val="00777D34"/>
    <w:rsid w:val="007A22D0"/>
    <w:rsid w:val="007A5B66"/>
    <w:rsid w:val="007B68FC"/>
    <w:rsid w:val="007C0C93"/>
    <w:rsid w:val="007C0E6A"/>
    <w:rsid w:val="007D0F57"/>
    <w:rsid w:val="007E7ABA"/>
    <w:rsid w:val="007F01BA"/>
    <w:rsid w:val="007F43BD"/>
    <w:rsid w:val="007F5288"/>
    <w:rsid w:val="00817768"/>
    <w:rsid w:val="0082402C"/>
    <w:rsid w:val="0086784E"/>
    <w:rsid w:val="0089672F"/>
    <w:rsid w:val="008A40E2"/>
    <w:rsid w:val="008B6C3A"/>
    <w:rsid w:val="008C229E"/>
    <w:rsid w:val="008D6E1E"/>
    <w:rsid w:val="008E0E1E"/>
    <w:rsid w:val="008F1DD3"/>
    <w:rsid w:val="008F3E4D"/>
    <w:rsid w:val="009103F1"/>
    <w:rsid w:val="00937965"/>
    <w:rsid w:val="009440D7"/>
    <w:rsid w:val="009831E7"/>
    <w:rsid w:val="00990421"/>
    <w:rsid w:val="009B1E8E"/>
    <w:rsid w:val="009B4ACF"/>
    <w:rsid w:val="009C7DA9"/>
    <w:rsid w:val="009C7F24"/>
    <w:rsid w:val="009E7C4A"/>
    <w:rsid w:val="009F159A"/>
    <w:rsid w:val="00A25465"/>
    <w:rsid w:val="00A2627F"/>
    <w:rsid w:val="00A2634A"/>
    <w:rsid w:val="00A341AA"/>
    <w:rsid w:val="00A468CC"/>
    <w:rsid w:val="00A4690F"/>
    <w:rsid w:val="00A500A9"/>
    <w:rsid w:val="00A52B1E"/>
    <w:rsid w:val="00A5426F"/>
    <w:rsid w:val="00A55C72"/>
    <w:rsid w:val="00A63EDC"/>
    <w:rsid w:val="00A735D9"/>
    <w:rsid w:val="00A85D03"/>
    <w:rsid w:val="00A9104C"/>
    <w:rsid w:val="00A91B01"/>
    <w:rsid w:val="00A92260"/>
    <w:rsid w:val="00A9652B"/>
    <w:rsid w:val="00AB13A3"/>
    <w:rsid w:val="00AB2B71"/>
    <w:rsid w:val="00AC3735"/>
    <w:rsid w:val="00AC642C"/>
    <w:rsid w:val="00AD439A"/>
    <w:rsid w:val="00AE40A3"/>
    <w:rsid w:val="00AF0ABD"/>
    <w:rsid w:val="00B00F73"/>
    <w:rsid w:val="00B1359A"/>
    <w:rsid w:val="00B356B5"/>
    <w:rsid w:val="00B43377"/>
    <w:rsid w:val="00B715BA"/>
    <w:rsid w:val="00B73510"/>
    <w:rsid w:val="00B76BAC"/>
    <w:rsid w:val="00B97346"/>
    <w:rsid w:val="00BA7FF7"/>
    <w:rsid w:val="00BB01AE"/>
    <w:rsid w:val="00BC39E2"/>
    <w:rsid w:val="00BD3D91"/>
    <w:rsid w:val="00BE7D66"/>
    <w:rsid w:val="00BF0A5D"/>
    <w:rsid w:val="00BF313C"/>
    <w:rsid w:val="00C04AEF"/>
    <w:rsid w:val="00C06061"/>
    <w:rsid w:val="00C10519"/>
    <w:rsid w:val="00C17B1D"/>
    <w:rsid w:val="00C32A5E"/>
    <w:rsid w:val="00C54703"/>
    <w:rsid w:val="00C8416A"/>
    <w:rsid w:val="00CB0A26"/>
    <w:rsid w:val="00CD3FED"/>
    <w:rsid w:val="00CD578A"/>
    <w:rsid w:val="00CD5B20"/>
    <w:rsid w:val="00CD7FA4"/>
    <w:rsid w:val="00CE04CD"/>
    <w:rsid w:val="00CE64FA"/>
    <w:rsid w:val="00CE781F"/>
    <w:rsid w:val="00D075D8"/>
    <w:rsid w:val="00D07C82"/>
    <w:rsid w:val="00D1170F"/>
    <w:rsid w:val="00D17299"/>
    <w:rsid w:val="00D41C0B"/>
    <w:rsid w:val="00D4303E"/>
    <w:rsid w:val="00D55CEE"/>
    <w:rsid w:val="00D60FF5"/>
    <w:rsid w:val="00D637A2"/>
    <w:rsid w:val="00D64986"/>
    <w:rsid w:val="00D660AF"/>
    <w:rsid w:val="00D76349"/>
    <w:rsid w:val="00D80A9D"/>
    <w:rsid w:val="00D82587"/>
    <w:rsid w:val="00D85F6B"/>
    <w:rsid w:val="00D8739E"/>
    <w:rsid w:val="00D972F4"/>
    <w:rsid w:val="00DA5E83"/>
    <w:rsid w:val="00DB6D3A"/>
    <w:rsid w:val="00DB712D"/>
    <w:rsid w:val="00DC0F34"/>
    <w:rsid w:val="00DD34BA"/>
    <w:rsid w:val="00E008F5"/>
    <w:rsid w:val="00E0098E"/>
    <w:rsid w:val="00E1437C"/>
    <w:rsid w:val="00E17B97"/>
    <w:rsid w:val="00E36BBE"/>
    <w:rsid w:val="00E374E5"/>
    <w:rsid w:val="00E41458"/>
    <w:rsid w:val="00E62C44"/>
    <w:rsid w:val="00E7109C"/>
    <w:rsid w:val="00E7415A"/>
    <w:rsid w:val="00E90AC5"/>
    <w:rsid w:val="00EA297A"/>
    <w:rsid w:val="00EA2FA2"/>
    <w:rsid w:val="00EA3659"/>
    <w:rsid w:val="00EB671C"/>
    <w:rsid w:val="00EB7068"/>
    <w:rsid w:val="00EC5C32"/>
    <w:rsid w:val="00ED0C9D"/>
    <w:rsid w:val="00ED30AB"/>
    <w:rsid w:val="00ED6753"/>
    <w:rsid w:val="00F07738"/>
    <w:rsid w:val="00F107D4"/>
    <w:rsid w:val="00F112DD"/>
    <w:rsid w:val="00F1411B"/>
    <w:rsid w:val="00F27B3D"/>
    <w:rsid w:val="00F4413A"/>
    <w:rsid w:val="00F451D1"/>
    <w:rsid w:val="00F50ABD"/>
    <w:rsid w:val="00F53A28"/>
    <w:rsid w:val="00F55508"/>
    <w:rsid w:val="00F56D8D"/>
    <w:rsid w:val="00F60552"/>
    <w:rsid w:val="00F63FDB"/>
    <w:rsid w:val="00F67664"/>
    <w:rsid w:val="00F70ABC"/>
    <w:rsid w:val="00F9096C"/>
    <w:rsid w:val="00FA5062"/>
    <w:rsid w:val="00FA65AF"/>
    <w:rsid w:val="00FA6947"/>
    <w:rsid w:val="00FB1490"/>
    <w:rsid w:val="00FB7161"/>
    <w:rsid w:val="00FD02CE"/>
    <w:rsid w:val="00FE6828"/>
    <w:rsid w:val="03A358B6"/>
    <w:rsid w:val="03A606D7"/>
    <w:rsid w:val="04051239"/>
    <w:rsid w:val="053E570A"/>
    <w:rsid w:val="06971EF2"/>
    <w:rsid w:val="08FE29ED"/>
    <w:rsid w:val="09063A89"/>
    <w:rsid w:val="09D92ACD"/>
    <w:rsid w:val="0CA815A5"/>
    <w:rsid w:val="0D9D28A0"/>
    <w:rsid w:val="0DF14B64"/>
    <w:rsid w:val="0EC21BF4"/>
    <w:rsid w:val="0F6D1F1F"/>
    <w:rsid w:val="102E5DEF"/>
    <w:rsid w:val="10D274A5"/>
    <w:rsid w:val="11470274"/>
    <w:rsid w:val="12273F84"/>
    <w:rsid w:val="12285C90"/>
    <w:rsid w:val="12816C63"/>
    <w:rsid w:val="12FB3F33"/>
    <w:rsid w:val="13D21DEB"/>
    <w:rsid w:val="14690688"/>
    <w:rsid w:val="14F15FF7"/>
    <w:rsid w:val="14FC4667"/>
    <w:rsid w:val="1532396B"/>
    <w:rsid w:val="15C42B4A"/>
    <w:rsid w:val="163A4125"/>
    <w:rsid w:val="176C5DA2"/>
    <w:rsid w:val="18B103D4"/>
    <w:rsid w:val="1ABD3A6C"/>
    <w:rsid w:val="1B4212A8"/>
    <w:rsid w:val="1D394457"/>
    <w:rsid w:val="1E66392F"/>
    <w:rsid w:val="1EE0763C"/>
    <w:rsid w:val="1F710679"/>
    <w:rsid w:val="201A27C1"/>
    <w:rsid w:val="20760F4E"/>
    <w:rsid w:val="214A333A"/>
    <w:rsid w:val="21F4788B"/>
    <w:rsid w:val="22714212"/>
    <w:rsid w:val="23BD1CFB"/>
    <w:rsid w:val="2476200C"/>
    <w:rsid w:val="254A7321"/>
    <w:rsid w:val="265B1B4B"/>
    <w:rsid w:val="26820683"/>
    <w:rsid w:val="269B494E"/>
    <w:rsid w:val="2B626631"/>
    <w:rsid w:val="2BCE7082"/>
    <w:rsid w:val="2BFA0066"/>
    <w:rsid w:val="2C4C68BB"/>
    <w:rsid w:val="2CBB5007"/>
    <w:rsid w:val="2CEB1DE7"/>
    <w:rsid w:val="2D5451DF"/>
    <w:rsid w:val="2D8F35DD"/>
    <w:rsid w:val="2DC84F02"/>
    <w:rsid w:val="2E505511"/>
    <w:rsid w:val="2F175DD4"/>
    <w:rsid w:val="2FD76162"/>
    <w:rsid w:val="31726266"/>
    <w:rsid w:val="325B0FBD"/>
    <w:rsid w:val="32E41A18"/>
    <w:rsid w:val="334006CA"/>
    <w:rsid w:val="341E5583"/>
    <w:rsid w:val="349169A2"/>
    <w:rsid w:val="368928FD"/>
    <w:rsid w:val="38456B7E"/>
    <w:rsid w:val="389B2075"/>
    <w:rsid w:val="38D01C40"/>
    <w:rsid w:val="39BE5DB1"/>
    <w:rsid w:val="3A1E5209"/>
    <w:rsid w:val="3A934CC8"/>
    <w:rsid w:val="3D7D4402"/>
    <w:rsid w:val="3F1E6A1A"/>
    <w:rsid w:val="3F8312A1"/>
    <w:rsid w:val="410B5C75"/>
    <w:rsid w:val="413177E9"/>
    <w:rsid w:val="41C23074"/>
    <w:rsid w:val="41DE5999"/>
    <w:rsid w:val="4392593E"/>
    <w:rsid w:val="440624F3"/>
    <w:rsid w:val="443C3260"/>
    <w:rsid w:val="453054E1"/>
    <w:rsid w:val="46431971"/>
    <w:rsid w:val="464374D6"/>
    <w:rsid w:val="46642B03"/>
    <w:rsid w:val="466E2929"/>
    <w:rsid w:val="49D22D95"/>
    <w:rsid w:val="4A125346"/>
    <w:rsid w:val="4A7A4637"/>
    <w:rsid w:val="4B2A4226"/>
    <w:rsid w:val="4B5F63E9"/>
    <w:rsid w:val="4C4D1186"/>
    <w:rsid w:val="4C5740F5"/>
    <w:rsid w:val="4CDF013F"/>
    <w:rsid w:val="4D7B7C1D"/>
    <w:rsid w:val="4DAF76D4"/>
    <w:rsid w:val="4E846080"/>
    <w:rsid w:val="50346008"/>
    <w:rsid w:val="50AB2FA7"/>
    <w:rsid w:val="51B56643"/>
    <w:rsid w:val="52263E21"/>
    <w:rsid w:val="575136EE"/>
    <w:rsid w:val="57CF0A52"/>
    <w:rsid w:val="58871FCF"/>
    <w:rsid w:val="5B0F7498"/>
    <w:rsid w:val="5B23538A"/>
    <w:rsid w:val="5B806358"/>
    <w:rsid w:val="5BD46C8E"/>
    <w:rsid w:val="5D0779BD"/>
    <w:rsid w:val="5E4E2BAE"/>
    <w:rsid w:val="5EBE1D91"/>
    <w:rsid w:val="605F260E"/>
    <w:rsid w:val="60DA02C9"/>
    <w:rsid w:val="612E53E8"/>
    <w:rsid w:val="6186033A"/>
    <w:rsid w:val="63392A57"/>
    <w:rsid w:val="642B1B89"/>
    <w:rsid w:val="64CD4C0A"/>
    <w:rsid w:val="66340C33"/>
    <w:rsid w:val="67BD22EA"/>
    <w:rsid w:val="67E76408"/>
    <w:rsid w:val="6A631B5E"/>
    <w:rsid w:val="6AA71209"/>
    <w:rsid w:val="6B076487"/>
    <w:rsid w:val="6C01472B"/>
    <w:rsid w:val="7060663E"/>
    <w:rsid w:val="707A560C"/>
    <w:rsid w:val="70933BD8"/>
    <w:rsid w:val="70CC4F1D"/>
    <w:rsid w:val="71B26913"/>
    <w:rsid w:val="71C53944"/>
    <w:rsid w:val="726B2C42"/>
    <w:rsid w:val="740A1FAF"/>
    <w:rsid w:val="741E51AD"/>
    <w:rsid w:val="75CD6C4D"/>
    <w:rsid w:val="76634BE1"/>
    <w:rsid w:val="779C58AE"/>
    <w:rsid w:val="78AC24C1"/>
    <w:rsid w:val="79F95277"/>
    <w:rsid w:val="7BDC1BA9"/>
    <w:rsid w:val="7C0D3F7D"/>
    <w:rsid w:val="7C173B29"/>
    <w:rsid w:val="7C2D0B1A"/>
    <w:rsid w:val="7C600DD4"/>
    <w:rsid w:val="7CBF4882"/>
    <w:rsid w:val="7D035E1E"/>
    <w:rsid w:val="7D206B61"/>
    <w:rsid w:val="7EA73718"/>
    <w:rsid w:val="7F4337B1"/>
    <w:rsid w:val="7FA57E67"/>
    <w:rsid w:val="7FCC4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line="600" w:lineRule="exact"/>
      <w:ind w:firstLine="883" w:firstLineChars="200"/>
      <w:outlineLvl w:val="1"/>
    </w:pPr>
    <w:rPr>
      <w:rFonts w:ascii="Times New Roman" w:hAnsi="Times New Roman" w:eastAsia="黑体" w:cstheme="majorBidi"/>
      <w:bCs/>
      <w:sz w:val="32"/>
      <w:szCs w:val="32"/>
    </w:rPr>
  </w:style>
  <w:style w:type="paragraph" w:styleId="4">
    <w:name w:val="heading 3"/>
    <w:basedOn w:val="1"/>
    <w:next w:val="1"/>
    <w:link w:val="25"/>
    <w:unhideWhenUsed/>
    <w:qFormat/>
    <w:uiPriority w:val="9"/>
    <w:pPr>
      <w:keepNext/>
      <w:keepLines/>
      <w:spacing w:line="600" w:lineRule="exact"/>
      <w:ind w:firstLine="883" w:firstLineChars="200"/>
      <w:outlineLvl w:val="2"/>
    </w:pPr>
    <w:rPr>
      <w:rFonts w:ascii="Times New Roman" w:hAnsi="Times New Roman" w:eastAsia="楷体_GB2312"/>
      <w:bCs/>
      <w:sz w:val="32"/>
      <w:szCs w:val="32"/>
    </w:rPr>
  </w:style>
  <w:style w:type="character" w:default="1" w:styleId="19">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35"/>
    <w:rPr>
      <w:rFonts w:eastAsia="黑体" w:asciiTheme="majorHAnsi" w:hAnsiTheme="majorHAnsi" w:cstheme="majorBidi"/>
      <w:sz w:val="20"/>
      <w:szCs w:val="20"/>
    </w:rPr>
  </w:style>
  <w:style w:type="paragraph" w:styleId="6">
    <w:name w:val="Document Map"/>
    <w:basedOn w:val="1"/>
    <w:link w:val="26"/>
    <w:semiHidden/>
    <w:unhideWhenUsed/>
    <w:qFormat/>
    <w:uiPriority w:val="99"/>
    <w:rPr>
      <w:rFonts w:ascii="宋体" w:eastAsia="宋体"/>
      <w:sz w:val="18"/>
      <w:szCs w:val="18"/>
    </w:rPr>
  </w:style>
  <w:style w:type="paragraph" w:styleId="7">
    <w:name w:val="annotation text"/>
    <w:basedOn w:val="1"/>
    <w:link w:val="27"/>
    <w:semiHidden/>
    <w:unhideWhenUsed/>
    <w:qFormat/>
    <w:uiPriority w:val="99"/>
    <w:pPr>
      <w:jc w:val="left"/>
    </w:pPr>
  </w:style>
  <w:style w:type="paragraph" w:styleId="8">
    <w:name w:val="toc 3"/>
    <w:basedOn w:val="1"/>
    <w:next w:val="1"/>
    <w:unhideWhenUsed/>
    <w:qFormat/>
    <w:uiPriority w:val="39"/>
    <w:pPr>
      <w:ind w:left="840" w:leftChars="400"/>
    </w:pPr>
  </w:style>
  <w:style w:type="paragraph" w:styleId="9">
    <w:name w:val="Date"/>
    <w:basedOn w:val="1"/>
    <w:next w:val="1"/>
    <w:link w:val="28"/>
    <w:unhideWhenUsed/>
    <w:qFormat/>
    <w:uiPriority w:val="99"/>
    <w:pPr>
      <w:ind w:left="100" w:leftChars="2500"/>
    </w:pPr>
  </w:style>
  <w:style w:type="paragraph" w:styleId="10">
    <w:name w:val="Balloon Text"/>
    <w:basedOn w:val="1"/>
    <w:link w:val="29"/>
    <w:semiHidden/>
    <w:unhideWhenUsed/>
    <w:qFormat/>
    <w:uiPriority w:val="99"/>
    <w:rPr>
      <w:sz w:val="18"/>
      <w:szCs w:val="18"/>
    </w:rPr>
  </w:style>
  <w:style w:type="paragraph" w:styleId="11">
    <w:name w:val="footer"/>
    <w:basedOn w:val="1"/>
    <w:link w:val="30"/>
    <w:unhideWhenUsed/>
    <w:qFormat/>
    <w:uiPriority w:val="99"/>
    <w:pPr>
      <w:tabs>
        <w:tab w:val="center" w:pos="4153"/>
        <w:tab w:val="right" w:pos="8306"/>
      </w:tabs>
      <w:snapToGrid w:val="0"/>
      <w:jc w:val="left"/>
    </w:pPr>
    <w:rPr>
      <w:sz w:val="18"/>
      <w:szCs w:val="18"/>
    </w:rPr>
  </w:style>
  <w:style w:type="paragraph" w:styleId="12">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8296"/>
      </w:tabs>
      <w:jc w:val="center"/>
    </w:pPr>
    <w:rPr>
      <w:rFonts w:ascii="华文楷体" w:hAnsi="华文楷体" w:eastAsia="华文楷体" w:cs="Arial"/>
      <w:b/>
      <w:kern w:val="0"/>
      <w:sz w:val="28"/>
      <w:szCs w:val="30"/>
    </w:rPr>
  </w:style>
  <w:style w:type="paragraph" w:styleId="14">
    <w:name w:val="toc 2"/>
    <w:basedOn w:val="1"/>
    <w:next w:val="1"/>
    <w:unhideWhenUsed/>
    <w:qFormat/>
    <w:uiPriority w:val="39"/>
    <w:pPr>
      <w:tabs>
        <w:tab w:val="left" w:pos="1260"/>
        <w:tab w:val="right" w:leader="dot" w:pos="8296"/>
      </w:tabs>
      <w:spacing w:line="360" w:lineRule="auto"/>
      <w:ind w:left="420" w:leftChars="200"/>
    </w:pPr>
  </w:style>
  <w:style w:type="paragraph" w:styleId="15">
    <w:name w:val="annotation subject"/>
    <w:basedOn w:val="7"/>
    <w:next w:val="7"/>
    <w:link w:val="32"/>
    <w:semiHidden/>
    <w:unhideWhenUsed/>
    <w:qFormat/>
    <w:uiPriority w:val="99"/>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8">
    <w:name w:val="Table Professional"/>
    <w:basedOn w:val="16"/>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20">
    <w:name w:val="FollowedHyperlink"/>
    <w:basedOn w:val="19"/>
    <w:semiHidden/>
    <w:unhideWhenUsed/>
    <w:qFormat/>
    <w:uiPriority w:val="99"/>
    <w:rPr>
      <w:color w:val="954F72"/>
      <w:u w:val="single"/>
    </w:rPr>
  </w:style>
  <w:style w:type="character" w:styleId="21">
    <w:name w:val="Hyperlink"/>
    <w:basedOn w:val="19"/>
    <w:unhideWhenUsed/>
    <w:qFormat/>
    <w:uiPriority w:val="99"/>
    <w:rPr>
      <w:color w:val="0563C1"/>
      <w:u w:val="single"/>
    </w:rPr>
  </w:style>
  <w:style w:type="character" w:styleId="22">
    <w:name w:val="annotation reference"/>
    <w:basedOn w:val="19"/>
    <w:semiHidden/>
    <w:unhideWhenUsed/>
    <w:qFormat/>
    <w:uiPriority w:val="99"/>
    <w:rPr>
      <w:sz w:val="21"/>
      <w:szCs w:val="21"/>
    </w:rPr>
  </w:style>
  <w:style w:type="character" w:customStyle="1" w:styleId="23">
    <w:name w:val="标题 2 字符"/>
    <w:basedOn w:val="19"/>
    <w:link w:val="3"/>
    <w:qFormat/>
    <w:uiPriority w:val="9"/>
    <w:rPr>
      <w:rFonts w:ascii="Times New Roman" w:hAnsi="Times New Roman" w:eastAsia="黑体" w:cstheme="majorBidi"/>
      <w:bCs/>
      <w:sz w:val="32"/>
      <w:szCs w:val="32"/>
    </w:rPr>
  </w:style>
  <w:style w:type="character" w:customStyle="1" w:styleId="24">
    <w:name w:val="标题 1 字符"/>
    <w:basedOn w:val="19"/>
    <w:link w:val="2"/>
    <w:qFormat/>
    <w:uiPriority w:val="9"/>
    <w:rPr>
      <w:b/>
      <w:bCs/>
      <w:kern w:val="44"/>
      <w:sz w:val="44"/>
      <w:szCs w:val="44"/>
    </w:rPr>
  </w:style>
  <w:style w:type="character" w:customStyle="1" w:styleId="25">
    <w:name w:val="标题 3 字符"/>
    <w:basedOn w:val="19"/>
    <w:link w:val="4"/>
    <w:qFormat/>
    <w:uiPriority w:val="9"/>
    <w:rPr>
      <w:rFonts w:ascii="Times New Roman" w:hAnsi="Times New Roman" w:eastAsia="楷体_GB2312" w:cstheme="minorBidi"/>
      <w:bCs/>
      <w:kern w:val="2"/>
      <w:sz w:val="32"/>
      <w:szCs w:val="32"/>
    </w:rPr>
  </w:style>
  <w:style w:type="character" w:customStyle="1" w:styleId="26">
    <w:name w:val="文档结构图 字符"/>
    <w:basedOn w:val="19"/>
    <w:link w:val="6"/>
    <w:semiHidden/>
    <w:qFormat/>
    <w:uiPriority w:val="99"/>
    <w:rPr>
      <w:rFonts w:ascii="宋体" w:hAnsiTheme="minorHAnsi" w:cstheme="minorBidi"/>
      <w:kern w:val="2"/>
      <w:sz w:val="18"/>
      <w:szCs w:val="18"/>
    </w:rPr>
  </w:style>
  <w:style w:type="character" w:customStyle="1" w:styleId="27">
    <w:name w:val="批注文字 字符"/>
    <w:basedOn w:val="19"/>
    <w:link w:val="7"/>
    <w:semiHidden/>
    <w:qFormat/>
    <w:uiPriority w:val="99"/>
    <w:rPr>
      <w:rFonts w:asciiTheme="minorHAnsi" w:hAnsiTheme="minorHAnsi" w:eastAsiaTheme="minorEastAsia" w:cstheme="minorBidi"/>
      <w:kern w:val="2"/>
      <w:sz w:val="21"/>
      <w:szCs w:val="22"/>
    </w:rPr>
  </w:style>
  <w:style w:type="character" w:customStyle="1" w:styleId="28">
    <w:name w:val="日期 字符"/>
    <w:basedOn w:val="19"/>
    <w:link w:val="9"/>
    <w:qFormat/>
    <w:uiPriority w:val="99"/>
    <w:rPr>
      <w:rFonts w:asciiTheme="minorHAnsi" w:hAnsiTheme="minorHAnsi" w:eastAsiaTheme="minorEastAsia" w:cstheme="minorBidi"/>
      <w:kern w:val="2"/>
      <w:sz w:val="21"/>
      <w:szCs w:val="22"/>
    </w:rPr>
  </w:style>
  <w:style w:type="character" w:customStyle="1" w:styleId="29">
    <w:name w:val="批注框文本 字符"/>
    <w:basedOn w:val="19"/>
    <w:link w:val="10"/>
    <w:semiHidden/>
    <w:qFormat/>
    <w:uiPriority w:val="99"/>
    <w:rPr>
      <w:sz w:val="18"/>
      <w:szCs w:val="18"/>
    </w:rPr>
  </w:style>
  <w:style w:type="character" w:customStyle="1" w:styleId="30">
    <w:name w:val="页脚 字符"/>
    <w:basedOn w:val="19"/>
    <w:link w:val="11"/>
    <w:qFormat/>
    <w:uiPriority w:val="99"/>
    <w:rPr>
      <w:sz w:val="18"/>
      <w:szCs w:val="18"/>
    </w:rPr>
  </w:style>
  <w:style w:type="character" w:customStyle="1" w:styleId="31">
    <w:name w:val="页眉 字符"/>
    <w:basedOn w:val="19"/>
    <w:link w:val="12"/>
    <w:qFormat/>
    <w:uiPriority w:val="99"/>
    <w:rPr>
      <w:sz w:val="18"/>
      <w:szCs w:val="18"/>
    </w:rPr>
  </w:style>
  <w:style w:type="character" w:customStyle="1" w:styleId="32">
    <w:name w:val="批注主题 字符"/>
    <w:basedOn w:val="27"/>
    <w:link w:val="15"/>
    <w:semiHidden/>
    <w:qFormat/>
    <w:uiPriority w:val="99"/>
    <w:rPr>
      <w:rFonts w:asciiTheme="minorHAnsi" w:hAnsiTheme="minorHAnsi" w:eastAsiaTheme="minorEastAsia" w:cstheme="minorBidi"/>
      <w:b/>
      <w:bCs/>
      <w:kern w:val="2"/>
      <w:sz w:val="21"/>
      <w:szCs w:val="22"/>
    </w:rPr>
  </w:style>
  <w:style w:type="paragraph" w:styleId="33">
    <w:name w:val="List Paragraph"/>
    <w:basedOn w:val="1"/>
    <w:qFormat/>
    <w:uiPriority w:val="34"/>
    <w:pPr>
      <w:ind w:firstLine="420" w:firstLineChars="200"/>
    </w:pPr>
  </w:style>
  <w:style w:type="paragraph" w:customStyle="1" w:styleId="34">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1F4E79"/>
      <w:spacing w:before="100" w:beforeAutospacing="1" w:after="100" w:afterAutospacing="1"/>
      <w:jc w:val="center"/>
    </w:pPr>
    <w:rPr>
      <w:rFonts w:ascii="宋体" w:hAnsi="宋体" w:eastAsia="宋体" w:cs="宋体"/>
      <w:b/>
      <w:bCs/>
      <w:color w:val="FFFFFF"/>
      <w:kern w:val="0"/>
      <w:sz w:val="18"/>
      <w:szCs w:val="18"/>
    </w:rPr>
  </w:style>
  <w:style w:type="paragraph" w:customStyle="1" w:styleId="35">
    <w:name w:val="xl6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6">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1F4E79"/>
      <w:spacing w:before="100" w:beforeAutospacing="1" w:after="100" w:afterAutospacing="1"/>
    </w:pPr>
    <w:rPr>
      <w:rFonts w:ascii="宋体" w:hAnsi="宋体" w:eastAsia="宋体" w:cs="宋体"/>
      <w:b/>
      <w:bCs/>
      <w:color w:val="FFFFFF"/>
      <w:kern w:val="0"/>
      <w:sz w:val="18"/>
      <w:szCs w:val="18"/>
    </w:rPr>
  </w:style>
  <w:style w:type="paragraph" w:customStyle="1" w:styleId="3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9">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40">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41">
    <w:name w:val="xl7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42">
    <w:name w:val="xl7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43">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44">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45">
    <w:name w:val="font5"/>
    <w:basedOn w:val="1"/>
    <w:qFormat/>
    <w:uiPriority w:val="0"/>
    <w:pPr>
      <w:widowControl/>
      <w:spacing w:before="100" w:beforeAutospacing="1" w:after="100" w:afterAutospacing="1"/>
      <w:jc w:val="left"/>
    </w:pPr>
    <w:rPr>
      <w:rFonts w:ascii="微软雅黑" w:hAnsi="微软雅黑" w:eastAsia="微软雅黑" w:cs="宋体"/>
      <w:kern w:val="0"/>
      <w:sz w:val="18"/>
      <w:szCs w:val="18"/>
    </w:rPr>
  </w:style>
  <w:style w:type="paragraph" w:customStyle="1" w:styleId="46">
    <w:name w:val="xl7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7">
    <w:name w:val="xl78"/>
    <w:basedOn w:val="1"/>
    <w:qFormat/>
    <w:uiPriority w:val="0"/>
    <w:pPr>
      <w:widowControl/>
      <w:pBdr>
        <w:top w:val="single" w:color="auto" w:sz="8" w:space="0"/>
        <w:left w:val="single" w:color="auto" w:sz="8" w:space="0"/>
        <w:bottom w:val="single" w:color="auto" w:sz="8" w:space="0"/>
      </w:pBdr>
      <w:shd w:val="clear" w:color="000000" w:fill="1F4E79"/>
      <w:spacing w:before="100" w:beforeAutospacing="1" w:after="100" w:afterAutospacing="1"/>
      <w:jc w:val="center"/>
    </w:pPr>
    <w:rPr>
      <w:rFonts w:ascii="宋体" w:hAnsi="宋体" w:eastAsia="宋体" w:cs="宋体"/>
      <w:b/>
      <w:bCs/>
      <w:color w:val="FFFFFF"/>
      <w:kern w:val="0"/>
      <w:sz w:val="18"/>
      <w:szCs w:val="18"/>
    </w:rPr>
  </w:style>
  <w:style w:type="paragraph" w:customStyle="1" w:styleId="48">
    <w:name w:val="xl79"/>
    <w:basedOn w:val="1"/>
    <w:qFormat/>
    <w:uiPriority w:val="0"/>
    <w:pPr>
      <w:widowControl/>
      <w:pBdr>
        <w:top w:val="single" w:color="auto" w:sz="8" w:space="0"/>
        <w:bottom w:val="single" w:color="auto" w:sz="8" w:space="0"/>
      </w:pBdr>
      <w:shd w:val="clear" w:color="000000" w:fill="1F4E79"/>
      <w:spacing w:before="100" w:beforeAutospacing="1" w:after="100" w:afterAutospacing="1"/>
      <w:jc w:val="center"/>
    </w:pPr>
    <w:rPr>
      <w:rFonts w:ascii="宋体" w:hAnsi="宋体" w:eastAsia="宋体" w:cs="宋体"/>
      <w:b/>
      <w:bCs/>
      <w:color w:val="FFFFFF"/>
      <w:kern w:val="0"/>
      <w:sz w:val="18"/>
      <w:szCs w:val="18"/>
    </w:rPr>
  </w:style>
  <w:style w:type="paragraph" w:customStyle="1" w:styleId="49">
    <w:name w:val="xl80"/>
    <w:basedOn w:val="1"/>
    <w:qFormat/>
    <w:uiPriority w:val="0"/>
    <w:pPr>
      <w:widowControl/>
      <w:pBdr>
        <w:top w:val="single" w:color="auto" w:sz="8" w:space="0"/>
        <w:bottom w:val="single" w:color="auto" w:sz="8" w:space="0"/>
        <w:right w:val="single" w:color="auto" w:sz="8" w:space="0"/>
      </w:pBdr>
      <w:shd w:val="clear" w:color="000000" w:fill="1F4E79"/>
      <w:spacing w:before="100" w:beforeAutospacing="1" w:after="100" w:afterAutospacing="1"/>
      <w:jc w:val="center"/>
    </w:pPr>
    <w:rPr>
      <w:rFonts w:ascii="宋体" w:hAnsi="宋体" w:eastAsia="宋体" w:cs="宋体"/>
      <w:b/>
      <w:bCs/>
      <w:color w:val="FFFFFF"/>
      <w:kern w:val="0"/>
      <w:sz w:val="18"/>
      <w:szCs w:val="18"/>
    </w:rPr>
  </w:style>
  <w:style w:type="paragraph" w:customStyle="1" w:styleId="50">
    <w:name w:val="xl81"/>
    <w:basedOn w:val="1"/>
    <w:qFormat/>
    <w:uiPriority w:val="0"/>
    <w:pPr>
      <w:widowControl/>
      <w:pBdr>
        <w:bottom w:val="single" w:color="auto" w:sz="8" w:space="0"/>
        <w:right w:val="single" w:color="auto" w:sz="8" w:space="0"/>
      </w:pBdr>
      <w:shd w:val="clear" w:color="000000" w:fill="1F4E79"/>
      <w:spacing w:before="100" w:beforeAutospacing="1" w:after="100" w:afterAutospacing="1"/>
    </w:pPr>
    <w:rPr>
      <w:rFonts w:ascii="宋体" w:hAnsi="宋体" w:eastAsia="宋体" w:cs="宋体"/>
      <w:b/>
      <w:bCs/>
      <w:color w:val="FFFFFF"/>
      <w:kern w:val="0"/>
      <w:sz w:val="18"/>
      <w:szCs w:val="18"/>
    </w:rPr>
  </w:style>
  <w:style w:type="paragraph" w:customStyle="1" w:styleId="5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3">
    <w:name w:val="TOC 标题1"/>
    <w:basedOn w:val="2"/>
    <w:next w:val="1"/>
    <w:unhideWhenUsed/>
    <w:qFormat/>
    <w:uiPriority w:val="39"/>
    <w:pPr>
      <w:outlineLvl w:val="9"/>
    </w:p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customStyle="1" w:styleId="5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7">
    <w:name w:val="列表段落1"/>
    <w:basedOn w:val="1"/>
    <w:qFormat/>
    <w:uiPriority w:val="34"/>
    <w:pPr>
      <w:ind w:firstLine="420" w:firstLineChars="200"/>
    </w:pPr>
  </w:style>
  <w:style w:type="paragraph" w:customStyle="1" w:styleId="58">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0000C8"/>
      <w:spacing w:before="100" w:beforeAutospacing="1" w:after="100" w:afterAutospacing="1"/>
      <w:jc w:val="left"/>
      <w:textAlignment w:val="center"/>
    </w:pPr>
    <w:rPr>
      <w:rFonts w:ascii="宋体" w:hAnsi="宋体" w:eastAsia="宋体" w:cs="宋体"/>
      <w:b/>
      <w:bCs/>
      <w:color w:val="FFFFFF"/>
      <w:kern w:val="0"/>
      <w:sz w:val="20"/>
      <w:szCs w:val="20"/>
    </w:rPr>
  </w:style>
  <w:style w:type="paragraph" w:customStyle="1" w:styleId="6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cs="宋体"/>
      <w:i/>
      <w:iCs/>
      <w:color w:val="000000"/>
      <w:kern w:val="0"/>
      <w:sz w:val="20"/>
      <w:szCs w:val="20"/>
    </w:rPr>
  </w:style>
  <w:style w:type="character" w:customStyle="1" w:styleId="61">
    <w:name w:val="font21"/>
    <w:basedOn w:val="19"/>
    <w:qFormat/>
    <w:uiPriority w:val="0"/>
    <w:rPr>
      <w:rFonts w:hint="eastAsia" w:ascii="宋体" w:hAnsi="宋体" w:eastAsia="宋体" w:cs="宋体"/>
      <w:b/>
      <w:bCs/>
      <w:color w:val="FFFFFF"/>
      <w:sz w:val="20"/>
      <w:szCs w:val="20"/>
      <w:u w:val="none"/>
    </w:rPr>
  </w:style>
  <w:style w:type="table" w:customStyle="1" w:styleId="62">
    <w:name w:val="网格型浅色1"/>
    <w:basedOn w:val="1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63">
    <w:name w:val="数据报告"/>
    <w:basedOn w:val="18"/>
    <w:qFormat/>
    <w:uiPriority w:val="99"/>
    <w:pPr>
      <w:jc w:val="center"/>
    </w:pPr>
    <w:rPr>
      <w:rFonts w:eastAsiaTheme="minorEastAsia"/>
    </w:rPr>
    <w:tcPr>
      <w:shd w:val="clear" w:color="auto" w:fill="auto"/>
      <w:vAlign w:val="center"/>
    </w:tcPr>
    <w:tblStylePr w:type="firstRow">
      <w:pPr>
        <w:jc w:val="center"/>
      </w:pPr>
      <w:rPr>
        <w:b/>
        <w:bCs/>
        <w:color w:val="FFFFFF" w:themeColor="background1"/>
        <w14:textFill>
          <w14:solidFill>
            <w14:schemeClr w14:val="bg1"/>
          </w14:solidFill>
        </w14:textFill>
      </w:rPr>
      <w:tblPr>
        <w:jc w:val="center"/>
      </w:tblPr>
      <w:trPr>
        <w:jc w:val="center"/>
      </w:trPr>
      <w:tcPr>
        <w:tcBorders>
          <w:tl2br w:val="nil"/>
          <w:tr2bl w:val="nil"/>
        </w:tcBorders>
        <w:shd w:val="clear" w:color="auto" w:fill="0000C8"/>
      </w:tcPr>
    </w:tblStylePr>
    <w:tblStylePr w:type="band1Horz">
      <w:pPr>
        <w:jc w:val="center"/>
      </w:pPr>
      <w:rPr>
        <w:rFonts w:eastAsiaTheme="minorEastAsia"/>
        <w:sz w:val="20"/>
      </w:rPr>
      <w:tblPr>
        <w:jc w:val="center"/>
      </w:tblPr>
      <w:trPr>
        <w:jc w:val="center"/>
      </w:trPr>
      <w:tcPr>
        <w:shd w:val="clear" w:color="auto" w:fill="FFC000"/>
      </w:tcPr>
    </w:tblStylePr>
  </w:style>
  <w:style w:type="paragraph" w:customStyle="1" w:styleId="64">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65">
    <w:name w:val="TOC 标题3"/>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66">
    <w:name w:val="font01"/>
    <w:basedOn w:val="19"/>
    <w:qFormat/>
    <w:uiPriority w:val="0"/>
    <w:rPr>
      <w:rFonts w:hint="eastAsia" w:ascii="宋体" w:hAnsi="宋体" w:eastAsia="宋体" w:cs="宋体"/>
      <w:color w:val="000000"/>
      <w:sz w:val="21"/>
      <w:szCs w:val="21"/>
      <w:u w:val="none"/>
    </w:rPr>
  </w:style>
  <w:style w:type="character" w:customStyle="1" w:styleId="67">
    <w:name w:val="font31"/>
    <w:basedOn w:val="19"/>
    <w:qFormat/>
    <w:uiPriority w:val="0"/>
    <w:rPr>
      <w:rFonts w:hint="eastAsia" w:ascii="宋体" w:hAnsi="宋体" w:eastAsia="宋体" w:cs="宋体"/>
      <w:color w:val="000000"/>
      <w:sz w:val="21"/>
      <w:szCs w:val="21"/>
      <w:u w:val="none"/>
    </w:rPr>
  </w:style>
  <w:style w:type="character" w:customStyle="1" w:styleId="68">
    <w:name w:val="font41"/>
    <w:basedOn w:val="19"/>
    <w:qFormat/>
    <w:uiPriority w:val="0"/>
    <w:rPr>
      <w:rFonts w:hint="eastAsia" w:ascii="宋体" w:hAnsi="宋体" w:eastAsia="宋体" w:cs="宋体"/>
      <w:color w:val="000000"/>
      <w:sz w:val="21"/>
      <w:szCs w:val="21"/>
      <w:u w:val="none"/>
    </w:rPr>
  </w:style>
  <w:style w:type="character" w:customStyle="1" w:styleId="69">
    <w:name w:val="font6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standalone='no'?>
<b:Sources xmlns:b="http://schemas.openxmlformats.org/officeDocument/2006/bibliography" Version="6" StyleName="APA" SelectedStyle="\APASixthEditionOfficeOnline.xsl" xmlns:b="http://schemas.openxmlformats.org/officeDocument/2006/bibliography"/>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66DA31-3C14-4C54-A254-261215A347B8}">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26831</Words>
  <Characters>61332</Characters>
  <Lines>629</Lines>
  <Paragraphs>177</Paragraphs>
  <TotalTime>9</TotalTime>
  <ScaleCrop>false</ScaleCrop>
  <LinksUpToDate>false</LinksUpToDate>
  <CharactersWithSpaces>67005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2021-10-18T23:17:00Z</dcterms:created>
  <dc:creator>ganzhihui</dc:creator>
  <cp:lastModifiedBy>孟凡宇</cp:lastModifiedBy>
  <cp:lastPrinted>2021-11-25T15:58:00Z</cp:lastPrinted>
  <dcterms:modified xsi:type="dcterms:W3CDTF">2026-03-06T09:44:46Z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577B97C7FD4342219052FAF449C71D31</vt:lpwstr>
  </property>
</Properties>
</file>