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E7710">
      <w:pPr>
        <w:spacing w:line="600" w:lineRule="exact"/>
        <w:rPr>
          <w:rFonts w:hint="eastAsia" w:ascii="Times New Roman" w:hAnsi="Times New Roman" w:eastAsia="黑体" w:cs="仿宋_GB2312"/>
          <w:szCs w:val="32"/>
          <w:lang w:val="en-US" w:eastAsia="zh-CN"/>
        </w:rPr>
      </w:pPr>
      <w:bookmarkStart w:id="0" w:name="_Toc28684"/>
      <w:r>
        <w:rPr>
          <w:rFonts w:hint="eastAsia" w:ascii="Times New Roman" w:hAnsi="Times New Roman" w:eastAsia="黑体" w:cs="仿宋_GB2312"/>
          <w:szCs w:val="32"/>
        </w:rPr>
        <w:t>附件</w:t>
      </w:r>
      <w:r>
        <w:rPr>
          <w:rFonts w:hint="eastAsia" w:ascii="Times New Roman" w:hAnsi="Times New Roman" w:eastAsia="黑体" w:cs="仿宋_GB2312"/>
          <w:szCs w:val="32"/>
          <w:lang w:val="en-US" w:eastAsia="zh-CN"/>
        </w:rPr>
        <w:t>1</w:t>
      </w:r>
      <w:bookmarkEnd w:id="0"/>
    </w:p>
    <w:p w14:paraId="1BAA5D6E">
      <w:pPr>
        <w:spacing w:line="600" w:lineRule="exact"/>
        <w:ind w:firstLine="632" w:firstLineChars="200"/>
        <w:rPr>
          <w:rFonts w:ascii="Times New Roman" w:hAnsi="Times New Roman" w:eastAsia="宋体"/>
          <w:szCs w:val="24"/>
        </w:rPr>
      </w:pPr>
    </w:p>
    <w:p w14:paraId="622BF5FD">
      <w:pPr>
        <w:spacing w:line="600" w:lineRule="exact"/>
        <w:jc w:val="center"/>
        <w:rPr>
          <w:rFonts w:hint="eastAsia" w:ascii="Times New Roman" w:hAnsi="Times New Roman" w:eastAsia="方正小标宋简体" w:cs="方正小标宋_GBK"/>
          <w:snapToGrid w:val="0"/>
          <w:kern w:val="0"/>
          <w:sz w:val="44"/>
          <w:szCs w:val="44"/>
        </w:rPr>
      </w:pPr>
    </w:p>
    <w:p w14:paraId="22AC77FB">
      <w:pPr>
        <w:spacing w:line="600" w:lineRule="exact"/>
        <w:jc w:val="center"/>
        <w:rPr>
          <w:rFonts w:hint="eastAsia" w:ascii="宋体" w:hAnsi="宋体" w:eastAsia="宋体" w:cs="宋体"/>
          <w:b/>
          <w:bCs/>
          <w:sz w:val="44"/>
          <w:szCs w:val="44"/>
          <w:lang w:val="en-US" w:eastAsia="zh-CN"/>
        </w:rPr>
      </w:pPr>
      <w:bookmarkStart w:id="1" w:name="_Toc30701"/>
      <w:r>
        <w:rPr>
          <w:rFonts w:hint="eastAsia" w:ascii="宋体" w:hAnsi="宋体" w:eastAsia="宋体" w:cs="宋体"/>
          <w:b/>
          <w:bCs/>
          <w:sz w:val="44"/>
          <w:szCs w:val="44"/>
          <w:lang w:val="en-US" w:eastAsia="zh-CN"/>
        </w:rPr>
        <w:t>沈阳市第四届“舒心传技”职业技能大赛</w:t>
      </w:r>
      <w:bookmarkEnd w:id="1"/>
    </w:p>
    <w:p w14:paraId="432E375C">
      <w:pPr>
        <w:spacing w:line="600" w:lineRule="exact"/>
        <w:jc w:val="center"/>
        <w:rPr>
          <w:rFonts w:hint="eastAsia" w:ascii="宋体" w:hAnsi="宋体" w:eastAsia="宋体" w:cs="宋体"/>
          <w:b/>
          <w:bCs/>
          <w:snapToGrid w:val="0"/>
          <w:kern w:val="0"/>
          <w:sz w:val="44"/>
          <w:szCs w:val="44"/>
        </w:rPr>
      </w:pPr>
    </w:p>
    <w:p w14:paraId="29E49F42">
      <w:pPr>
        <w:spacing w:line="600" w:lineRule="exact"/>
        <w:jc w:val="center"/>
        <w:rPr>
          <w:rFonts w:hint="eastAsia" w:ascii="宋体" w:hAnsi="宋体" w:eastAsia="宋体" w:cs="宋体"/>
          <w:b/>
          <w:bCs/>
          <w:sz w:val="44"/>
          <w:szCs w:val="44"/>
          <w:lang w:val="en-AU"/>
        </w:rPr>
      </w:pPr>
    </w:p>
    <w:p w14:paraId="5211A08F">
      <w:pPr>
        <w:spacing w:line="600" w:lineRule="exact"/>
        <w:jc w:val="center"/>
        <w:rPr>
          <w:rFonts w:hint="eastAsia" w:ascii="宋体" w:hAnsi="宋体" w:eastAsia="宋体" w:cs="宋体"/>
          <w:b/>
          <w:bCs/>
          <w:sz w:val="44"/>
          <w:szCs w:val="44"/>
          <w:lang w:val="en-AU"/>
        </w:rPr>
      </w:pPr>
    </w:p>
    <w:p w14:paraId="5D437090">
      <w:pPr>
        <w:spacing w:line="600" w:lineRule="exact"/>
        <w:jc w:val="center"/>
        <w:rPr>
          <w:rFonts w:hint="eastAsia" w:ascii="宋体" w:hAnsi="宋体" w:eastAsia="宋体" w:cs="宋体"/>
          <w:b/>
          <w:bCs/>
          <w:sz w:val="44"/>
          <w:szCs w:val="44"/>
          <w:lang w:val="en-AU"/>
        </w:rPr>
      </w:pPr>
    </w:p>
    <w:p w14:paraId="5F6BA6A6">
      <w:pPr>
        <w:spacing w:line="600" w:lineRule="exact"/>
        <w:jc w:val="center"/>
        <w:rPr>
          <w:rFonts w:hint="eastAsia" w:ascii="宋体" w:hAnsi="宋体" w:eastAsia="宋体" w:cs="宋体"/>
          <w:b/>
          <w:bCs/>
          <w:sz w:val="44"/>
          <w:szCs w:val="44"/>
          <w:lang w:val="en-AU"/>
        </w:rPr>
      </w:pPr>
      <w:bookmarkStart w:id="2" w:name="_Toc29249"/>
      <w:r>
        <w:rPr>
          <w:rFonts w:hint="eastAsia" w:ascii="宋体" w:hAnsi="宋体" w:eastAsia="宋体" w:cs="宋体"/>
          <w:b/>
          <w:bCs/>
          <w:sz w:val="44"/>
          <w:szCs w:val="44"/>
          <w:lang w:val="en-US" w:eastAsia="zh-CN"/>
        </w:rPr>
        <w:t>工业互联网工程技术</w:t>
      </w:r>
      <w:r>
        <w:rPr>
          <w:rFonts w:hint="eastAsia" w:ascii="宋体" w:hAnsi="宋体" w:eastAsia="宋体" w:cs="宋体"/>
          <w:b/>
          <w:bCs/>
          <w:sz w:val="44"/>
          <w:szCs w:val="44"/>
          <w:lang w:val="en-AU"/>
        </w:rPr>
        <w:t>项目</w:t>
      </w:r>
    </w:p>
    <w:p w14:paraId="73C7755F">
      <w:pPr>
        <w:spacing w:line="600" w:lineRule="exact"/>
        <w:jc w:val="center"/>
        <w:rPr>
          <w:rFonts w:hint="eastAsia" w:ascii="宋体" w:hAnsi="宋体" w:eastAsia="宋体" w:cs="宋体"/>
          <w:b/>
          <w:bCs/>
          <w:sz w:val="44"/>
          <w:szCs w:val="44"/>
          <w:lang w:val="en-AU"/>
        </w:rPr>
      </w:pPr>
      <w:r>
        <w:rPr>
          <w:rFonts w:hint="eastAsia" w:ascii="宋体" w:hAnsi="宋体" w:eastAsia="宋体" w:cs="宋体"/>
          <w:b/>
          <w:bCs/>
          <w:sz w:val="44"/>
          <w:szCs w:val="44"/>
          <w:lang w:val="en-AU"/>
        </w:rPr>
        <w:t>技术工作文件</w:t>
      </w:r>
    </w:p>
    <w:p w14:paraId="1B7A9FED">
      <w:pPr>
        <w:spacing w:line="600" w:lineRule="exact"/>
        <w:jc w:val="center"/>
        <w:rPr>
          <w:rFonts w:hint="eastAsia" w:ascii="宋体" w:hAnsi="宋体" w:eastAsia="宋体" w:cs="宋体"/>
          <w:sz w:val="44"/>
          <w:szCs w:val="44"/>
          <w:lang w:val="en-AU"/>
        </w:rPr>
      </w:pPr>
    </w:p>
    <w:bookmarkEnd w:id="2"/>
    <w:p w14:paraId="3A7B982C">
      <w:pPr>
        <w:widowControl/>
        <w:spacing w:line="600" w:lineRule="exact"/>
        <w:contextualSpacing/>
        <w:rPr>
          <w:rFonts w:ascii="Times New Roman" w:hAnsi="Times New Roman" w:eastAsia="微软雅黑"/>
          <w:spacing w:val="-10"/>
          <w:kern w:val="28"/>
          <w:sz w:val="50"/>
          <w:szCs w:val="56"/>
          <w:lang w:val="en-AU"/>
        </w:rPr>
      </w:pPr>
    </w:p>
    <w:p w14:paraId="30012045">
      <w:pPr>
        <w:spacing w:line="600" w:lineRule="exact"/>
        <w:rPr>
          <w:rFonts w:ascii="Times New Roman" w:hAnsi="Times New Roman"/>
          <w:szCs w:val="20"/>
          <w:lang w:val="en-AU"/>
        </w:rPr>
      </w:pPr>
    </w:p>
    <w:p w14:paraId="5E97F227">
      <w:pPr>
        <w:spacing w:line="600" w:lineRule="exact"/>
        <w:rPr>
          <w:rFonts w:ascii="Times New Roman" w:hAnsi="Times New Roman"/>
          <w:szCs w:val="20"/>
          <w:lang w:val="en-AU"/>
        </w:rPr>
      </w:pPr>
    </w:p>
    <w:p w14:paraId="5585DCD3">
      <w:pPr>
        <w:spacing w:line="600" w:lineRule="exact"/>
        <w:rPr>
          <w:rFonts w:ascii="Times New Roman" w:hAnsi="Times New Roman"/>
          <w:szCs w:val="20"/>
          <w:lang w:val="en-AU"/>
        </w:rPr>
      </w:pPr>
    </w:p>
    <w:p w14:paraId="48BF9EF2">
      <w:pPr>
        <w:spacing w:line="600" w:lineRule="exact"/>
        <w:rPr>
          <w:rFonts w:ascii="Times New Roman" w:hAnsi="Times New Roman"/>
          <w:szCs w:val="20"/>
          <w:lang w:val="en-AU"/>
        </w:rPr>
      </w:pPr>
    </w:p>
    <w:p w14:paraId="50E80D33">
      <w:pPr>
        <w:spacing w:line="600" w:lineRule="exact"/>
        <w:rPr>
          <w:rFonts w:ascii="Times New Roman" w:hAnsi="Times New Roman"/>
          <w:szCs w:val="20"/>
          <w:lang w:val="en-AU"/>
        </w:rPr>
      </w:pPr>
    </w:p>
    <w:p w14:paraId="36073DAD">
      <w:pPr>
        <w:spacing w:line="600" w:lineRule="exact"/>
        <w:rPr>
          <w:rFonts w:ascii="Times New Roman" w:hAnsi="Times New Roman"/>
          <w:color w:val="FF0000"/>
          <w:szCs w:val="24"/>
          <w:lang w:val="en-AU"/>
        </w:rPr>
      </w:pPr>
    </w:p>
    <w:p w14:paraId="2530837D">
      <w:pPr>
        <w:pageBreakBefore w:val="0"/>
        <w:kinsoku/>
        <w:wordWrap/>
        <w:overflowPunct/>
        <w:topLinePunct w:val="0"/>
        <w:bidi w:val="0"/>
        <w:spacing w:line="600" w:lineRule="exact"/>
        <w:jc w:val="center"/>
        <w:rPr>
          <w:rFonts w:hint="eastAsia" w:ascii="Times New Roman" w:hAnsi="Times New Roman" w:eastAsia="楷体_GB2312" w:cs="方正仿宋_GBK"/>
          <w:snapToGrid w:val="0"/>
          <w:kern w:val="0"/>
          <w:szCs w:val="32"/>
          <w:highlight w:val="none"/>
        </w:rPr>
      </w:pPr>
      <w:r>
        <w:rPr>
          <w:rFonts w:hint="eastAsia" w:ascii="Times New Roman" w:hAnsi="Times New Roman" w:eastAsia="楷体_GB2312" w:cs="方正仿宋_GBK"/>
          <w:snapToGrid w:val="0"/>
          <w:kern w:val="0"/>
          <w:szCs w:val="32"/>
          <w:highlight w:val="none"/>
        </w:rPr>
        <w:t>沈阳市</w:t>
      </w:r>
      <w:r>
        <w:rPr>
          <w:rFonts w:hint="eastAsia" w:ascii="Times New Roman" w:hAnsi="Times New Roman" w:eastAsia="楷体_GB2312" w:cs="方正仿宋_GBK"/>
          <w:snapToGrid w:val="0"/>
          <w:kern w:val="0"/>
          <w:szCs w:val="32"/>
          <w:highlight w:val="none"/>
          <w:lang w:eastAsia="zh-CN"/>
        </w:rPr>
        <w:t>第</w:t>
      </w:r>
      <w:r>
        <w:rPr>
          <w:rFonts w:hint="eastAsia" w:ascii="Times New Roman" w:hAnsi="Times New Roman" w:eastAsia="楷体_GB2312" w:cs="方正仿宋_GBK"/>
          <w:snapToGrid w:val="0"/>
          <w:kern w:val="0"/>
          <w:szCs w:val="32"/>
          <w:highlight w:val="none"/>
          <w:lang w:val="en-US" w:eastAsia="zh-CN"/>
        </w:rPr>
        <w:t>四</w:t>
      </w:r>
      <w:r>
        <w:rPr>
          <w:rFonts w:hint="eastAsia" w:ascii="Times New Roman" w:hAnsi="Times New Roman" w:eastAsia="楷体_GB2312" w:cs="方正仿宋_GBK"/>
          <w:snapToGrid w:val="0"/>
          <w:kern w:val="0"/>
          <w:szCs w:val="32"/>
          <w:highlight w:val="none"/>
          <w:lang w:eastAsia="zh-CN"/>
        </w:rPr>
        <w:t>届</w:t>
      </w:r>
      <w:r>
        <w:rPr>
          <w:rFonts w:hint="eastAsia" w:ascii="Times New Roman" w:hAnsi="Times New Roman" w:eastAsia="楷体_GB2312" w:cs="方正仿宋_GBK"/>
          <w:snapToGrid w:val="0"/>
          <w:kern w:val="0"/>
          <w:szCs w:val="32"/>
          <w:highlight w:val="none"/>
        </w:rPr>
        <w:t>“舒心传</w:t>
      </w:r>
      <w:r>
        <w:rPr>
          <w:rFonts w:hint="eastAsia" w:ascii="Times New Roman" w:hAnsi="Times New Roman" w:eastAsia="楷体_GB2312" w:cs="方正仿宋_GBK"/>
          <w:snapToGrid w:val="0"/>
          <w:kern w:val="0"/>
          <w:szCs w:val="32"/>
          <w:highlight w:val="none"/>
          <w:lang w:eastAsia="zh-CN"/>
        </w:rPr>
        <w:t>技</w:t>
      </w:r>
      <w:r>
        <w:rPr>
          <w:rFonts w:hint="eastAsia" w:ascii="Times New Roman" w:hAnsi="Times New Roman" w:eastAsia="楷体_GB2312" w:cs="方正仿宋_GBK"/>
          <w:snapToGrid w:val="0"/>
          <w:kern w:val="0"/>
          <w:szCs w:val="32"/>
          <w:highlight w:val="none"/>
        </w:rPr>
        <w:t>”职业技能大赛</w:t>
      </w:r>
    </w:p>
    <w:p w14:paraId="217349F4">
      <w:pPr>
        <w:pageBreakBefore w:val="0"/>
        <w:kinsoku/>
        <w:wordWrap/>
        <w:overflowPunct/>
        <w:topLinePunct w:val="0"/>
        <w:bidi w:val="0"/>
        <w:spacing w:line="600" w:lineRule="exact"/>
        <w:jc w:val="center"/>
        <w:rPr>
          <w:rFonts w:hint="eastAsia" w:ascii="Times New Roman" w:hAnsi="Times New Roman" w:eastAsia="楷体_GB2312" w:cs="方正仿宋_GBK"/>
          <w:snapToGrid w:val="0"/>
          <w:kern w:val="0"/>
          <w:szCs w:val="32"/>
          <w:highlight w:val="none"/>
          <w:lang w:val="en-AU"/>
        </w:rPr>
      </w:pPr>
      <w:bookmarkStart w:id="3" w:name="_Toc10955"/>
      <w:r>
        <w:rPr>
          <w:rFonts w:hint="eastAsia" w:ascii="Times New Roman" w:hAnsi="Times New Roman" w:eastAsia="楷体_GB2312" w:cs="方正仿宋_GBK"/>
          <w:snapToGrid w:val="0"/>
          <w:kern w:val="0"/>
          <w:szCs w:val="32"/>
          <w:highlight w:val="none"/>
          <w:lang w:val="en-US" w:eastAsia="zh-CN"/>
        </w:rPr>
        <w:t>工业互联网工程技术</w:t>
      </w:r>
      <w:r>
        <w:rPr>
          <w:rFonts w:hint="eastAsia" w:ascii="Times New Roman" w:hAnsi="Times New Roman" w:eastAsia="楷体_GB2312" w:cs="方正仿宋_GBK"/>
          <w:snapToGrid w:val="0"/>
          <w:kern w:val="0"/>
          <w:szCs w:val="32"/>
          <w:highlight w:val="none"/>
        </w:rPr>
        <w:t>项目执</w:t>
      </w:r>
      <w:r>
        <w:rPr>
          <w:rFonts w:hint="eastAsia" w:ascii="Times New Roman" w:hAnsi="Times New Roman" w:eastAsia="楷体_GB2312" w:cs="方正仿宋_GBK"/>
          <w:snapToGrid w:val="0"/>
          <w:kern w:val="0"/>
          <w:szCs w:val="32"/>
          <w:highlight w:val="none"/>
          <w:lang w:val="en-AU"/>
        </w:rPr>
        <w:t>委会技术工作组</w:t>
      </w:r>
      <w:bookmarkEnd w:id="3"/>
    </w:p>
    <w:p w14:paraId="03A7B264">
      <w:pPr>
        <w:pageBreakBefore w:val="0"/>
        <w:kinsoku/>
        <w:wordWrap/>
        <w:overflowPunct/>
        <w:topLinePunct w:val="0"/>
        <w:bidi w:val="0"/>
        <w:spacing w:line="600" w:lineRule="exact"/>
        <w:jc w:val="center"/>
        <w:rPr>
          <w:rFonts w:hint="eastAsia" w:ascii="Times New Roman" w:hAnsi="Times New Roman" w:eastAsia="楷体_GB2312" w:cs="方正仿宋_GBK"/>
          <w:snapToGrid w:val="0"/>
          <w:kern w:val="0"/>
          <w:szCs w:val="32"/>
          <w:highlight w:val="none"/>
          <w:lang w:val="en-AU"/>
        </w:rPr>
      </w:pPr>
      <w:r>
        <w:rPr>
          <w:rFonts w:hint="eastAsia" w:ascii="Times New Roman" w:hAnsi="Times New Roman" w:eastAsia="楷体_GB2312" w:cs="方正仿宋_GBK"/>
          <w:snapToGrid w:val="0"/>
          <w:kern w:val="0"/>
          <w:szCs w:val="32"/>
          <w:highlight w:val="none"/>
          <w:lang w:val="en-AU"/>
        </w:rPr>
        <w:t>202</w:t>
      </w:r>
      <w:r>
        <w:rPr>
          <w:rFonts w:hint="eastAsia" w:ascii="Times New Roman" w:hAnsi="Times New Roman" w:eastAsia="楷体_GB2312" w:cs="方正仿宋_GBK"/>
          <w:snapToGrid w:val="0"/>
          <w:kern w:val="0"/>
          <w:szCs w:val="32"/>
          <w:highlight w:val="none"/>
          <w:lang w:val="en-US" w:eastAsia="zh-CN"/>
        </w:rPr>
        <w:t>5</w:t>
      </w:r>
      <w:r>
        <w:rPr>
          <w:rFonts w:hint="eastAsia" w:ascii="Times New Roman" w:hAnsi="Times New Roman" w:eastAsia="楷体_GB2312" w:cs="方正仿宋_GBK"/>
          <w:snapToGrid w:val="0"/>
          <w:kern w:val="0"/>
          <w:szCs w:val="32"/>
          <w:highlight w:val="none"/>
          <w:lang w:val="en-AU"/>
        </w:rPr>
        <w:t>年</w:t>
      </w:r>
      <w:r>
        <w:rPr>
          <w:rFonts w:hint="eastAsia" w:ascii="Times New Roman" w:hAnsi="Times New Roman" w:eastAsia="楷体_GB2312" w:cs="方正仿宋_GBK"/>
          <w:snapToGrid w:val="0"/>
          <w:kern w:val="0"/>
          <w:szCs w:val="32"/>
          <w:highlight w:val="none"/>
          <w:lang w:val="en-US" w:eastAsia="zh-CN"/>
        </w:rPr>
        <w:t>10</w:t>
      </w:r>
      <w:r>
        <w:rPr>
          <w:rFonts w:hint="eastAsia" w:ascii="Times New Roman" w:hAnsi="Times New Roman" w:eastAsia="楷体_GB2312" w:cs="方正仿宋_GBK"/>
          <w:snapToGrid w:val="0"/>
          <w:kern w:val="0"/>
          <w:szCs w:val="32"/>
          <w:highlight w:val="none"/>
          <w:lang w:val="en-AU"/>
        </w:rPr>
        <w:t>月</w:t>
      </w:r>
    </w:p>
    <w:p w14:paraId="7DF5B477">
      <w:pPr>
        <w:spacing w:after="160" w:line="600" w:lineRule="exact"/>
        <w:jc w:val="center"/>
        <w:rPr>
          <w:rFonts w:ascii="Times New Roman" w:hAnsi="Times New Roman" w:eastAsia="方正小标宋简体"/>
          <w:sz w:val="40"/>
          <w:szCs w:val="40"/>
        </w:rPr>
      </w:pPr>
      <w:r>
        <w:rPr>
          <w:rFonts w:ascii="Times New Roman" w:hAnsi="Times New Roman" w:eastAsia="方正小标宋简体"/>
          <w:sz w:val="40"/>
          <w:szCs w:val="40"/>
        </w:rPr>
        <w:br w:type="page"/>
      </w:r>
    </w:p>
    <w:sdt>
      <w:sdtPr>
        <w:rPr>
          <w:rFonts w:hint="eastAsia" w:ascii="宋体" w:hAnsi="宋体" w:eastAsia="宋体" w:cs="宋体"/>
          <w:b/>
          <w:bCs/>
          <w:kern w:val="2"/>
          <w:sz w:val="30"/>
          <w:szCs w:val="30"/>
          <w:lang w:val="en-US" w:eastAsia="zh-CN" w:bidi="ar-SA"/>
        </w:rPr>
        <w:id w:val="147458555"/>
        <w15:color w:val="DBDBDB"/>
        <w:docPartObj>
          <w:docPartGallery w:val="Table of Contents"/>
          <w:docPartUnique/>
        </w:docPartObj>
      </w:sdtPr>
      <w:sdtEndPr>
        <w:rPr>
          <w:rFonts w:hint="eastAsia" w:ascii="宋体" w:hAnsi="宋体" w:eastAsia="宋体" w:cs="Times New Roman"/>
          <w:b/>
          <w:bCs/>
          <w:kern w:val="2"/>
          <w:sz w:val="21"/>
          <w:szCs w:val="22"/>
          <w:lang w:val="en-US" w:eastAsia="zh-CN" w:bidi="ar-SA"/>
        </w:rPr>
      </w:sdtEndPr>
      <w:sdtContent>
        <w:p w14:paraId="39392428">
          <w:pPr>
            <w:spacing w:before="0" w:beforeLines="0" w:after="0" w:afterLines="0" w:line="240" w:lineRule="auto"/>
            <w:ind w:left="0" w:leftChars="0" w:right="0" w:rightChars="0" w:firstLine="0" w:firstLineChars="0"/>
            <w:jc w:val="center"/>
            <w:rPr>
              <w:rFonts w:hint="eastAsia" w:ascii="宋体" w:hAnsi="宋体" w:eastAsia="宋体" w:cs="宋体"/>
              <w:b/>
              <w:bCs/>
              <w:sz w:val="30"/>
              <w:szCs w:val="30"/>
            </w:rPr>
          </w:pPr>
          <w:r>
            <w:rPr>
              <w:rFonts w:hint="eastAsia" w:ascii="宋体" w:hAnsi="宋体" w:eastAsia="宋体" w:cs="宋体"/>
              <w:b/>
              <w:bCs/>
              <w:sz w:val="30"/>
              <w:szCs w:val="30"/>
            </w:rPr>
            <w:t>目录</w:t>
          </w:r>
        </w:p>
        <w:p w14:paraId="0DBC8ACD">
          <w:pPr>
            <w:pStyle w:val="8"/>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TOC \o "1-2" \h \u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_Toc12287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一、技术描述</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_Toc12287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74E0E144">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_Toc27528 </w:instrText>
          </w:r>
          <w:r>
            <w:rPr>
              <w:rFonts w:hint="eastAsia" w:ascii="宋体" w:hAnsi="宋体" w:eastAsia="宋体" w:cs="宋体"/>
              <w:b/>
              <w:bCs/>
              <w:sz w:val="30"/>
              <w:szCs w:val="30"/>
            </w:rPr>
            <w:fldChar w:fldCharType="separate"/>
          </w:r>
          <w:r>
            <w:rPr>
              <w:rFonts w:hint="eastAsia" w:ascii="宋体" w:hAnsi="宋体" w:eastAsia="宋体" w:cs="宋体"/>
              <w:b/>
              <w:bCs/>
              <w:snapToGrid/>
              <w:kern w:val="0"/>
              <w:sz w:val="30"/>
              <w:szCs w:val="30"/>
              <w:highlight w:val="none"/>
              <w:lang w:val="en-GB"/>
            </w:rPr>
            <w:t>（一）项目概要</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_Toc27528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5AB9B51B">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_Toc20430 </w:instrText>
          </w:r>
          <w:r>
            <w:rPr>
              <w:rFonts w:hint="eastAsia" w:ascii="宋体" w:hAnsi="宋体" w:eastAsia="宋体" w:cs="宋体"/>
              <w:b/>
              <w:bCs/>
              <w:sz w:val="30"/>
              <w:szCs w:val="30"/>
            </w:rPr>
            <w:fldChar w:fldCharType="separate"/>
          </w:r>
          <w:r>
            <w:rPr>
              <w:rFonts w:hint="eastAsia" w:ascii="宋体" w:hAnsi="宋体" w:eastAsia="宋体" w:cs="宋体"/>
              <w:b/>
              <w:bCs/>
              <w:snapToGrid/>
              <w:kern w:val="0"/>
              <w:sz w:val="30"/>
              <w:szCs w:val="30"/>
              <w:highlight w:val="none"/>
              <w:lang w:val="en-GB"/>
            </w:rPr>
            <w:t>（二）基本知识及能力要求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_Toc20430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070B11B4">
          <w:pPr>
            <w:pStyle w:val="8"/>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_Toc28870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二、试题及评判标准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_Toc28870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644B1EAC">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_Toc11568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（一）试题（样题</w:t>
          </w:r>
          <w:r>
            <w:rPr>
              <w:rFonts w:hint="eastAsia" w:ascii="宋体" w:hAnsi="宋体" w:eastAsia="宋体" w:cs="宋体"/>
              <w:b/>
              <w:bCs/>
              <w:sz w:val="30"/>
              <w:szCs w:val="30"/>
              <w:lang w:val="en-US" w:eastAsia="zh-CN"/>
            </w:rPr>
            <w:t>见附件</w:t>
          </w:r>
          <w:r>
            <w:rPr>
              <w:rFonts w:hint="eastAsia" w:ascii="宋体" w:hAnsi="宋体" w:eastAsia="宋体" w:cs="宋体"/>
              <w:b/>
              <w:bCs/>
              <w:sz w:val="30"/>
              <w:szCs w:val="30"/>
            </w:rPr>
            <w:t>）</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_Toc11568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191E25B3">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_Toc16369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（二）比赛时间及试题具体内容</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_Toc16369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68B38A8F">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_Toc32227 </w:instrText>
          </w:r>
          <w:r>
            <w:rPr>
              <w:rFonts w:hint="eastAsia" w:ascii="宋体" w:hAnsi="宋体" w:eastAsia="宋体" w:cs="宋体"/>
              <w:b/>
              <w:bCs/>
              <w:sz w:val="30"/>
              <w:szCs w:val="30"/>
            </w:rPr>
            <w:fldChar w:fldCharType="separate"/>
          </w:r>
          <w:r>
            <w:rPr>
              <w:rFonts w:hint="eastAsia" w:ascii="宋体" w:hAnsi="宋体" w:eastAsia="宋体" w:cs="宋体"/>
              <w:b/>
              <w:bCs/>
              <w:snapToGrid/>
              <w:kern w:val="0"/>
              <w:sz w:val="30"/>
              <w:szCs w:val="30"/>
              <w:highlight w:val="none"/>
              <w:lang w:val="en-GB"/>
            </w:rPr>
            <w:t>（三）评判标准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_Toc32227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5</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70700594">
          <w:pPr>
            <w:pStyle w:val="8"/>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_Toc14041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三、竞赛细则</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_Toc14041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8</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08C17F82">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_Toc29507 </w:instrText>
          </w:r>
          <w:r>
            <w:rPr>
              <w:rFonts w:hint="eastAsia" w:ascii="宋体" w:hAnsi="宋体" w:eastAsia="宋体" w:cs="宋体"/>
              <w:b/>
              <w:bCs/>
              <w:sz w:val="30"/>
              <w:szCs w:val="30"/>
            </w:rPr>
            <w:fldChar w:fldCharType="separate"/>
          </w:r>
          <w:r>
            <w:rPr>
              <w:rFonts w:hint="eastAsia" w:ascii="宋体" w:hAnsi="宋体" w:eastAsia="宋体" w:cs="宋体"/>
              <w:b/>
              <w:bCs/>
              <w:snapToGrid/>
              <w:kern w:val="0"/>
              <w:sz w:val="30"/>
              <w:szCs w:val="30"/>
              <w:highlight w:val="none"/>
              <w:lang w:val="en-GB" w:eastAsia="zh-CN"/>
            </w:rPr>
            <w:t>（</w:t>
          </w:r>
          <w:r>
            <w:rPr>
              <w:rFonts w:hint="eastAsia" w:ascii="宋体" w:hAnsi="宋体" w:eastAsia="宋体" w:cs="宋体"/>
              <w:b/>
              <w:bCs/>
              <w:snapToGrid/>
              <w:kern w:val="0"/>
              <w:sz w:val="30"/>
              <w:szCs w:val="30"/>
              <w:highlight w:val="none"/>
              <w:lang w:val="en-US" w:eastAsia="zh-CN"/>
            </w:rPr>
            <w:t>一</w:t>
          </w:r>
          <w:r>
            <w:rPr>
              <w:rFonts w:hint="eastAsia" w:ascii="宋体" w:hAnsi="宋体" w:eastAsia="宋体" w:cs="宋体"/>
              <w:b/>
              <w:bCs/>
              <w:snapToGrid/>
              <w:kern w:val="0"/>
              <w:sz w:val="30"/>
              <w:szCs w:val="30"/>
              <w:highlight w:val="none"/>
              <w:lang w:val="en-GB" w:eastAsia="zh-CN"/>
            </w:rPr>
            <w:t>）</w:t>
          </w:r>
          <w:r>
            <w:rPr>
              <w:rFonts w:hint="eastAsia" w:ascii="宋体" w:hAnsi="宋体" w:eastAsia="宋体" w:cs="宋体"/>
              <w:b/>
              <w:bCs/>
              <w:snapToGrid/>
              <w:kern w:val="0"/>
              <w:sz w:val="30"/>
              <w:szCs w:val="30"/>
              <w:highlight w:val="none"/>
              <w:lang w:val="en-US" w:eastAsia="zh-CN"/>
            </w:rPr>
            <w:t>比赛基本流程</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_Toc29507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8</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69166A89">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_Toc2324 </w:instrText>
          </w:r>
          <w:r>
            <w:rPr>
              <w:rFonts w:hint="eastAsia" w:ascii="宋体" w:hAnsi="宋体" w:eastAsia="宋体" w:cs="宋体"/>
              <w:b/>
              <w:bCs/>
              <w:sz w:val="30"/>
              <w:szCs w:val="30"/>
            </w:rPr>
            <w:fldChar w:fldCharType="separate"/>
          </w:r>
          <w:r>
            <w:rPr>
              <w:rFonts w:hint="eastAsia" w:ascii="宋体" w:hAnsi="宋体" w:eastAsia="宋体" w:cs="宋体"/>
              <w:b/>
              <w:bCs/>
              <w:snapToGrid/>
              <w:kern w:val="0"/>
              <w:sz w:val="30"/>
              <w:szCs w:val="30"/>
              <w:highlight w:val="none"/>
              <w:lang w:val="en-GB" w:eastAsia="zh-CN"/>
            </w:rPr>
            <w:t>（</w:t>
          </w:r>
          <w:r>
            <w:rPr>
              <w:rFonts w:hint="eastAsia" w:ascii="宋体" w:hAnsi="宋体" w:eastAsia="宋体" w:cs="宋体"/>
              <w:b/>
              <w:bCs/>
              <w:snapToGrid/>
              <w:kern w:val="0"/>
              <w:sz w:val="30"/>
              <w:szCs w:val="30"/>
              <w:highlight w:val="none"/>
              <w:lang w:val="en-US" w:eastAsia="zh-CN"/>
            </w:rPr>
            <w:t>二</w:t>
          </w:r>
          <w:r>
            <w:rPr>
              <w:rFonts w:hint="eastAsia" w:ascii="宋体" w:hAnsi="宋体" w:eastAsia="宋体" w:cs="宋体"/>
              <w:b/>
              <w:bCs/>
              <w:snapToGrid/>
              <w:kern w:val="0"/>
              <w:sz w:val="30"/>
              <w:szCs w:val="30"/>
              <w:highlight w:val="none"/>
              <w:lang w:val="en-GB" w:eastAsia="zh-CN"/>
            </w:rPr>
            <w:t>）</w:t>
          </w:r>
          <w:r>
            <w:rPr>
              <w:rFonts w:hint="eastAsia" w:ascii="宋体" w:hAnsi="宋体" w:eastAsia="宋体" w:cs="宋体"/>
              <w:b/>
              <w:bCs/>
              <w:snapToGrid/>
              <w:kern w:val="0"/>
              <w:sz w:val="30"/>
              <w:szCs w:val="30"/>
              <w:highlight w:val="none"/>
              <w:lang w:val="en-US" w:eastAsia="zh-CN"/>
            </w:rPr>
            <w:t>评分基本流程</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_Toc2324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10</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6D49630C">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_Toc9128 </w:instrText>
          </w:r>
          <w:r>
            <w:rPr>
              <w:rFonts w:hint="eastAsia" w:ascii="宋体" w:hAnsi="宋体" w:eastAsia="宋体" w:cs="宋体"/>
              <w:b/>
              <w:bCs/>
              <w:sz w:val="30"/>
              <w:szCs w:val="30"/>
            </w:rPr>
            <w:fldChar w:fldCharType="separate"/>
          </w:r>
          <w:r>
            <w:rPr>
              <w:rFonts w:hint="eastAsia" w:ascii="宋体" w:hAnsi="宋体" w:eastAsia="宋体" w:cs="宋体"/>
              <w:b/>
              <w:bCs/>
              <w:snapToGrid/>
              <w:kern w:val="0"/>
              <w:sz w:val="30"/>
              <w:szCs w:val="30"/>
              <w:highlight w:val="none"/>
              <w:lang w:val="en-US" w:eastAsia="zh-CN"/>
            </w:rPr>
            <w:t>（三）竞赛纪律</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_Toc9128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10</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770CF440">
          <w:pPr>
            <w:pStyle w:val="8"/>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_Toc18503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四、竞赛场地、设施设备等安排</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_Toc18503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17</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73B0F313">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_Toc9227 </w:instrText>
          </w:r>
          <w:r>
            <w:rPr>
              <w:rFonts w:hint="eastAsia" w:ascii="宋体" w:hAnsi="宋体" w:eastAsia="宋体" w:cs="宋体"/>
              <w:b/>
              <w:bCs/>
              <w:sz w:val="30"/>
              <w:szCs w:val="30"/>
            </w:rPr>
            <w:fldChar w:fldCharType="separate"/>
          </w:r>
          <w:r>
            <w:rPr>
              <w:rFonts w:hint="eastAsia" w:ascii="宋体" w:hAnsi="宋体" w:eastAsia="宋体" w:cs="宋体"/>
              <w:b/>
              <w:bCs/>
              <w:snapToGrid/>
              <w:kern w:val="0"/>
              <w:sz w:val="30"/>
              <w:szCs w:val="30"/>
              <w:highlight w:val="none"/>
              <w:lang w:val="en-GB" w:eastAsia="zh-CN"/>
            </w:rPr>
            <w:t>（一）赛场规格要求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_Toc9227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18</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5C3DF530">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_Toc32711 </w:instrText>
          </w:r>
          <w:r>
            <w:rPr>
              <w:rFonts w:hint="eastAsia" w:ascii="宋体" w:hAnsi="宋体" w:eastAsia="宋体" w:cs="宋体"/>
              <w:b/>
              <w:bCs/>
              <w:sz w:val="30"/>
              <w:szCs w:val="30"/>
            </w:rPr>
            <w:fldChar w:fldCharType="separate"/>
          </w:r>
          <w:r>
            <w:rPr>
              <w:rFonts w:hint="eastAsia" w:ascii="宋体" w:hAnsi="宋体" w:eastAsia="宋体" w:cs="宋体"/>
              <w:b/>
              <w:bCs/>
              <w:snapToGrid/>
              <w:kern w:val="0"/>
              <w:sz w:val="30"/>
              <w:szCs w:val="30"/>
              <w:highlight w:val="none"/>
              <w:lang w:val="en-GB" w:eastAsia="zh-CN"/>
            </w:rPr>
            <w:t>（二）场地布局图</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_Toc32711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18</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11E2E6CA">
          <w:pPr>
            <w:pStyle w:val="9"/>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_Toc31657 </w:instrText>
          </w:r>
          <w:r>
            <w:rPr>
              <w:rFonts w:hint="eastAsia" w:ascii="宋体" w:hAnsi="宋体" w:eastAsia="宋体" w:cs="宋体"/>
              <w:b/>
              <w:bCs/>
              <w:sz w:val="30"/>
              <w:szCs w:val="30"/>
            </w:rPr>
            <w:fldChar w:fldCharType="separate"/>
          </w:r>
          <w:r>
            <w:rPr>
              <w:rFonts w:hint="eastAsia" w:ascii="宋体" w:hAnsi="宋体" w:eastAsia="宋体" w:cs="宋体"/>
              <w:b/>
              <w:bCs/>
              <w:snapToGrid/>
              <w:kern w:val="0"/>
              <w:sz w:val="30"/>
              <w:szCs w:val="30"/>
              <w:highlight w:val="none"/>
              <w:lang w:val="en-GB" w:eastAsia="zh-CN"/>
            </w:rPr>
            <w:t>（三）基础设施清单</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_Toc31657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18</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4E3FFAC2">
          <w:pPr>
            <w:pStyle w:val="8"/>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_Toc1589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五、安全、健康要求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_Toc1589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20</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4A6915A3">
          <w:pPr>
            <w:pStyle w:val="8"/>
            <w:tabs>
              <w:tab w:val="right" w:leader="dot" w:pos="8844"/>
            </w:tabs>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_Toc10663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eastAsia="zh-CN"/>
            </w:rPr>
            <w:t>六、附件：样题</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_Toc10663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22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14:paraId="55CBA9E1">
          <w:r>
            <w:rPr>
              <w:rFonts w:hint="eastAsia" w:ascii="宋体" w:hAnsi="宋体" w:eastAsia="宋体" w:cs="宋体"/>
              <w:b/>
              <w:bCs/>
              <w:sz w:val="30"/>
              <w:szCs w:val="30"/>
            </w:rPr>
            <w:fldChar w:fldCharType="end"/>
          </w:r>
        </w:p>
      </w:sdtContent>
    </w:sdt>
    <w:p w14:paraId="051788FA"/>
    <w:p w14:paraId="6F76BA74">
      <w:pPr>
        <w:spacing w:line="560" w:lineRule="exact"/>
        <w:ind w:firstLine="632" w:firstLineChars="200"/>
        <w:outlineLvl w:val="0"/>
        <w:rPr>
          <w:rFonts w:hint="eastAsia" w:ascii="Times New Roman" w:hAnsi="Times New Roman" w:eastAsia="黑体" w:cs="方正黑体_GBK"/>
          <w:szCs w:val="20"/>
        </w:rPr>
        <w:sectPr>
          <w:headerReference r:id="rId3" w:type="default"/>
          <w:footerReference r:id="rId4" w:type="default"/>
          <w:footerReference r:id="rId5" w:type="even"/>
          <w:pgSz w:w="11906" w:h="16838"/>
          <w:pgMar w:top="1928" w:right="1474" w:bottom="1814" w:left="1588" w:header="851" w:footer="1531" w:gutter="0"/>
          <w:cols w:space="425" w:num="1"/>
          <w:docGrid w:type="linesAndChars" w:linePitch="595" w:charSpace="-849"/>
        </w:sectPr>
      </w:pPr>
    </w:p>
    <w:p w14:paraId="1ACC502E">
      <w:pPr>
        <w:spacing w:line="560" w:lineRule="exact"/>
        <w:ind w:firstLine="632" w:firstLineChars="200"/>
        <w:outlineLvl w:val="0"/>
        <w:rPr>
          <w:rFonts w:ascii="Times New Roman" w:hAnsi="Times New Roman" w:eastAsia="黑体" w:cs="方正黑体_GBK"/>
          <w:szCs w:val="20"/>
        </w:rPr>
      </w:pPr>
      <w:bookmarkStart w:id="4" w:name="_Toc12287"/>
      <w:r>
        <w:rPr>
          <w:rFonts w:hint="eastAsia" w:ascii="Times New Roman" w:hAnsi="Times New Roman" w:eastAsia="黑体" w:cs="方正黑体_GBK"/>
          <w:szCs w:val="20"/>
        </w:rPr>
        <w:t>一、技术描述</w:t>
      </w:r>
      <w:bookmarkEnd w:id="4"/>
    </w:p>
    <w:p w14:paraId="6BF137F3">
      <w:pPr>
        <w:pStyle w:val="3"/>
        <w:keepNext/>
        <w:keepLines/>
        <w:pageBreakBefore w:val="0"/>
        <w:widowControl/>
        <w:numPr>
          <w:ilvl w:val="0"/>
          <w:numId w:val="0"/>
        </w:numPr>
        <w:kinsoku/>
        <w:wordWrap/>
        <w:overflowPunct/>
        <w:topLinePunct w:val="0"/>
        <w:bidi w:val="0"/>
        <w:adjustRightInd/>
        <w:snapToGrid/>
        <w:spacing w:before="0" w:after="0" w:line="600" w:lineRule="exact"/>
        <w:ind w:left="1208" w:leftChars="200" w:hanging="576" w:firstLineChars="0"/>
        <w:textAlignment w:val="auto"/>
        <w:rPr>
          <w:rFonts w:hint="eastAsia" w:ascii="楷体" w:hAnsi="楷体" w:eastAsia="楷体" w:cs="楷体"/>
          <w:bCs w:val="0"/>
          <w:snapToGrid/>
          <w:color w:val="auto"/>
          <w:kern w:val="0"/>
          <w:sz w:val="32"/>
          <w:szCs w:val="32"/>
          <w:highlight w:val="none"/>
          <w:lang w:val="en-GB"/>
        </w:rPr>
      </w:pPr>
      <w:bookmarkStart w:id="5" w:name="_Toc27528"/>
      <w:r>
        <w:rPr>
          <w:rFonts w:hint="eastAsia" w:ascii="楷体" w:hAnsi="楷体" w:eastAsia="楷体" w:cs="楷体"/>
          <w:bCs w:val="0"/>
          <w:snapToGrid/>
          <w:color w:val="auto"/>
          <w:kern w:val="0"/>
          <w:sz w:val="32"/>
          <w:szCs w:val="32"/>
          <w:highlight w:val="none"/>
          <w:lang w:val="en-GB"/>
        </w:rPr>
        <w:t>（一）项目概要</w:t>
      </w:r>
      <w:bookmarkEnd w:id="5"/>
    </w:p>
    <w:p w14:paraId="1C472226">
      <w:pPr>
        <w:spacing w:line="560" w:lineRule="exact"/>
        <w:ind w:firstLine="632" w:firstLineChars="200"/>
        <w:rPr>
          <w:rFonts w:hint="eastAsia" w:ascii="仿宋" w:hAnsi="仿宋" w:eastAsia="仿宋" w:cs="仿宋"/>
          <w:sz w:val="32"/>
          <w:szCs w:val="20"/>
          <w:lang w:val="en-US" w:eastAsia="zh-CN"/>
        </w:rPr>
      </w:pPr>
      <w:r>
        <w:rPr>
          <w:rFonts w:hint="eastAsia" w:ascii="仿宋" w:hAnsi="仿宋" w:eastAsia="仿宋" w:cs="仿宋"/>
          <w:sz w:val="32"/>
          <w:szCs w:val="20"/>
          <w:lang w:val="en-US" w:eastAsia="zh-CN"/>
        </w:rPr>
        <w:t>工业互联网工程技术项目是指通过运用网络、平台、数据、标识、安全技术，完成工业互联网工程项目实施的竞赛项目。比赛中对选手的技术技能要求主要包括：网络互联集成、工业设备数据采集、工业大数据分析、工业APP开发、标识解析应用。</w:t>
      </w:r>
    </w:p>
    <w:p w14:paraId="79915343">
      <w:pPr>
        <w:pStyle w:val="3"/>
        <w:keepNext/>
        <w:keepLines/>
        <w:pageBreakBefore w:val="0"/>
        <w:widowControl/>
        <w:numPr>
          <w:ilvl w:val="0"/>
          <w:numId w:val="0"/>
        </w:numPr>
        <w:kinsoku/>
        <w:wordWrap/>
        <w:overflowPunct/>
        <w:topLinePunct w:val="0"/>
        <w:bidi w:val="0"/>
        <w:adjustRightInd/>
        <w:snapToGrid/>
        <w:spacing w:before="0" w:after="0" w:line="600" w:lineRule="exact"/>
        <w:ind w:left="1208" w:leftChars="200" w:hanging="576" w:firstLineChars="0"/>
        <w:textAlignment w:val="auto"/>
        <w:rPr>
          <w:rFonts w:hint="eastAsia" w:ascii="楷体" w:hAnsi="楷体" w:eastAsia="楷体" w:cs="楷体"/>
          <w:bCs w:val="0"/>
          <w:snapToGrid/>
          <w:color w:val="auto"/>
          <w:kern w:val="0"/>
          <w:sz w:val="32"/>
          <w:szCs w:val="32"/>
          <w:highlight w:val="none"/>
          <w:lang w:val="en-GB"/>
        </w:rPr>
      </w:pPr>
      <w:bookmarkStart w:id="6" w:name="_Toc20430"/>
      <w:r>
        <w:rPr>
          <w:rFonts w:hint="eastAsia" w:ascii="楷体" w:hAnsi="楷体" w:eastAsia="楷体" w:cs="楷体"/>
          <w:bCs w:val="0"/>
          <w:snapToGrid/>
          <w:color w:val="auto"/>
          <w:kern w:val="0"/>
          <w:sz w:val="32"/>
          <w:szCs w:val="32"/>
          <w:highlight w:val="none"/>
          <w:lang w:val="en-GB"/>
        </w:rPr>
        <w:t>（二）基本知识及能力要求</w:t>
      </w:r>
      <w:bookmarkEnd w:id="6"/>
    </w:p>
    <w:tbl>
      <w:tblPr>
        <w:tblStyle w:val="22"/>
        <w:tblW w:w="909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6"/>
        <w:gridCol w:w="6030"/>
        <w:gridCol w:w="1701"/>
      </w:tblGrid>
      <w:tr w14:paraId="3CD6E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jc w:val="center"/>
        </w:trPr>
        <w:tc>
          <w:tcPr>
            <w:tcW w:w="7396" w:type="dxa"/>
            <w:gridSpan w:val="2"/>
            <w:vAlign w:val="center"/>
          </w:tcPr>
          <w:p w14:paraId="1B14C3E5">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相关要求</w:t>
            </w:r>
          </w:p>
        </w:tc>
        <w:tc>
          <w:tcPr>
            <w:tcW w:w="1701" w:type="dxa"/>
            <w:tcBorders>
              <w:bottom w:val="single" w:color="000000" w:sz="2" w:space="0"/>
            </w:tcBorders>
            <w:vAlign w:val="center"/>
          </w:tcPr>
          <w:p w14:paraId="1FD82F02">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权重比例(%)</w:t>
            </w:r>
          </w:p>
        </w:tc>
      </w:tr>
      <w:tr w14:paraId="5AD0C3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jc w:val="center"/>
        </w:trPr>
        <w:tc>
          <w:tcPr>
            <w:tcW w:w="1366" w:type="dxa"/>
            <w:vAlign w:val="center"/>
          </w:tcPr>
          <w:p w14:paraId="2FF673E6">
            <w:pPr>
              <w:pStyle w:val="4"/>
              <w:widowControl w:val="0"/>
              <w:kinsoku/>
              <w:adjustRightInd/>
              <w:snapToGrid/>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w:t>
            </w:r>
          </w:p>
        </w:tc>
        <w:tc>
          <w:tcPr>
            <w:tcW w:w="6030" w:type="dxa"/>
            <w:vAlign w:val="center"/>
          </w:tcPr>
          <w:p w14:paraId="3B82CCE9">
            <w:pPr>
              <w:pStyle w:val="4"/>
              <w:widowControl w:val="0"/>
              <w:kinsoku/>
              <w:adjustRightInd/>
              <w:snapToGrid/>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网络互联集成</w:t>
            </w:r>
          </w:p>
        </w:tc>
        <w:tc>
          <w:tcPr>
            <w:tcW w:w="1701" w:type="dxa"/>
            <w:vMerge w:val="restart"/>
            <w:tcBorders>
              <w:bottom w:val="single" w:color="auto" w:sz="4" w:space="0"/>
            </w:tcBorders>
            <w:vAlign w:val="center"/>
          </w:tcPr>
          <w:p w14:paraId="35AC3C02">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20</w:t>
            </w:r>
          </w:p>
        </w:tc>
      </w:tr>
      <w:tr w14:paraId="023C37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jc w:val="center"/>
        </w:trPr>
        <w:tc>
          <w:tcPr>
            <w:tcW w:w="1366" w:type="dxa"/>
            <w:vAlign w:val="center"/>
          </w:tcPr>
          <w:p w14:paraId="019C2094">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基本知识</w:t>
            </w:r>
          </w:p>
        </w:tc>
        <w:tc>
          <w:tcPr>
            <w:tcW w:w="6030" w:type="dxa"/>
            <w:vAlign w:val="center"/>
          </w:tcPr>
          <w:p w14:paraId="13E26560">
            <w:pPr>
              <w:spacing w:line="560" w:lineRule="exact"/>
              <w:jc w:val="left"/>
              <w:rPr>
                <w:rFonts w:hint="eastAsia" w:ascii="仿宋" w:hAnsi="仿宋" w:eastAsia="仿宋" w:cs="仿宋"/>
                <w:sz w:val="28"/>
                <w:szCs w:val="28"/>
              </w:rPr>
            </w:pPr>
            <w:r>
              <w:rPr>
                <w:rFonts w:hint="eastAsia" w:ascii="仿宋" w:hAnsi="仿宋" w:eastAsia="仿宋" w:cs="仿宋"/>
                <w:sz w:val="28"/>
                <w:szCs w:val="28"/>
                <w:lang w:val="en-US" w:eastAsia="zh-CN"/>
              </w:rPr>
              <w:t>—</w:t>
            </w:r>
            <w:r>
              <w:rPr>
                <w:rFonts w:hint="eastAsia" w:ascii="仿宋" w:hAnsi="仿宋" w:eastAsia="仿宋" w:cs="仿宋"/>
                <w:sz w:val="28"/>
                <w:szCs w:val="28"/>
              </w:rPr>
              <w:t>核心网络基础概念</w:t>
            </w:r>
          </w:p>
          <w:p w14:paraId="5B6B8248">
            <w:pPr>
              <w:spacing w:line="560" w:lineRule="exact"/>
              <w:jc w:val="left"/>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路由器核心配置知识</w:t>
            </w:r>
          </w:p>
          <w:p w14:paraId="3C320D11">
            <w:pPr>
              <w:spacing w:line="560" w:lineRule="exact"/>
              <w:jc w:val="left"/>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rPr>
              <w:t>局域网设备 IP 配置（手动 / 自动）</w:t>
            </w:r>
          </w:p>
        </w:tc>
        <w:tc>
          <w:tcPr>
            <w:tcW w:w="1701" w:type="dxa"/>
            <w:vMerge w:val="continue"/>
            <w:tcBorders>
              <w:bottom w:val="single" w:color="auto" w:sz="4" w:space="0"/>
            </w:tcBorders>
            <w:vAlign w:val="center"/>
          </w:tcPr>
          <w:p w14:paraId="109CCF48">
            <w:pPr>
              <w:pStyle w:val="4"/>
              <w:widowControl w:val="0"/>
              <w:kinsoku/>
              <w:adjustRightInd/>
              <w:snapToGrid/>
              <w:textAlignment w:val="auto"/>
              <w:rPr>
                <w:rFonts w:hint="eastAsia" w:ascii="仿宋" w:hAnsi="仿宋" w:eastAsia="仿宋" w:cs="仿宋"/>
                <w:kern w:val="2"/>
                <w:sz w:val="28"/>
                <w:szCs w:val="28"/>
                <w:lang w:val="en-US" w:eastAsia="zh-CN" w:bidi="ar-SA"/>
              </w:rPr>
            </w:pPr>
          </w:p>
        </w:tc>
      </w:tr>
      <w:tr w14:paraId="09A11F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jc w:val="center"/>
        </w:trPr>
        <w:tc>
          <w:tcPr>
            <w:tcW w:w="1366" w:type="dxa"/>
            <w:vAlign w:val="center"/>
          </w:tcPr>
          <w:p w14:paraId="29522AC3">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工作能力</w:t>
            </w:r>
          </w:p>
        </w:tc>
        <w:tc>
          <w:tcPr>
            <w:tcW w:w="6030" w:type="dxa"/>
            <w:vAlign w:val="center"/>
          </w:tcPr>
          <w:p w14:paraId="5B5EA2EE">
            <w:pPr>
              <w:spacing w:line="560" w:lineRule="exact"/>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—设备操作与工具使用能力</w:t>
            </w:r>
          </w:p>
          <w:p w14:paraId="516FD07B">
            <w:pPr>
              <w:spacing w:line="560" w:lineRule="exact"/>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—网络参数规划与配置能力</w:t>
            </w:r>
          </w:p>
          <w:p w14:paraId="5DCD3A51">
            <w:pPr>
              <w:spacing w:line="560" w:lineRule="exact"/>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—特殊功能配置能力</w:t>
            </w:r>
          </w:p>
        </w:tc>
        <w:tc>
          <w:tcPr>
            <w:tcW w:w="1701" w:type="dxa"/>
            <w:vMerge w:val="continue"/>
            <w:tcBorders>
              <w:top w:val="nil"/>
              <w:bottom w:val="single" w:color="auto" w:sz="4" w:space="0"/>
            </w:tcBorders>
            <w:vAlign w:val="center"/>
          </w:tcPr>
          <w:p w14:paraId="6A340476">
            <w:pPr>
              <w:pStyle w:val="4"/>
              <w:widowControl w:val="0"/>
              <w:kinsoku/>
              <w:adjustRightInd/>
              <w:snapToGrid/>
              <w:textAlignment w:val="auto"/>
              <w:rPr>
                <w:rFonts w:hint="eastAsia" w:ascii="仿宋" w:hAnsi="仿宋" w:eastAsia="仿宋" w:cs="仿宋"/>
                <w:kern w:val="2"/>
                <w:sz w:val="28"/>
                <w:szCs w:val="28"/>
                <w:lang w:val="en-US" w:eastAsia="zh-CN" w:bidi="ar-SA"/>
              </w:rPr>
            </w:pPr>
          </w:p>
        </w:tc>
      </w:tr>
      <w:tr w14:paraId="69399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1366" w:type="dxa"/>
            <w:vAlign w:val="center"/>
          </w:tcPr>
          <w:p w14:paraId="004D3077">
            <w:pPr>
              <w:pStyle w:val="4"/>
              <w:widowControl w:val="0"/>
              <w:kinsoku/>
              <w:adjustRightInd/>
              <w:snapToGrid/>
              <w:jc w:val="center"/>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2</w:t>
            </w:r>
          </w:p>
        </w:tc>
        <w:tc>
          <w:tcPr>
            <w:tcW w:w="6030" w:type="dxa"/>
            <w:vAlign w:val="center"/>
          </w:tcPr>
          <w:p w14:paraId="7CDF3A7D">
            <w:pPr>
              <w:pStyle w:val="4"/>
              <w:widowControl w:val="0"/>
              <w:kinsoku/>
              <w:adjustRightInd/>
              <w:snapToGrid/>
              <w:jc w:val="center"/>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sz w:val="28"/>
                <w:szCs w:val="28"/>
                <w:lang w:val="en-US" w:eastAsia="zh-CN"/>
              </w:rPr>
              <w:t>工业设备数据采集</w:t>
            </w:r>
          </w:p>
        </w:tc>
        <w:tc>
          <w:tcPr>
            <w:tcW w:w="1701" w:type="dxa"/>
            <w:vMerge w:val="restart"/>
            <w:tcBorders>
              <w:top w:val="single" w:color="auto" w:sz="4" w:space="0"/>
            </w:tcBorders>
            <w:vAlign w:val="center"/>
          </w:tcPr>
          <w:p w14:paraId="19D436BB">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40</w:t>
            </w:r>
          </w:p>
        </w:tc>
      </w:tr>
      <w:tr w14:paraId="36F61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1366" w:type="dxa"/>
            <w:vAlign w:val="center"/>
          </w:tcPr>
          <w:p w14:paraId="74366F49">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基本知识</w:t>
            </w:r>
          </w:p>
        </w:tc>
        <w:tc>
          <w:tcPr>
            <w:tcW w:w="6030" w:type="dxa"/>
            <w:vAlign w:val="center"/>
          </w:tcPr>
          <w:p w14:paraId="305F056B">
            <w:pPr>
              <w:spacing w:line="560" w:lineRule="exact"/>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—工业设备数据采集的核心目标与价值</w:t>
            </w:r>
          </w:p>
          <w:p w14:paraId="5B747BB8">
            <w:pPr>
              <w:spacing w:line="560" w:lineRule="exact"/>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—工业设备数据的核心类型</w:t>
            </w:r>
          </w:p>
          <w:p w14:paraId="6FF25795">
            <w:pPr>
              <w:spacing w:line="560" w:lineRule="exact"/>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—工业设备的常见通信接口与协议</w:t>
            </w:r>
          </w:p>
          <w:p w14:paraId="142D1C84">
            <w:pPr>
              <w:spacing w:line="560" w:lineRule="exact"/>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—工业数据采集的核心架构与组件</w:t>
            </w:r>
          </w:p>
          <w:p w14:paraId="09B27036">
            <w:pPr>
              <w:spacing w:line="560" w:lineRule="exact"/>
              <w:jc w:val="left"/>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—工业数据采集的关键技术要点</w:t>
            </w:r>
          </w:p>
        </w:tc>
        <w:tc>
          <w:tcPr>
            <w:tcW w:w="1701" w:type="dxa"/>
            <w:vMerge w:val="continue"/>
            <w:vAlign w:val="center"/>
          </w:tcPr>
          <w:p w14:paraId="61454205">
            <w:pPr>
              <w:pStyle w:val="4"/>
              <w:widowControl w:val="0"/>
              <w:kinsoku/>
              <w:adjustRightInd/>
              <w:snapToGrid/>
              <w:textAlignment w:val="auto"/>
              <w:rPr>
                <w:rFonts w:hint="eastAsia" w:ascii="仿宋" w:hAnsi="仿宋" w:eastAsia="仿宋" w:cs="仿宋"/>
                <w:kern w:val="2"/>
                <w:sz w:val="28"/>
                <w:szCs w:val="28"/>
                <w:lang w:val="en-US" w:eastAsia="zh-CN" w:bidi="ar-SA"/>
              </w:rPr>
            </w:pPr>
          </w:p>
        </w:tc>
      </w:tr>
      <w:tr w14:paraId="76BC2C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1366" w:type="dxa"/>
            <w:vAlign w:val="center"/>
          </w:tcPr>
          <w:p w14:paraId="7378206B">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工作能力</w:t>
            </w:r>
          </w:p>
        </w:tc>
        <w:tc>
          <w:tcPr>
            <w:tcW w:w="6030" w:type="dxa"/>
            <w:vAlign w:val="center"/>
          </w:tcPr>
          <w:p w14:paraId="1C48EE02">
            <w:pPr>
              <w:numPr>
                <w:ilvl w:val="0"/>
                <w:numId w:val="0"/>
              </w:numPr>
              <w:spacing w:line="560" w:lineRule="exact"/>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—设备接口与协议实操能力</w:t>
            </w:r>
          </w:p>
          <w:p w14:paraId="2CB7519C">
            <w:pPr>
              <w:numPr>
                <w:ilvl w:val="0"/>
                <w:numId w:val="0"/>
              </w:numPr>
              <w:spacing w:line="560" w:lineRule="exact"/>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—协议解析与调试能力</w:t>
            </w:r>
          </w:p>
          <w:p w14:paraId="359B6C05">
            <w:pPr>
              <w:numPr>
                <w:ilvl w:val="0"/>
                <w:numId w:val="0"/>
              </w:numPr>
              <w:spacing w:line="560" w:lineRule="exact"/>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—边缘层设备部署与配置能力</w:t>
            </w:r>
          </w:p>
          <w:p w14:paraId="1C5634CA">
            <w:pPr>
              <w:numPr>
                <w:ilvl w:val="0"/>
                <w:numId w:val="0"/>
              </w:numPr>
              <w:spacing w:line="560" w:lineRule="exact"/>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—边缘计算节点开发能力</w:t>
            </w:r>
          </w:p>
          <w:p w14:paraId="7F7C338E">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—数据传输与平台对接能力</w:t>
            </w:r>
          </w:p>
        </w:tc>
        <w:tc>
          <w:tcPr>
            <w:tcW w:w="1701" w:type="dxa"/>
            <w:vMerge w:val="continue"/>
            <w:tcBorders>
              <w:bottom w:val="single" w:color="auto" w:sz="4" w:space="0"/>
            </w:tcBorders>
            <w:vAlign w:val="center"/>
          </w:tcPr>
          <w:p w14:paraId="686F27FE">
            <w:pPr>
              <w:pStyle w:val="4"/>
              <w:widowControl w:val="0"/>
              <w:kinsoku/>
              <w:adjustRightInd/>
              <w:snapToGrid/>
              <w:textAlignment w:val="auto"/>
              <w:rPr>
                <w:rFonts w:hint="eastAsia" w:ascii="仿宋" w:hAnsi="仿宋" w:eastAsia="仿宋" w:cs="仿宋"/>
                <w:kern w:val="2"/>
                <w:sz w:val="28"/>
                <w:szCs w:val="28"/>
                <w:lang w:val="en-US" w:eastAsia="zh-CN" w:bidi="ar-SA"/>
              </w:rPr>
            </w:pPr>
          </w:p>
        </w:tc>
      </w:tr>
      <w:tr w14:paraId="1BBB0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1366" w:type="dxa"/>
            <w:vAlign w:val="center"/>
          </w:tcPr>
          <w:p w14:paraId="769D5029">
            <w:pPr>
              <w:pStyle w:val="4"/>
              <w:widowControl w:val="0"/>
              <w:kinsoku/>
              <w:adjustRightInd/>
              <w:snapToGrid/>
              <w:jc w:val="center"/>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3</w:t>
            </w:r>
          </w:p>
        </w:tc>
        <w:tc>
          <w:tcPr>
            <w:tcW w:w="6030" w:type="dxa"/>
            <w:vAlign w:val="center"/>
          </w:tcPr>
          <w:p w14:paraId="5CB37672">
            <w:pPr>
              <w:pStyle w:val="4"/>
              <w:widowControl w:val="0"/>
              <w:kinsoku/>
              <w:adjustRightInd/>
              <w:snapToGrid/>
              <w:jc w:val="center"/>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工业大数据分析</w:t>
            </w:r>
          </w:p>
        </w:tc>
        <w:tc>
          <w:tcPr>
            <w:tcW w:w="1701" w:type="dxa"/>
            <w:vMerge w:val="restart"/>
            <w:vAlign w:val="center"/>
          </w:tcPr>
          <w:p w14:paraId="0A2D67B1">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20</w:t>
            </w:r>
          </w:p>
        </w:tc>
      </w:tr>
      <w:tr w14:paraId="52F4A0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1366" w:type="dxa"/>
            <w:vAlign w:val="center"/>
          </w:tcPr>
          <w:p w14:paraId="5B8677B4">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基本知识</w:t>
            </w:r>
          </w:p>
        </w:tc>
        <w:tc>
          <w:tcPr>
            <w:tcW w:w="6030" w:type="dxa"/>
            <w:vAlign w:val="center"/>
          </w:tcPr>
          <w:p w14:paraId="1DD11CF3">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—工业数据特性与分类知识</w:t>
            </w:r>
          </w:p>
          <w:p w14:paraId="4AFF696F">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—数据存储技术基础</w:t>
            </w:r>
          </w:p>
          <w:p w14:paraId="35CEA4A4">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—数据分析核心逻辑</w:t>
            </w:r>
          </w:p>
          <w:p w14:paraId="77472737">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—工业数据应用场景认知</w:t>
            </w:r>
          </w:p>
          <w:p w14:paraId="37F86B40">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—数据安全与合规基础</w:t>
            </w:r>
          </w:p>
        </w:tc>
        <w:tc>
          <w:tcPr>
            <w:tcW w:w="1701" w:type="dxa"/>
            <w:vMerge w:val="continue"/>
            <w:vAlign w:val="center"/>
          </w:tcPr>
          <w:p w14:paraId="284467BC">
            <w:pPr>
              <w:pStyle w:val="4"/>
              <w:widowControl w:val="0"/>
              <w:kinsoku/>
              <w:adjustRightInd/>
              <w:snapToGrid/>
              <w:textAlignment w:val="auto"/>
              <w:rPr>
                <w:rFonts w:hint="eastAsia" w:ascii="仿宋" w:hAnsi="仿宋" w:eastAsia="仿宋" w:cs="仿宋"/>
                <w:kern w:val="2"/>
                <w:sz w:val="28"/>
                <w:szCs w:val="28"/>
                <w:lang w:val="en-US" w:eastAsia="zh-CN" w:bidi="ar-SA"/>
              </w:rPr>
            </w:pPr>
          </w:p>
        </w:tc>
      </w:tr>
      <w:tr w14:paraId="107818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1366" w:type="dxa"/>
            <w:vAlign w:val="center"/>
          </w:tcPr>
          <w:p w14:paraId="00D62BEB">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工作能力</w:t>
            </w:r>
          </w:p>
        </w:tc>
        <w:tc>
          <w:tcPr>
            <w:tcW w:w="6030" w:type="dxa"/>
            <w:vAlign w:val="center"/>
          </w:tcPr>
          <w:p w14:paraId="732464D5">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—工业数据治理实操能力</w:t>
            </w:r>
          </w:p>
          <w:p w14:paraId="2CC5A2F9">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—工业场景数据分析能力</w:t>
            </w:r>
          </w:p>
          <w:p w14:paraId="6DC0669C">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—数据应用方案设计与落地能力</w:t>
            </w:r>
          </w:p>
          <w:p w14:paraId="6ED7A5DF">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—工业数据工具实操能力</w:t>
            </w:r>
          </w:p>
        </w:tc>
        <w:tc>
          <w:tcPr>
            <w:tcW w:w="1701" w:type="dxa"/>
            <w:vMerge w:val="continue"/>
            <w:tcBorders>
              <w:bottom w:val="single" w:color="auto" w:sz="4" w:space="0"/>
            </w:tcBorders>
            <w:vAlign w:val="center"/>
          </w:tcPr>
          <w:p w14:paraId="5C3D6E61">
            <w:pPr>
              <w:pStyle w:val="4"/>
              <w:widowControl w:val="0"/>
              <w:kinsoku/>
              <w:adjustRightInd/>
              <w:snapToGrid/>
              <w:textAlignment w:val="auto"/>
              <w:rPr>
                <w:rFonts w:hint="eastAsia" w:ascii="仿宋" w:hAnsi="仿宋" w:eastAsia="仿宋" w:cs="仿宋"/>
                <w:kern w:val="2"/>
                <w:sz w:val="28"/>
                <w:szCs w:val="28"/>
                <w:lang w:val="en-US" w:eastAsia="zh-CN" w:bidi="ar-SA"/>
              </w:rPr>
            </w:pPr>
          </w:p>
        </w:tc>
      </w:tr>
      <w:tr w14:paraId="0B1722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1366" w:type="dxa"/>
            <w:shd w:val="clear" w:color="auto" w:fill="auto"/>
            <w:vAlign w:val="center"/>
          </w:tcPr>
          <w:p w14:paraId="3705ADBF">
            <w:pPr>
              <w:pStyle w:val="4"/>
              <w:widowControl w:val="0"/>
              <w:kinsoku/>
              <w:adjustRightInd/>
              <w:snapToGrid/>
              <w:jc w:val="center"/>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4</w:t>
            </w:r>
          </w:p>
        </w:tc>
        <w:tc>
          <w:tcPr>
            <w:tcW w:w="6030" w:type="dxa"/>
            <w:shd w:val="clear" w:color="auto" w:fill="auto"/>
            <w:vAlign w:val="center"/>
          </w:tcPr>
          <w:p w14:paraId="359FBEEE">
            <w:pPr>
              <w:pStyle w:val="4"/>
              <w:widowControl w:val="0"/>
              <w:kinsoku/>
              <w:adjustRightInd/>
              <w:snapToGrid/>
              <w:jc w:val="center"/>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标识解析应用</w:t>
            </w:r>
          </w:p>
        </w:tc>
        <w:tc>
          <w:tcPr>
            <w:tcW w:w="1701" w:type="dxa"/>
            <w:vMerge w:val="restart"/>
            <w:vAlign w:val="center"/>
          </w:tcPr>
          <w:p w14:paraId="76EE42C9">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20</w:t>
            </w:r>
          </w:p>
        </w:tc>
      </w:tr>
      <w:tr w14:paraId="04891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1366" w:type="dxa"/>
            <w:shd w:val="clear" w:color="auto" w:fill="auto"/>
            <w:vAlign w:val="center"/>
          </w:tcPr>
          <w:p w14:paraId="61C5FA87">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基本知识</w:t>
            </w:r>
          </w:p>
        </w:tc>
        <w:tc>
          <w:tcPr>
            <w:tcW w:w="6030" w:type="dxa"/>
            <w:shd w:val="clear" w:color="auto" w:fill="auto"/>
            <w:vAlign w:val="center"/>
          </w:tcPr>
          <w:p w14:paraId="37E43342">
            <w:pPr>
              <w:numPr>
                <w:ilvl w:val="0"/>
                <w:numId w:val="0"/>
              </w:numPr>
              <w:spacing w:line="560" w:lineRule="exact"/>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—标识与解析的核心定义</w:t>
            </w:r>
          </w:p>
          <w:p w14:paraId="5812D2E8">
            <w:pPr>
              <w:numPr>
                <w:ilvl w:val="0"/>
                <w:numId w:val="0"/>
              </w:numPr>
              <w:spacing w:line="560" w:lineRule="exact"/>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—分层解析架构与流程</w:t>
            </w:r>
          </w:p>
          <w:p w14:paraId="327028C8">
            <w:pPr>
              <w:numPr>
                <w:ilvl w:val="0"/>
                <w:numId w:val="0"/>
              </w:numPr>
              <w:spacing w:line="560" w:lineRule="exact"/>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—工业标识解析的典型应用场景与逻辑</w:t>
            </w:r>
          </w:p>
          <w:p w14:paraId="5D2F8688">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—标准与安全合规要求</w:t>
            </w:r>
          </w:p>
        </w:tc>
        <w:tc>
          <w:tcPr>
            <w:tcW w:w="1701" w:type="dxa"/>
            <w:vMerge w:val="continue"/>
            <w:vAlign w:val="center"/>
          </w:tcPr>
          <w:p w14:paraId="4B969F06">
            <w:pPr>
              <w:pStyle w:val="4"/>
              <w:widowControl w:val="0"/>
              <w:kinsoku/>
              <w:adjustRightInd/>
              <w:snapToGrid/>
              <w:textAlignment w:val="auto"/>
              <w:rPr>
                <w:rFonts w:hint="eastAsia" w:ascii="仿宋" w:hAnsi="仿宋" w:eastAsia="仿宋" w:cs="仿宋"/>
                <w:kern w:val="2"/>
                <w:sz w:val="28"/>
                <w:szCs w:val="28"/>
                <w:lang w:val="en-US" w:eastAsia="zh-CN" w:bidi="ar-SA"/>
              </w:rPr>
            </w:pPr>
          </w:p>
        </w:tc>
      </w:tr>
      <w:tr w14:paraId="02385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1366" w:type="dxa"/>
            <w:shd w:val="clear" w:color="auto" w:fill="auto"/>
            <w:vAlign w:val="center"/>
          </w:tcPr>
          <w:p w14:paraId="006957BC">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工作能力</w:t>
            </w:r>
          </w:p>
        </w:tc>
        <w:tc>
          <w:tcPr>
            <w:tcW w:w="6030" w:type="dxa"/>
            <w:shd w:val="clear" w:color="auto" w:fill="auto"/>
            <w:vAlign w:val="center"/>
          </w:tcPr>
          <w:p w14:paraId="08782169">
            <w:pPr>
              <w:numPr>
                <w:ilvl w:val="0"/>
                <w:numId w:val="0"/>
              </w:numPr>
              <w:spacing w:line="560" w:lineRule="exact"/>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—系统集成与技术实操能力</w:t>
            </w:r>
          </w:p>
          <w:p w14:paraId="66FE948E">
            <w:pPr>
              <w:numPr>
                <w:ilvl w:val="0"/>
                <w:numId w:val="0"/>
              </w:numPr>
              <w:spacing w:line="560" w:lineRule="exact"/>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—业务场景适配与方案设计能力</w:t>
            </w:r>
          </w:p>
          <w:p w14:paraId="03CAFC49">
            <w:pPr>
              <w:numPr>
                <w:ilvl w:val="0"/>
                <w:numId w:val="0"/>
              </w:numPr>
              <w:spacing w:line="560" w:lineRule="exact"/>
              <w:ind w:left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—标识解析的安全与合规管控能力</w:t>
            </w:r>
          </w:p>
          <w:p w14:paraId="3EDFA6AD">
            <w:pPr>
              <w:numPr>
                <w:ilvl w:val="0"/>
                <w:numId w:val="0"/>
              </w:numPr>
              <w:spacing w:line="560" w:lineRule="exact"/>
              <w:ind w:leftChars="0"/>
              <w:jc w:val="left"/>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—问题诊断与优化迭代能力</w:t>
            </w:r>
          </w:p>
        </w:tc>
        <w:tc>
          <w:tcPr>
            <w:tcW w:w="1701" w:type="dxa"/>
            <w:vMerge w:val="continue"/>
            <w:tcBorders>
              <w:bottom w:val="single" w:color="auto" w:sz="4" w:space="0"/>
            </w:tcBorders>
            <w:vAlign w:val="center"/>
          </w:tcPr>
          <w:p w14:paraId="488DF39B">
            <w:pPr>
              <w:pStyle w:val="4"/>
              <w:widowControl w:val="0"/>
              <w:kinsoku/>
              <w:adjustRightInd/>
              <w:snapToGrid/>
              <w:textAlignment w:val="auto"/>
              <w:rPr>
                <w:rFonts w:hint="eastAsia" w:ascii="仿宋" w:hAnsi="仿宋" w:eastAsia="仿宋" w:cs="仿宋"/>
                <w:kern w:val="2"/>
                <w:sz w:val="28"/>
                <w:szCs w:val="28"/>
                <w:lang w:val="en-US" w:eastAsia="zh-CN" w:bidi="ar-SA"/>
              </w:rPr>
            </w:pPr>
          </w:p>
        </w:tc>
      </w:tr>
      <w:tr w14:paraId="72731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1366" w:type="dxa"/>
            <w:vAlign w:val="center"/>
          </w:tcPr>
          <w:p w14:paraId="462D8809">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合计</w:t>
            </w:r>
          </w:p>
        </w:tc>
        <w:tc>
          <w:tcPr>
            <w:tcW w:w="6030" w:type="dxa"/>
            <w:vAlign w:val="center"/>
          </w:tcPr>
          <w:p w14:paraId="6A4B3199">
            <w:pPr>
              <w:pStyle w:val="4"/>
              <w:widowControl w:val="0"/>
              <w:kinsoku/>
              <w:adjustRightInd/>
              <w:snapToGrid/>
              <w:textAlignment w:val="auto"/>
              <w:rPr>
                <w:rFonts w:hint="eastAsia" w:ascii="仿宋" w:hAnsi="仿宋" w:eastAsia="仿宋" w:cs="仿宋"/>
                <w:kern w:val="2"/>
                <w:sz w:val="28"/>
                <w:szCs w:val="28"/>
                <w:lang w:val="en-US" w:eastAsia="zh-CN" w:bidi="ar-SA"/>
              </w:rPr>
            </w:pPr>
          </w:p>
        </w:tc>
        <w:tc>
          <w:tcPr>
            <w:tcW w:w="1701" w:type="dxa"/>
            <w:tcBorders>
              <w:top w:val="single" w:color="auto" w:sz="4" w:space="0"/>
              <w:bottom w:val="single" w:color="auto" w:sz="4" w:space="0"/>
            </w:tcBorders>
            <w:vAlign w:val="center"/>
          </w:tcPr>
          <w:p w14:paraId="41D92E9C">
            <w:pPr>
              <w:pStyle w:val="4"/>
              <w:widowControl w:val="0"/>
              <w:kinsoku/>
              <w:adjustRightInd/>
              <w:snapToGrid/>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100</w:t>
            </w:r>
          </w:p>
        </w:tc>
      </w:tr>
    </w:tbl>
    <w:p w14:paraId="518631EB">
      <w:pPr>
        <w:spacing w:line="560" w:lineRule="exact"/>
        <w:ind w:firstLine="632" w:firstLineChars="200"/>
        <w:outlineLvl w:val="0"/>
        <w:rPr>
          <w:rFonts w:hint="eastAsia" w:ascii="Times New Roman" w:hAnsi="Times New Roman" w:eastAsia="黑体" w:cs="方正黑体_GBK"/>
          <w:szCs w:val="20"/>
        </w:rPr>
      </w:pPr>
      <w:bookmarkStart w:id="7" w:name="_Toc28870"/>
      <w:r>
        <w:rPr>
          <w:rFonts w:hint="eastAsia" w:ascii="Times New Roman" w:hAnsi="Times New Roman" w:eastAsia="黑体" w:cs="方正黑体_GBK"/>
          <w:szCs w:val="20"/>
        </w:rPr>
        <w:t>二、试题及评判标准</w:t>
      </w:r>
      <w:bookmarkEnd w:id="7"/>
    </w:p>
    <w:p w14:paraId="1EA41739">
      <w:pPr>
        <w:spacing w:line="560" w:lineRule="exact"/>
        <w:ind w:firstLine="632" w:firstLineChars="200"/>
        <w:outlineLvl w:val="1"/>
        <w:rPr>
          <w:rFonts w:hint="eastAsia" w:ascii="Times New Roman" w:hAnsi="Times New Roman" w:eastAsia="楷体_GB2312" w:cs="方正楷体_GBK"/>
          <w:b w:val="0"/>
          <w:bCs w:val="0"/>
          <w:szCs w:val="20"/>
        </w:rPr>
      </w:pPr>
      <w:bookmarkStart w:id="8" w:name="_Toc11568"/>
      <w:r>
        <w:rPr>
          <w:rFonts w:hint="eastAsia" w:ascii="Times New Roman" w:hAnsi="Times New Roman" w:eastAsia="楷体_GB2312" w:cs="方正楷体_GBK"/>
          <w:b w:val="0"/>
          <w:bCs w:val="0"/>
          <w:szCs w:val="20"/>
        </w:rPr>
        <w:t>（一）试题（样题</w:t>
      </w:r>
      <w:r>
        <w:rPr>
          <w:rFonts w:hint="eastAsia" w:hAnsi="Times New Roman" w:eastAsia="楷体_GB2312" w:cs="方正楷体_GBK"/>
          <w:b w:val="0"/>
          <w:bCs w:val="0"/>
          <w:szCs w:val="20"/>
          <w:lang w:val="en-US" w:eastAsia="zh-CN"/>
        </w:rPr>
        <w:t>见附件</w:t>
      </w:r>
      <w:r>
        <w:rPr>
          <w:rFonts w:hint="eastAsia" w:ascii="Times New Roman" w:hAnsi="Times New Roman" w:eastAsia="楷体_GB2312" w:cs="方正楷体_GBK"/>
          <w:b w:val="0"/>
          <w:bCs w:val="0"/>
          <w:szCs w:val="20"/>
        </w:rPr>
        <w:t>）</w:t>
      </w:r>
      <w:bookmarkEnd w:id="8"/>
    </w:p>
    <w:p w14:paraId="31265AEE">
      <w:pPr>
        <w:spacing w:line="560" w:lineRule="exact"/>
        <w:ind w:firstLine="632" w:firstLineChars="200"/>
        <w:rPr>
          <w:rFonts w:hint="eastAsia" w:ascii="仿宋" w:hAnsi="仿宋" w:eastAsia="仿宋" w:cs="仿宋"/>
          <w:sz w:val="32"/>
          <w:szCs w:val="20"/>
          <w:lang w:val="en-US" w:eastAsia="zh-CN"/>
        </w:rPr>
      </w:pPr>
      <w:r>
        <w:rPr>
          <w:rFonts w:hint="eastAsia" w:ascii="仿宋" w:hAnsi="仿宋" w:eastAsia="仿宋" w:cs="仿宋"/>
          <w:sz w:val="32"/>
          <w:szCs w:val="20"/>
          <w:lang w:val="en-US" w:eastAsia="zh-CN"/>
        </w:rPr>
        <w:t>本次竞赛评分为4个部分：网络互联集成（20%）、工业设备数据采集（40%）、工业大数据分析（20%）、标识解析应用（20%）,总分为100分。</w:t>
      </w:r>
    </w:p>
    <w:p w14:paraId="75F1F495">
      <w:pPr>
        <w:spacing w:line="560" w:lineRule="exact"/>
        <w:ind w:firstLine="632" w:firstLineChars="200"/>
        <w:rPr>
          <w:rFonts w:hint="eastAsia" w:ascii="仿宋" w:hAnsi="仿宋" w:eastAsia="仿宋" w:cs="仿宋"/>
          <w:sz w:val="32"/>
          <w:szCs w:val="20"/>
          <w:lang w:val="en-US" w:eastAsia="zh-CN"/>
        </w:rPr>
      </w:pPr>
      <w:r>
        <w:rPr>
          <w:rFonts w:hint="eastAsia" w:ascii="仿宋" w:hAnsi="仿宋" w:eastAsia="仿宋" w:cs="仿宋"/>
          <w:sz w:val="32"/>
          <w:szCs w:val="20"/>
          <w:lang w:val="en-US" w:eastAsia="zh-CN"/>
        </w:rPr>
        <w:t>本赛项的命题工作由赛项执委会指定的命题专家组负责，按照竞赛规程的内容要求，在方向和难度上依据相关专业人才培养标准和国家职业标准，结合中职、高职工业互联网技术人才培养要求和工业互联网技术相关企业岗位需要进行设计，命题专家在完成命题后，交由赛项执委会指定的专家进行审核。</w:t>
      </w:r>
    </w:p>
    <w:p w14:paraId="2F56BA8D">
      <w:pPr>
        <w:spacing w:line="560" w:lineRule="exact"/>
        <w:ind w:firstLine="632" w:firstLineChars="200"/>
        <w:rPr>
          <w:rFonts w:hint="eastAsia" w:ascii="仿宋" w:hAnsi="仿宋" w:eastAsia="仿宋" w:cs="仿宋"/>
          <w:sz w:val="32"/>
          <w:szCs w:val="20"/>
          <w:lang w:val="en-US" w:eastAsia="zh-CN"/>
        </w:rPr>
      </w:pPr>
      <w:r>
        <w:rPr>
          <w:rFonts w:hint="eastAsia" w:ascii="仿宋" w:hAnsi="仿宋" w:eastAsia="仿宋" w:cs="仿宋"/>
          <w:sz w:val="32"/>
          <w:szCs w:val="20"/>
          <w:lang w:val="en-US" w:eastAsia="zh-CN"/>
        </w:rPr>
        <w:t>本赛项采用公开样题的方式进行，样题于赛前公布。</w:t>
      </w:r>
    </w:p>
    <w:p w14:paraId="0B849538">
      <w:pPr>
        <w:spacing w:line="560" w:lineRule="exact"/>
        <w:ind w:firstLine="632" w:firstLineChars="200"/>
        <w:outlineLvl w:val="1"/>
        <w:rPr>
          <w:rFonts w:hint="eastAsia" w:ascii="Times New Roman" w:hAnsi="Times New Roman" w:eastAsia="楷体_GB2312" w:cs="方正楷体_GBK"/>
          <w:b w:val="0"/>
          <w:bCs w:val="0"/>
          <w:szCs w:val="20"/>
        </w:rPr>
      </w:pPr>
      <w:bookmarkStart w:id="9" w:name="_Toc16369"/>
      <w:r>
        <w:rPr>
          <w:rFonts w:hint="eastAsia" w:ascii="Times New Roman" w:hAnsi="Times New Roman" w:eastAsia="楷体_GB2312" w:cs="方正楷体_GBK"/>
          <w:b w:val="0"/>
          <w:bCs w:val="0"/>
          <w:szCs w:val="20"/>
        </w:rPr>
        <w:t>（二）比赛时间及试题具体内容</w:t>
      </w:r>
      <w:bookmarkEnd w:id="9"/>
    </w:p>
    <w:p w14:paraId="2C56EF8E">
      <w:pPr>
        <w:spacing w:line="560" w:lineRule="exact"/>
        <w:ind w:firstLine="632" w:firstLineChars="200"/>
        <w:rPr>
          <w:rFonts w:hint="default" w:ascii="仿宋" w:hAnsi="仿宋" w:eastAsia="仿宋" w:cs="仿宋"/>
          <w:sz w:val="32"/>
          <w:szCs w:val="20"/>
          <w:lang w:val="en-US" w:eastAsia="zh-CN"/>
        </w:rPr>
      </w:pPr>
      <w:r>
        <w:rPr>
          <w:rFonts w:hint="eastAsia" w:ascii="仿宋" w:hAnsi="仿宋" w:eastAsia="仿宋" w:cs="仿宋"/>
          <w:sz w:val="32"/>
          <w:szCs w:val="20"/>
          <w:lang w:val="en-US" w:eastAsia="zh-CN"/>
        </w:rPr>
        <w:t>1.比赛时间安排：预计2025年11月15日</w:t>
      </w:r>
    </w:p>
    <w:p w14:paraId="3D222CE2">
      <w:pPr>
        <w:spacing w:line="560" w:lineRule="exact"/>
        <w:ind w:firstLine="632" w:firstLineChars="200"/>
        <w:rPr>
          <w:rFonts w:hint="eastAsia" w:ascii="仿宋" w:hAnsi="仿宋" w:eastAsia="仿宋" w:cs="仿宋"/>
          <w:sz w:val="32"/>
          <w:szCs w:val="20"/>
          <w:lang w:val="en-US" w:eastAsia="zh-CN"/>
        </w:rPr>
      </w:pPr>
      <w:r>
        <w:rPr>
          <w:rFonts w:hint="eastAsia" w:ascii="仿宋" w:hAnsi="仿宋" w:eastAsia="仿宋" w:cs="仿宋"/>
          <w:sz w:val="32"/>
          <w:szCs w:val="20"/>
          <w:lang w:val="en-US" w:eastAsia="zh-CN"/>
        </w:rPr>
        <w:t>本次比赛为双人赛，比赛时间总计5小时。</w:t>
      </w:r>
    </w:p>
    <w:p w14:paraId="541D78F7">
      <w:pPr>
        <w:spacing w:line="560" w:lineRule="exact"/>
        <w:ind w:firstLine="632" w:firstLineChars="200"/>
        <w:jc w:val="center"/>
        <w:rPr>
          <w:rFonts w:hint="eastAsia" w:ascii="仿宋" w:hAnsi="仿宋" w:eastAsia="仿宋" w:cs="仿宋"/>
          <w:sz w:val="32"/>
          <w:szCs w:val="20"/>
          <w:lang w:val="en-US" w:eastAsia="zh-CN"/>
        </w:rPr>
      </w:pPr>
      <w:r>
        <w:rPr>
          <w:rFonts w:hint="eastAsia" w:ascii="仿宋" w:hAnsi="仿宋" w:eastAsia="仿宋" w:cs="仿宋"/>
          <w:sz w:val="32"/>
          <w:szCs w:val="20"/>
          <w:lang w:val="en-US" w:eastAsia="zh-CN"/>
        </w:rPr>
        <w:t>竞赛日程安排</w:t>
      </w:r>
    </w:p>
    <w:tbl>
      <w:tblPr>
        <w:tblStyle w:val="22"/>
        <w:tblW w:w="8951" w:type="dxa"/>
        <w:tblInd w:w="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1"/>
        <w:gridCol w:w="1351"/>
        <w:gridCol w:w="1842"/>
        <w:gridCol w:w="4837"/>
      </w:tblGrid>
      <w:tr w14:paraId="5A70B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shd w:val="clear" w:color="auto" w:fill="DAE3F3" w:themeFill="accent1" w:themeFillTint="32"/>
            <w:vAlign w:val="center"/>
          </w:tcPr>
          <w:p w14:paraId="0789D115">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序号</w:t>
            </w:r>
          </w:p>
        </w:tc>
        <w:tc>
          <w:tcPr>
            <w:tcW w:w="1351" w:type="dxa"/>
            <w:shd w:val="clear" w:color="auto" w:fill="DAE3F3" w:themeFill="accent1" w:themeFillTint="32"/>
            <w:vAlign w:val="center"/>
          </w:tcPr>
          <w:p w14:paraId="379F694C">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日期</w:t>
            </w:r>
          </w:p>
        </w:tc>
        <w:tc>
          <w:tcPr>
            <w:tcW w:w="1842" w:type="dxa"/>
            <w:shd w:val="clear" w:color="auto" w:fill="DAE3F3" w:themeFill="accent1" w:themeFillTint="32"/>
            <w:vAlign w:val="center"/>
          </w:tcPr>
          <w:p w14:paraId="0F870259">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时间</w:t>
            </w:r>
          </w:p>
        </w:tc>
        <w:tc>
          <w:tcPr>
            <w:tcW w:w="4837" w:type="dxa"/>
            <w:shd w:val="clear" w:color="auto" w:fill="DAE3F3" w:themeFill="accent1" w:themeFillTint="32"/>
            <w:vAlign w:val="center"/>
          </w:tcPr>
          <w:p w14:paraId="12717C2B">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内容</w:t>
            </w:r>
          </w:p>
        </w:tc>
      </w:tr>
      <w:tr w14:paraId="1BE9F6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vAlign w:val="center"/>
          </w:tcPr>
          <w:p w14:paraId="01A5E2F5">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351" w:type="dxa"/>
            <w:vMerge w:val="restart"/>
            <w:tcBorders>
              <w:bottom w:val="nil"/>
            </w:tcBorders>
            <w:vAlign w:val="center"/>
          </w:tcPr>
          <w:p w14:paraId="362E146E">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C-1</w:t>
            </w:r>
          </w:p>
        </w:tc>
        <w:tc>
          <w:tcPr>
            <w:tcW w:w="1842" w:type="dxa"/>
            <w:vAlign w:val="center"/>
          </w:tcPr>
          <w:p w14:paraId="432FC757">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9:00-11:30</w:t>
            </w:r>
          </w:p>
        </w:tc>
        <w:tc>
          <w:tcPr>
            <w:tcW w:w="4837" w:type="dxa"/>
            <w:vAlign w:val="center"/>
          </w:tcPr>
          <w:p w14:paraId="243974D0">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报到</w:t>
            </w:r>
          </w:p>
        </w:tc>
      </w:tr>
      <w:tr w14:paraId="7F9078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vAlign w:val="center"/>
          </w:tcPr>
          <w:p w14:paraId="64C7B840">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351" w:type="dxa"/>
            <w:vMerge w:val="continue"/>
            <w:tcBorders>
              <w:top w:val="nil"/>
              <w:bottom w:val="nil"/>
            </w:tcBorders>
            <w:vAlign w:val="center"/>
          </w:tcPr>
          <w:p w14:paraId="39F08194">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1842" w:type="dxa"/>
            <w:vAlign w:val="center"/>
          </w:tcPr>
          <w:p w14:paraId="1F2D79A5">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14:00-15:00</w:t>
            </w:r>
          </w:p>
        </w:tc>
        <w:tc>
          <w:tcPr>
            <w:tcW w:w="4837" w:type="dxa"/>
            <w:vAlign w:val="center"/>
          </w:tcPr>
          <w:p w14:paraId="0CD2FE5C">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领队会、赛前说明会；</w:t>
            </w:r>
          </w:p>
          <w:p w14:paraId="02956656">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参赛队领队抽取检录顺序号及批次</w:t>
            </w:r>
          </w:p>
        </w:tc>
      </w:tr>
      <w:tr w14:paraId="57AB6B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vAlign w:val="center"/>
          </w:tcPr>
          <w:p w14:paraId="5733617B">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1351" w:type="dxa"/>
            <w:vMerge w:val="continue"/>
            <w:tcBorders>
              <w:top w:val="nil"/>
            </w:tcBorders>
            <w:vAlign w:val="center"/>
          </w:tcPr>
          <w:p w14:paraId="44640292">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1842" w:type="dxa"/>
            <w:vAlign w:val="center"/>
          </w:tcPr>
          <w:p w14:paraId="18AC9DE3">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15:00-16:00</w:t>
            </w:r>
          </w:p>
        </w:tc>
        <w:tc>
          <w:tcPr>
            <w:tcW w:w="4837" w:type="dxa"/>
            <w:vAlign w:val="center"/>
          </w:tcPr>
          <w:p w14:paraId="129DE253">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选手熟悉赛场</w:t>
            </w:r>
          </w:p>
        </w:tc>
      </w:tr>
      <w:tr w14:paraId="56EF4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vAlign w:val="center"/>
          </w:tcPr>
          <w:p w14:paraId="2A67C236">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p>
        </w:tc>
        <w:tc>
          <w:tcPr>
            <w:tcW w:w="1351" w:type="dxa"/>
            <w:vMerge w:val="restart"/>
            <w:vAlign w:val="center"/>
          </w:tcPr>
          <w:p w14:paraId="515E4599">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C1</w:t>
            </w:r>
          </w:p>
        </w:tc>
        <w:tc>
          <w:tcPr>
            <w:tcW w:w="1842" w:type="dxa"/>
            <w:vAlign w:val="center"/>
          </w:tcPr>
          <w:p w14:paraId="08A89F55">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7:40-8:00</w:t>
            </w:r>
          </w:p>
        </w:tc>
        <w:tc>
          <w:tcPr>
            <w:tcW w:w="4837" w:type="dxa"/>
            <w:vAlign w:val="center"/>
          </w:tcPr>
          <w:p w14:paraId="4184602F">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参赛队抽取比赛赛位号</w:t>
            </w:r>
          </w:p>
        </w:tc>
      </w:tr>
      <w:tr w14:paraId="5D5F7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vAlign w:val="center"/>
          </w:tcPr>
          <w:p w14:paraId="22FFDF1C">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w:t>
            </w:r>
          </w:p>
        </w:tc>
        <w:tc>
          <w:tcPr>
            <w:tcW w:w="1351" w:type="dxa"/>
            <w:vMerge w:val="continue"/>
            <w:vAlign w:val="center"/>
          </w:tcPr>
          <w:p w14:paraId="5F4F7443">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1842" w:type="dxa"/>
            <w:vAlign w:val="center"/>
          </w:tcPr>
          <w:p w14:paraId="6B2281A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8:00-8:30</w:t>
            </w:r>
          </w:p>
        </w:tc>
        <w:tc>
          <w:tcPr>
            <w:tcW w:w="4837" w:type="dxa"/>
            <w:vAlign w:val="center"/>
          </w:tcPr>
          <w:p w14:paraId="54A7576B">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第一批参赛选手进入比赛场地，题目发放、宣布竞赛注意事项、选手进入赛位</w:t>
            </w:r>
          </w:p>
        </w:tc>
      </w:tr>
      <w:tr w14:paraId="0FC47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vAlign w:val="center"/>
          </w:tcPr>
          <w:p w14:paraId="4FFFF00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w:t>
            </w:r>
          </w:p>
        </w:tc>
        <w:tc>
          <w:tcPr>
            <w:tcW w:w="1351" w:type="dxa"/>
            <w:vMerge w:val="continue"/>
            <w:vAlign w:val="center"/>
          </w:tcPr>
          <w:p w14:paraId="3B466F68">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1842" w:type="dxa"/>
            <w:vAlign w:val="center"/>
          </w:tcPr>
          <w:p w14:paraId="397BD83E">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8:30-13:30</w:t>
            </w:r>
          </w:p>
        </w:tc>
        <w:tc>
          <w:tcPr>
            <w:tcW w:w="4837" w:type="dxa"/>
            <w:vAlign w:val="center"/>
          </w:tcPr>
          <w:p w14:paraId="17E5046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第一批参赛选手进行比赛</w:t>
            </w:r>
          </w:p>
        </w:tc>
      </w:tr>
      <w:tr w14:paraId="2E009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vAlign w:val="center"/>
          </w:tcPr>
          <w:p w14:paraId="10FBDA52">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w:t>
            </w:r>
          </w:p>
        </w:tc>
        <w:tc>
          <w:tcPr>
            <w:tcW w:w="1351" w:type="dxa"/>
            <w:vMerge w:val="continue"/>
            <w:vAlign w:val="center"/>
          </w:tcPr>
          <w:p w14:paraId="3C6ADA63">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1842" w:type="dxa"/>
            <w:vAlign w:val="center"/>
          </w:tcPr>
          <w:p w14:paraId="5DE3A4C8">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13:30-14:00</w:t>
            </w:r>
          </w:p>
        </w:tc>
        <w:tc>
          <w:tcPr>
            <w:tcW w:w="4837" w:type="dxa"/>
            <w:vAlign w:val="center"/>
          </w:tcPr>
          <w:p w14:paraId="0F0A224F">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第一批参赛选手比赛成绩评定</w:t>
            </w:r>
          </w:p>
        </w:tc>
      </w:tr>
      <w:tr w14:paraId="26920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vAlign w:val="center"/>
          </w:tcPr>
          <w:p w14:paraId="0F9208CC">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w:t>
            </w:r>
          </w:p>
        </w:tc>
        <w:tc>
          <w:tcPr>
            <w:tcW w:w="1351" w:type="dxa"/>
            <w:vMerge w:val="continue"/>
            <w:vAlign w:val="center"/>
          </w:tcPr>
          <w:p w14:paraId="642AFC54">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1842" w:type="dxa"/>
            <w:vAlign w:val="center"/>
          </w:tcPr>
          <w:p w14:paraId="785705F1">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13:30-14:00</w:t>
            </w:r>
          </w:p>
        </w:tc>
        <w:tc>
          <w:tcPr>
            <w:tcW w:w="4837" w:type="dxa"/>
            <w:vAlign w:val="center"/>
          </w:tcPr>
          <w:p w14:paraId="677D42D6">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第二批参赛选手进入比赛等候室，题目发放、宣布竞赛注意事项、选手进入赛位</w:t>
            </w:r>
          </w:p>
        </w:tc>
      </w:tr>
      <w:tr w14:paraId="2102F6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vAlign w:val="center"/>
          </w:tcPr>
          <w:p w14:paraId="095720C5">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w:t>
            </w:r>
          </w:p>
        </w:tc>
        <w:tc>
          <w:tcPr>
            <w:tcW w:w="1351" w:type="dxa"/>
            <w:vMerge w:val="continue"/>
            <w:vAlign w:val="center"/>
          </w:tcPr>
          <w:p w14:paraId="37223A0B">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1842" w:type="dxa"/>
            <w:vAlign w:val="center"/>
          </w:tcPr>
          <w:p w14:paraId="619D1278">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14:00-19:00</w:t>
            </w:r>
          </w:p>
        </w:tc>
        <w:tc>
          <w:tcPr>
            <w:tcW w:w="4837" w:type="dxa"/>
            <w:vAlign w:val="center"/>
          </w:tcPr>
          <w:p w14:paraId="07620C38">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第二批参赛选手进行比赛</w:t>
            </w:r>
          </w:p>
        </w:tc>
      </w:tr>
      <w:tr w14:paraId="452C5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921" w:type="dxa"/>
            <w:vAlign w:val="center"/>
          </w:tcPr>
          <w:p w14:paraId="0E369A89">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w:t>
            </w:r>
          </w:p>
        </w:tc>
        <w:tc>
          <w:tcPr>
            <w:tcW w:w="1351" w:type="dxa"/>
            <w:vMerge w:val="continue"/>
            <w:vAlign w:val="center"/>
          </w:tcPr>
          <w:p w14:paraId="7D1A3A55">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1842" w:type="dxa"/>
            <w:vAlign w:val="center"/>
          </w:tcPr>
          <w:p w14:paraId="30DF531C">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19:00-19:30</w:t>
            </w:r>
          </w:p>
        </w:tc>
        <w:tc>
          <w:tcPr>
            <w:tcW w:w="4837" w:type="dxa"/>
            <w:vAlign w:val="center"/>
          </w:tcPr>
          <w:p w14:paraId="245DC173">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第二批参赛选手比赛成绩评定</w:t>
            </w:r>
          </w:p>
        </w:tc>
      </w:tr>
    </w:tbl>
    <w:p w14:paraId="20A54BCA">
      <w:pPr>
        <w:numPr>
          <w:ilvl w:val="0"/>
          <w:numId w:val="0"/>
        </w:numPr>
        <w:spacing w:line="560" w:lineRule="exact"/>
        <w:ind w:firstLine="632" w:firstLineChars="200"/>
        <w:rPr>
          <w:rFonts w:hint="eastAsia" w:ascii="仿宋" w:hAnsi="仿宋" w:eastAsia="仿宋" w:cs="仿宋"/>
          <w:color w:val="auto"/>
          <w:szCs w:val="20"/>
          <w:lang w:val="en-US" w:eastAsia="zh-CN"/>
        </w:rPr>
      </w:pPr>
      <w:r>
        <w:rPr>
          <w:rFonts w:hint="eastAsia" w:ascii="仿宋" w:hAnsi="仿宋" w:eastAsia="仿宋" w:cs="仿宋"/>
          <w:color w:val="auto"/>
          <w:szCs w:val="20"/>
          <w:lang w:val="en-US" w:eastAsia="zh-CN"/>
        </w:rPr>
        <w:t>2.试题：</w:t>
      </w:r>
    </w:p>
    <w:p w14:paraId="4ED18D1A">
      <w:pPr>
        <w:numPr>
          <w:ilvl w:val="0"/>
          <w:numId w:val="0"/>
        </w:numPr>
        <w:spacing w:line="560" w:lineRule="exact"/>
        <w:ind w:firstLine="632" w:firstLineChars="200"/>
        <w:rPr>
          <w:rFonts w:hint="eastAsia" w:ascii="Times New Roman" w:hAnsi="Times New Roman" w:eastAsia="仿宋_GB2312" w:cs="方正仿宋_GBK"/>
          <w:kern w:val="2"/>
          <w:sz w:val="32"/>
          <w:szCs w:val="20"/>
          <w:lang w:val="en-US" w:eastAsia="zh-CN" w:bidi="ar-SA"/>
        </w:rPr>
      </w:pPr>
      <w:r>
        <w:rPr>
          <w:rFonts w:hint="eastAsia" w:ascii="仿宋" w:hAnsi="仿宋" w:eastAsia="仿宋" w:cs="仿宋"/>
          <w:color w:val="auto"/>
          <w:szCs w:val="20"/>
          <w:lang w:val="en-US" w:eastAsia="zh-CN"/>
        </w:rPr>
        <w:t>选手依次完成4个实操模块。竞赛形式以技能考核为主。</w:t>
      </w:r>
    </w:p>
    <w:tbl>
      <w:tblPr>
        <w:tblStyle w:val="22"/>
        <w:tblW w:w="908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6"/>
        <w:gridCol w:w="2372"/>
        <w:gridCol w:w="5573"/>
      </w:tblGrid>
      <w:tr w14:paraId="7B7549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jc w:val="center"/>
        </w:trPr>
        <w:tc>
          <w:tcPr>
            <w:tcW w:w="1136" w:type="dxa"/>
            <w:shd w:val="clear" w:color="auto" w:fill="DAE3F3" w:themeFill="accent1" w:themeFillTint="32"/>
            <w:vAlign w:val="center"/>
          </w:tcPr>
          <w:p w14:paraId="1D0FD695">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w:t>
            </w:r>
          </w:p>
        </w:tc>
        <w:tc>
          <w:tcPr>
            <w:tcW w:w="2372" w:type="dxa"/>
            <w:shd w:val="clear" w:color="auto" w:fill="DAE3F3" w:themeFill="accent1" w:themeFillTint="32"/>
            <w:vAlign w:val="center"/>
          </w:tcPr>
          <w:p w14:paraId="062C582E">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子模块名称</w:t>
            </w:r>
          </w:p>
        </w:tc>
        <w:tc>
          <w:tcPr>
            <w:tcW w:w="5573" w:type="dxa"/>
            <w:shd w:val="clear" w:color="auto" w:fill="DAE3F3" w:themeFill="accent1" w:themeFillTint="32"/>
            <w:vAlign w:val="center"/>
          </w:tcPr>
          <w:p w14:paraId="0C7882B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工作任务</w:t>
            </w:r>
          </w:p>
        </w:tc>
      </w:tr>
      <w:tr w14:paraId="141582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jc w:val="center"/>
        </w:trPr>
        <w:tc>
          <w:tcPr>
            <w:tcW w:w="1136" w:type="dxa"/>
            <w:vMerge w:val="restart"/>
            <w:vAlign w:val="center"/>
          </w:tcPr>
          <w:p w14:paraId="1FA02139">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模块A</w:t>
            </w:r>
          </w:p>
          <w:p w14:paraId="37876030">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网络互联集成</w:t>
            </w:r>
          </w:p>
        </w:tc>
        <w:tc>
          <w:tcPr>
            <w:tcW w:w="2372" w:type="dxa"/>
            <w:vAlign w:val="center"/>
          </w:tcPr>
          <w:p w14:paraId="555A0988">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模块 A-1  </w:t>
            </w:r>
          </w:p>
          <w:p w14:paraId="2630E259">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网络互联集成规划</w:t>
            </w:r>
          </w:p>
        </w:tc>
        <w:tc>
          <w:tcPr>
            <w:tcW w:w="5573" w:type="dxa"/>
            <w:vAlign w:val="center"/>
          </w:tcPr>
          <w:p w14:paraId="3A898B17">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1、完成网络互联拓扑图；</w:t>
            </w:r>
          </w:p>
          <w:p w14:paraId="0CBEE991">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2、完成IP地址规划。</w:t>
            </w:r>
          </w:p>
        </w:tc>
      </w:tr>
      <w:tr w14:paraId="3978D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jc w:val="center"/>
        </w:trPr>
        <w:tc>
          <w:tcPr>
            <w:tcW w:w="1136" w:type="dxa"/>
            <w:vMerge w:val="continue"/>
            <w:vAlign w:val="center"/>
          </w:tcPr>
          <w:p w14:paraId="3D512908">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2372" w:type="dxa"/>
            <w:vAlign w:val="center"/>
          </w:tcPr>
          <w:p w14:paraId="6E9A6C71">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模块 A-2  </w:t>
            </w:r>
          </w:p>
          <w:p w14:paraId="24C38F78">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网络互联集成实施</w:t>
            </w:r>
          </w:p>
        </w:tc>
        <w:tc>
          <w:tcPr>
            <w:tcW w:w="5573" w:type="dxa"/>
            <w:vAlign w:val="center"/>
          </w:tcPr>
          <w:p w14:paraId="2D1741FF">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1、安装工业交换机等网络设备；</w:t>
            </w:r>
          </w:p>
          <w:p w14:paraId="0D9B6526">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2、配置工业控制器等网络终端设备及工业互联网平台IP地址等信息；</w:t>
            </w:r>
          </w:p>
          <w:p w14:paraId="6370CE73">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3、通过通信线缆进行网络互联集成。</w:t>
            </w:r>
          </w:p>
        </w:tc>
      </w:tr>
      <w:tr w14:paraId="605D0C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jc w:val="center"/>
        </w:trPr>
        <w:tc>
          <w:tcPr>
            <w:tcW w:w="1136" w:type="dxa"/>
            <w:vMerge w:val="restart"/>
            <w:vAlign w:val="center"/>
          </w:tcPr>
          <w:p w14:paraId="41DF54E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模块B</w:t>
            </w:r>
          </w:p>
          <w:p w14:paraId="512C8D3B">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工业设</w:t>
            </w:r>
          </w:p>
          <w:p w14:paraId="5742CE6C">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备数据</w:t>
            </w:r>
          </w:p>
          <w:p w14:paraId="470C0499">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采集</w:t>
            </w:r>
          </w:p>
        </w:tc>
        <w:tc>
          <w:tcPr>
            <w:tcW w:w="2372" w:type="dxa"/>
            <w:vAlign w:val="center"/>
          </w:tcPr>
          <w:p w14:paraId="3543AF8B">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模块 B-1  </w:t>
            </w:r>
          </w:p>
          <w:p w14:paraId="2041D570">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工业设备数据采集</w:t>
            </w:r>
          </w:p>
        </w:tc>
        <w:tc>
          <w:tcPr>
            <w:tcW w:w="5573" w:type="dxa"/>
            <w:vAlign w:val="center"/>
          </w:tcPr>
          <w:p w14:paraId="5750F37C">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1、配置工业网关与工业控制器的通信协议；</w:t>
            </w:r>
          </w:p>
          <w:p w14:paraId="5A8C178E">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2、配置网关(MQTT客户端)MQTT发布和订阅主题、发布频率；</w:t>
            </w:r>
          </w:p>
          <w:p w14:paraId="5C546C99">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3、配置工业互联网平台功能；</w:t>
            </w:r>
          </w:p>
          <w:p w14:paraId="60BB2CC9">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4、采集工业控制器的数据到工业互联网平台。</w:t>
            </w:r>
          </w:p>
        </w:tc>
      </w:tr>
      <w:tr w14:paraId="209BBD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jc w:val="center"/>
        </w:trPr>
        <w:tc>
          <w:tcPr>
            <w:tcW w:w="1136" w:type="dxa"/>
            <w:vMerge w:val="continue"/>
            <w:vAlign w:val="center"/>
          </w:tcPr>
          <w:p w14:paraId="19B6CA8B">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2372" w:type="dxa"/>
            <w:vAlign w:val="center"/>
          </w:tcPr>
          <w:p w14:paraId="03BB7F2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模块 B-2  </w:t>
            </w:r>
          </w:p>
          <w:p w14:paraId="6B60541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设备管理工业APP开发</w:t>
            </w:r>
          </w:p>
        </w:tc>
        <w:tc>
          <w:tcPr>
            <w:tcW w:w="5573" w:type="dxa"/>
            <w:vAlign w:val="center"/>
          </w:tcPr>
          <w:p w14:paraId="1AF71B69">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1、设备管理工业APP界面组态：拖拽设备图标、曲线控件；</w:t>
            </w:r>
          </w:p>
          <w:p w14:paraId="550C2AD1">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2、设计与创建设备管理工业APP数据库；</w:t>
            </w:r>
          </w:p>
          <w:p w14:paraId="48E6801D">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3、为设备图标、曲线控件关联对应数据；</w:t>
            </w:r>
          </w:p>
          <w:p w14:paraId="2085BD80">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4、将设备管理工业APP打包部署、发布，生成URL。</w:t>
            </w:r>
          </w:p>
        </w:tc>
      </w:tr>
      <w:tr w14:paraId="262BA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jc w:val="center"/>
        </w:trPr>
        <w:tc>
          <w:tcPr>
            <w:tcW w:w="1136" w:type="dxa"/>
            <w:vMerge w:val="restart"/>
            <w:vAlign w:val="center"/>
          </w:tcPr>
          <w:p w14:paraId="22087BD0">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模块C</w:t>
            </w:r>
          </w:p>
          <w:p w14:paraId="7A604A6A">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工业大</w:t>
            </w:r>
          </w:p>
          <w:p w14:paraId="31BCDDF0">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数据分</w:t>
            </w:r>
          </w:p>
          <w:p w14:paraId="4EFFE9E3">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析</w:t>
            </w:r>
          </w:p>
        </w:tc>
        <w:tc>
          <w:tcPr>
            <w:tcW w:w="2372" w:type="dxa"/>
            <w:vAlign w:val="center"/>
          </w:tcPr>
          <w:p w14:paraId="58BE447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 C-1</w:t>
            </w:r>
          </w:p>
          <w:p w14:paraId="4CD6C056">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系统部署</w:t>
            </w:r>
          </w:p>
        </w:tc>
        <w:tc>
          <w:tcPr>
            <w:tcW w:w="5573" w:type="dxa"/>
            <w:vAlign w:val="center"/>
          </w:tcPr>
          <w:p w14:paraId="12A69850">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1、在工业互联网平台中部署工业大数据系统；</w:t>
            </w:r>
          </w:p>
          <w:p w14:paraId="34007BFF">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2、在工业互联网平台中部署工业数据建模框架。</w:t>
            </w:r>
          </w:p>
        </w:tc>
      </w:tr>
      <w:tr w14:paraId="47E2B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jc w:val="center"/>
        </w:trPr>
        <w:tc>
          <w:tcPr>
            <w:tcW w:w="1136" w:type="dxa"/>
            <w:vMerge w:val="continue"/>
            <w:vAlign w:val="center"/>
          </w:tcPr>
          <w:p w14:paraId="004C7EAB">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2372" w:type="dxa"/>
            <w:vAlign w:val="center"/>
          </w:tcPr>
          <w:p w14:paraId="56C7FE05">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模块 C-2  </w:t>
            </w:r>
          </w:p>
          <w:p w14:paraId="2E1CA5D6">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工业数据处理</w:t>
            </w:r>
          </w:p>
        </w:tc>
        <w:tc>
          <w:tcPr>
            <w:tcW w:w="5573" w:type="dxa"/>
            <w:vAlign w:val="center"/>
          </w:tcPr>
          <w:p w14:paraId="28FE561A">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1、根据应用场景，进行数据质量评估，制订数据预处理方案；</w:t>
            </w:r>
          </w:p>
          <w:p w14:paraId="69E25305">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2、使用工业互联网平台中大数据工具，实现数据的抽取、转换、预处理和汇集。</w:t>
            </w:r>
          </w:p>
        </w:tc>
      </w:tr>
      <w:tr w14:paraId="76619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jc w:val="center"/>
        </w:trPr>
        <w:tc>
          <w:tcPr>
            <w:tcW w:w="1136" w:type="dxa"/>
            <w:vMerge w:val="continue"/>
            <w:vAlign w:val="center"/>
          </w:tcPr>
          <w:p w14:paraId="01618312">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2372" w:type="dxa"/>
            <w:vAlign w:val="center"/>
          </w:tcPr>
          <w:p w14:paraId="261ECB13">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 C-3  模型建模与部署</w:t>
            </w:r>
          </w:p>
        </w:tc>
        <w:tc>
          <w:tcPr>
            <w:tcW w:w="5573" w:type="dxa"/>
            <w:vAlign w:val="center"/>
          </w:tcPr>
          <w:p w14:paraId="735EDF9A">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1、根据数据分析的问题定义，通过算法选择、参数调优等步骤构建智能排产、产品质量检测等分析模型；</w:t>
            </w:r>
          </w:p>
          <w:p w14:paraId="222AAF6D">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2、将分析模型以容器形式部署到工业互联网平台中；</w:t>
            </w:r>
          </w:p>
          <w:p w14:paraId="63866E0A">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3、启动分析模型镜像，查看容器运行状态。</w:t>
            </w:r>
          </w:p>
        </w:tc>
      </w:tr>
      <w:tr w14:paraId="07714A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jc w:val="center"/>
        </w:trPr>
        <w:tc>
          <w:tcPr>
            <w:tcW w:w="1136" w:type="dxa"/>
            <w:vMerge w:val="continue"/>
            <w:vAlign w:val="center"/>
          </w:tcPr>
          <w:p w14:paraId="50F1DCED">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2372" w:type="dxa"/>
            <w:vAlign w:val="center"/>
          </w:tcPr>
          <w:p w14:paraId="2991BA8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 C-4  智能排产工业APP开发</w:t>
            </w:r>
          </w:p>
        </w:tc>
        <w:tc>
          <w:tcPr>
            <w:tcW w:w="5573" w:type="dxa"/>
            <w:vAlign w:val="center"/>
          </w:tcPr>
          <w:p w14:paraId="098E6ED0">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1、智能排产界面开发；</w:t>
            </w:r>
          </w:p>
          <w:p w14:paraId="094E171A">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2、设计与创建智能排产工业APP数据库；</w:t>
            </w:r>
          </w:p>
          <w:p w14:paraId="7FFC67B7">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3、运用智能排产分析模型，基于微服务架构进行开发，实现智能排产功能。</w:t>
            </w:r>
          </w:p>
        </w:tc>
      </w:tr>
      <w:tr w14:paraId="3D071A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jc w:val="center"/>
        </w:trPr>
        <w:tc>
          <w:tcPr>
            <w:tcW w:w="1136" w:type="dxa"/>
            <w:vMerge w:val="continue"/>
            <w:vAlign w:val="center"/>
          </w:tcPr>
          <w:p w14:paraId="4F6971F1">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2372" w:type="dxa"/>
            <w:vAlign w:val="center"/>
          </w:tcPr>
          <w:p w14:paraId="74275F3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 C-5  质量管理工业APP开发</w:t>
            </w:r>
          </w:p>
        </w:tc>
        <w:tc>
          <w:tcPr>
            <w:tcW w:w="5573" w:type="dxa"/>
            <w:vAlign w:val="center"/>
          </w:tcPr>
          <w:p w14:paraId="16D20011">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1、质量管理界面组态；添加质量管理相关图表；</w:t>
            </w:r>
          </w:p>
          <w:p w14:paraId="11CDFE42">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2、设计与创建质量管理工业APP数据库；            </w:t>
            </w:r>
          </w:p>
          <w:p w14:paraId="4D9C42AE">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3、运用产品质量检测分析模型，基于微服务架构进行开发，实现质量管理功能。</w:t>
            </w:r>
          </w:p>
        </w:tc>
      </w:tr>
      <w:tr w14:paraId="191D2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jc w:val="center"/>
        </w:trPr>
        <w:tc>
          <w:tcPr>
            <w:tcW w:w="1136" w:type="dxa"/>
            <w:vMerge w:val="restart"/>
            <w:vAlign w:val="center"/>
          </w:tcPr>
          <w:p w14:paraId="2931AD5F">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模块D</w:t>
            </w:r>
          </w:p>
          <w:p w14:paraId="39A29AA2">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标识解析应用</w:t>
            </w:r>
          </w:p>
        </w:tc>
        <w:tc>
          <w:tcPr>
            <w:tcW w:w="2372" w:type="dxa"/>
            <w:vAlign w:val="center"/>
          </w:tcPr>
          <w:p w14:paraId="6894501A">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 D-1  产品标识编码与注册</w:t>
            </w:r>
          </w:p>
        </w:tc>
        <w:tc>
          <w:tcPr>
            <w:tcW w:w="5573" w:type="dxa"/>
            <w:vAlign w:val="center"/>
          </w:tcPr>
          <w:p w14:paraId="7348DBC5">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1、根据标识编码规则对产品进行标识编码；</w:t>
            </w:r>
          </w:p>
          <w:p w14:paraId="153B7CD1">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2、将产品标识编码注册到平台中。</w:t>
            </w:r>
          </w:p>
        </w:tc>
      </w:tr>
      <w:tr w14:paraId="656E0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jc w:val="center"/>
        </w:trPr>
        <w:tc>
          <w:tcPr>
            <w:tcW w:w="1136" w:type="dxa"/>
            <w:vMerge w:val="continue"/>
            <w:vAlign w:val="center"/>
          </w:tcPr>
          <w:p w14:paraId="372FC994">
            <w:pPr>
              <w:pStyle w:val="4"/>
              <w:widowControl w:val="0"/>
              <w:kinsoku/>
              <w:adjustRightInd/>
              <w:snapToGrid/>
              <w:jc w:val="center"/>
              <w:textAlignment w:val="auto"/>
              <w:rPr>
                <w:rFonts w:hint="eastAsia" w:ascii="仿宋" w:hAnsi="仿宋" w:eastAsia="仿宋" w:cs="仿宋"/>
                <w:sz w:val="28"/>
                <w:szCs w:val="28"/>
                <w:lang w:val="en-US" w:eastAsia="zh-CN"/>
              </w:rPr>
            </w:pPr>
          </w:p>
        </w:tc>
        <w:tc>
          <w:tcPr>
            <w:tcW w:w="2372" w:type="dxa"/>
            <w:vAlign w:val="center"/>
          </w:tcPr>
          <w:p w14:paraId="7EE2CECB">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 D-2  标识数据采集</w:t>
            </w:r>
          </w:p>
        </w:tc>
        <w:tc>
          <w:tcPr>
            <w:tcW w:w="5573" w:type="dxa"/>
            <w:vAlign w:val="center"/>
          </w:tcPr>
          <w:p w14:paraId="6D4F43E6">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1、将产品配件标识数据采集设备与平台进行集成；</w:t>
            </w:r>
          </w:p>
          <w:p w14:paraId="7B5526A8">
            <w:pPr>
              <w:pStyle w:val="4"/>
              <w:widowControl w:val="0"/>
              <w:kinsoku/>
              <w:adjustRightInd/>
              <w:snapToGrid/>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2、将产品配件标识数据采集到平台。</w:t>
            </w:r>
          </w:p>
        </w:tc>
      </w:tr>
    </w:tbl>
    <w:p w14:paraId="3DBFCC45">
      <w:pPr>
        <w:pStyle w:val="3"/>
        <w:keepNext/>
        <w:keepLines/>
        <w:pageBreakBefore w:val="0"/>
        <w:widowControl/>
        <w:numPr>
          <w:ilvl w:val="0"/>
          <w:numId w:val="0"/>
        </w:numPr>
        <w:kinsoku/>
        <w:wordWrap/>
        <w:overflowPunct/>
        <w:topLinePunct w:val="0"/>
        <w:bidi w:val="0"/>
        <w:adjustRightInd/>
        <w:snapToGrid/>
        <w:spacing w:before="0" w:after="0" w:line="600" w:lineRule="exact"/>
        <w:ind w:left="1208" w:leftChars="200" w:hanging="576" w:firstLineChars="0"/>
        <w:textAlignment w:val="auto"/>
        <w:rPr>
          <w:rFonts w:hint="eastAsia" w:ascii="楷体" w:hAnsi="楷体" w:eastAsia="楷体" w:cs="楷体"/>
          <w:bCs w:val="0"/>
          <w:snapToGrid/>
          <w:color w:val="auto"/>
          <w:kern w:val="0"/>
          <w:sz w:val="32"/>
          <w:szCs w:val="32"/>
          <w:highlight w:val="none"/>
          <w:lang w:val="en-GB"/>
        </w:rPr>
      </w:pPr>
      <w:bookmarkStart w:id="10" w:name="_Toc32227"/>
      <w:r>
        <w:rPr>
          <w:rFonts w:hint="eastAsia" w:ascii="楷体" w:hAnsi="楷体" w:eastAsia="楷体" w:cs="楷体"/>
          <w:bCs w:val="0"/>
          <w:snapToGrid/>
          <w:color w:val="auto"/>
          <w:kern w:val="0"/>
          <w:sz w:val="32"/>
          <w:szCs w:val="32"/>
          <w:highlight w:val="none"/>
          <w:lang w:val="en-GB"/>
        </w:rPr>
        <w:t>（三）评判标准</w:t>
      </w:r>
      <w:bookmarkEnd w:id="10"/>
    </w:p>
    <w:p w14:paraId="1CCAC528">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1.分数权重：</w:t>
      </w:r>
    </w:p>
    <w:tbl>
      <w:tblPr>
        <w:tblStyle w:val="22"/>
        <w:tblW w:w="880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1"/>
        <w:gridCol w:w="5670"/>
        <w:gridCol w:w="1659"/>
      </w:tblGrid>
      <w:tr w14:paraId="5FE4B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1471" w:type="dxa"/>
            <w:vAlign w:val="center"/>
          </w:tcPr>
          <w:p w14:paraId="006E8D74">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模块编号</w:t>
            </w:r>
          </w:p>
        </w:tc>
        <w:tc>
          <w:tcPr>
            <w:tcW w:w="5670" w:type="dxa"/>
            <w:vAlign w:val="center"/>
          </w:tcPr>
          <w:p w14:paraId="18F43F15">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模块名称</w:t>
            </w:r>
          </w:p>
        </w:tc>
        <w:tc>
          <w:tcPr>
            <w:tcW w:w="1659" w:type="dxa"/>
            <w:vAlign w:val="center"/>
          </w:tcPr>
          <w:p w14:paraId="48823DD6">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权重分值</w:t>
            </w:r>
          </w:p>
        </w:tc>
      </w:tr>
      <w:tr w14:paraId="046E3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1471" w:type="dxa"/>
            <w:vAlign w:val="center"/>
          </w:tcPr>
          <w:p w14:paraId="6699A26F">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w:t>
            </w:r>
          </w:p>
        </w:tc>
        <w:tc>
          <w:tcPr>
            <w:tcW w:w="5670" w:type="dxa"/>
            <w:vAlign w:val="center"/>
          </w:tcPr>
          <w:p w14:paraId="3BD10D4D">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网络互联集成</w:t>
            </w:r>
          </w:p>
        </w:tc>
        <w:tc>
          <w:tcPr>
            <w:tcW w:w="1659" w:type="dxa"/>
            <w:vAlign w:val="center"/>
          </w:tcPr>
          <w:p w14:paraId="7C4F993C">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w:t>
            </w:r>
          </w:p>
        </w:tc>
      </w:tr>
      <w:tr w14:paraId="1DB24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1471" w:type="dxa"/>
            <w:vAlign w:val="center"/>
          </w:tcPr>
          <w:p w14:paraId="5AB63563">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w:t>
            </w:r>
          </w:p>
        </w:tc>
        <w:tc>
          <w:tcPr>
            <w:tcW w:w="5670" w:type="dxa"/>
            <w:vAlign w:val="center"/>
          </w:tcPr>
          <w:p w14:paraId="0C0D6A73">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工业设备数据采集</w:t>
            </w:r>
          </w:p>
        </w:tc>
        <w:tc>
          <w:tcPr>
            <w:tcW w:w="1659" w:type="dxa"/>
            <w:vAlign w:val="center"/>
          </w:tcPr>
          <w:p w14:paraId="51C69198">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40</w:t>
            </w:r>
          </w:p>
        </w:tc>
      </w:tr>
      <w:tr w14:paraId="2B1BB0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1471" w:type="dxa"/>
            <w:vAlign w:val="center"/>
          </w:tcPr>
          <w:p w14:paraId="39D87E87">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w:t>
            </w:r>
          </w:p>
        </w:tc>
        <w:tc>
          <w:tcPr>
            <w:tcW w:w="5670" w:type="dxa"/>
            <w:vAlign w:val="center"/>
          </w:tcPr>
          <w:p w14:paraId="1F99ABA2">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工业大数据分析</w:t>
            </w:r>
          </w:p>
        </w:tc>
        <w:tc>
          <w:tcPr>
            <w:tcW w:w="1659" w:type="dxa"/>
            <w:vAlign w:val="center"/>
          </w:tcPr>
          <w:p w14:paraId="0AF35F68">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w:t>
            </w:r>
          </w:p>
        </w:tc>
      </w:tr>
      <w:tr w14:paraId="26E7C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1471" w:type="dxa"/>
            <w:vAlign w:val="center"/>
          </w:tcPr>
          <w:p w14:paraId="52428B72">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w:t>
            </w:r>
          </w:p>
        </w:tc>
        <w:tc>
          <w:tcPr>
            <w:tcW w:w="5670" w:type="dxa"/>
            <w:vAlign w:val="center"/>
          </w:tcPr>
          <w:p w14:paraId="7C6276E2">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标识解析应用</w:t>
            </w:r>
          </w:p>
        </w:tc>
        <w:tc>
          <w:tcPr>
            <w:tcW w:w="1659" w:type="dxa"/>
            <w:vAlign w:val="center"/>
          </w:tcPr>
          <w:p w14:paraId="03297E4E">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w:t>
            </w:r>
          </w:p>
        </w:tc>
      </w:tr>
      <w:tr w14:paraId="30312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jc w:val="center"/>
        </w:trPr>
        <w:tc>
          <w:tcPr>
            <w:tcW w:w="7141" w:type="dxa"/>
            <w:gridSpan w:val="2"/>
            <w:vAlign w:val="center"/>
          </w:tcPr>
          <w:p w14:paraId="38715D71">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总计</w:t>
            </w:r>
          </w:p>
        </w:tc>
        <w:tc>
          <w:tcPr>
            <w:tcW w:w="1659" w:type="dxa"/>
            <w:vAlign w:val="center"/>
          </w:tcPr>
          <w:p w14:paraId="23B61BE1">
            <w:pPr>
              <w:pStyle w:val="4"/>
              <w:widowControl w:val="0"/>
              <w:kinsoku/>
              <w:adjustRightInd/>
              <w:snapToGrid/>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w:t>
            </w:r>
          </w:p>
        </w:tc>
      </w:tr>
    </w:tbl>
    <w:p w14:paraId="5CFC39F2">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2.评判方法：</w:t>
      </w:r>
    </w:p>
    <w:p w14:paraId="0DA423B6">
      <w:pPr>
        <w:spacing w:line="560" w:lineRule="exact"/>
        <w:ind w:firstLine="632" w:firstLineChars="200"/>
        <w:rPr>
          <w:rFonts w:hint="eastAsia" w:ascii="仿宋" w:hAnsi="仿宋" w:eastAsia="仿宋" w:cs="仿宋"/>
        </w:rPr>
      </w:pPr>
      <w:r>
        <w:rPr>
          <w:rFonts w:hint="eastAsia" w:ascii="仿宋" w:hAnsi="仿宋" w:eastAsia="仿宋" w:cs="仿宋"/>
        </w:rPr>
        <w:t>本项目评分标准分为：评价分(主观)、测量分(客观)。按各模块评分表分别设置评分小组，由裁判长指定各组裁判人员，分别对各模块进行评分。各评分小组负责所有选手同一指标的现场评分，并签字确认评分结果。</w:t>
      </w:r>
    </w:p>
    <w:p w14:paraId="5A5896BD">
      <w:pPr>
        <w:spacing w:line="560" w:lineRule="exact"/>
        <w:ind w:firstLine="632" w:firstLineChars="200"/>
        <w:rPr>
          <w:rFonts w:hint="eastAsia" w:ascii="仿宋" w:hAnsi="仿宋" w:eastAsia="仿宋" w:cs="仿宋"/>
        </w:rPr>
      </w:pPr>
      <w:r>
        <w:rPr>
          <w:rFonts w:hint="eastAsia" w:ascii="仿宋" w:hAnsi="仿宋" w:eastAsia="仿宋" w:cs="仿宋"/>
        </w:rPr>
        <w:t>评价分(主观)打分方式：</w:t>
      </w:r>
      <w:r>
        <w:rPr>
          <w:rFonts w:hint="eastAsia" w:ascii="仿宋" w:hAnsi="仿宋" w:eastAsia="仿宋" w:cs="仿宋"/>
          <w:lang w:val="en-US" w:eastAsia="zh-CN"/>
        </w:rPr>
        <w:t>3</w:t>
      </w:r>
      <w:r>
        <w:rPr>
          <w:rFonts w:hint="eastAsia" w:ascii="仿宋" w:hAnsi="仿宋" w:eastAsia="仿宋" w:cs="仿宋"/>
        </w:rPr>
        <w:t>名裁判为一组，各自单独评分，</w:t>
      </w:r>
      <w:r>
        <w:rPr>
          <w:rFonts w:hint="eastAsia" w:ascii="仿宋" w:hAnsi="仿宋" w:eastAsia="仿宋" w:cs="仿宋"/>
          <w:lang w:val="en-US" w:eastAsia="zh-CN"/>
        </w:rPr>
        <w:t>以</w:t>
      </w:r>
      <w:r>
        <w:rPr>
          <w:rFonts w:hint="eastAsia" w:ascii="仿宋" w:hAnsi="仿宋" w:eastAsia="仿宋" w:cs="仿宋"/>
        </w:rPr>
        <w:t>计算出</w:t>
      </w:r>
      <w:r>
        <w:rPr>
          <w:rFonts w:hint="eastAsia" w:ascii="仿宋" w:hAnsi="仿宋" w:eastAsia="仿宋" w:cs="仿宋"/>
          <w:lang w:val="en-US" w:eastAsia="zh-CN"/>
        </w:rPr>
        <w:t>的</w:t>
      </w:r>
      <w:r>
        <w:rPr>
          <w:rFonts w:hint="eastAsia" w:ascii="仿宋" w:hAnsi="仿宋" w:eastAsia="仿宋" w:cs="仿宋"/>
        </w:rPr>
        <w:t>平均权重分</w:t>
      </w:r>
      <w:r>
        <w:rPr>
          <w:rFonts w:hint="eastAsia" w:ascii="仿宋" w:hAnsi="仿宋" w:eastAsia="仿宋" w:cs="仿宋"/>
          <w:lang w:val="en-US" w:eastAsia="zh-CN"/>
        </w:rPr>
        <w:t>为选手该考核部分的</w:t>
      </w:r>
      <w:r>
        <w:rPr>
          <w:rFonts w:hint="eastAsia" w:ascii="仿宋" w:hAnsi="仿宋" w:eastAsia="仿宋" w:cs="仿宋"/>
        </w:rPr>
        <w:t>实际得分。</w:t>
      </w:r>
    </w:p>
    <w:p w14:paraId="0A1E7C6F">
      <w:pPr>
        <w:pStyle w:val="11"/>
        <w:numPr>
          <w:ilvl w:val="0"/>
          <w:numId w:val="0"/>
        </w:numPr>
        <w:ind w:firstLine="552" w:firstLineChars="200"/>
        <w:jc w:val="center"/>
        <w:rPr>
          <w:rFonts w:hint="eastAsia"/>
          <w:lang w:val="en-US" w:eastAsia="zh-CN"/>
        </w:rPr>
      </w:pPr>
      <w:r>
        <w:rPr>
          <w:rFonts w:hint="eastAsia"/>
          <w:b/>
          <w:bCs/>
          <w:sz w:val="28"/>
          <w:szCs w:val="28"/>
          <w:lang w:val="en-US" w:eastAsia="zh-CN"/>
        </w:rPr>
        <w:t>权重表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6"/>
        <w:gridCol w:w="7494"/>
      </w:tblGrid>
      <w:tr w14:paraId="45D4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6" w:type="dxa"/>
          </w:tcPr>
          <w:p w14:paraId="7267548D">
            <w:pPr>
              <w:pStyle w:val="11"/>
              <w:numPr>
                <w:ilvl w:val="0"/>
                <w:numId w:val="0"/>
              </w:numPr>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权重分值</w:t>
            </w:r>
          </w:p>
        </w:tc>
        <w:tc>
          <w:tcPr>
            <w:tcW w:w="7494" w:type="dxa"/>
          </w:tcPr>
          <w:p w14:paraId="633411EF">
            <w:pPr>
              <w:pStyle w:val="11"/>
              <w:numPr>
                <w:ilvl w:val="0"/>
                <w:numId w:val="0"/>
              </w:numPr>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要求描述</w:t>
            </w:r>
          </w:p>
        </w:tc>
      </w:tr>
      <w:tr w14:paraId="004F6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center"/>
          </w:tcPr>
          <w:p w14:paraId="4E7B40AE">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0分</w:t>
            </w:r>
          </w:p>
        </w:tc>
        <w:tc>
          <w:tcPr>
            <w:tcW w:w="7494" w:type="dxa"/>
          </w:tcPr>
          <w:p w14:paraId="0C5AE8A1">
            <w:pPr>
              <w:pStyle w:val="11"/>
              <w:numPr>
                <w:ilvl w:val="0"/>
                <w:numId w:val="0"/>
              </w:numPr>
              <w:jc w:val="left"/>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各方面均低于行业标准，包括“未做尝试”</w:t>
            </w:r>
          </w:p>
        </w:tc>
      </w:tr>
      <w:tr w14:paraId="4D077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center"/>
          </w:tcPr>
          <w:p w14:paraId="3FC67FAB">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1分</w:t>
            </w:r>
          </w:p>
        </w:tc>
        <w:tc>
          <w:tcPr>
            <w:tcW w:w="7494" w:type="dxa"/>
          </w:tcPr>
          <w:p w14:paraId="189B96A3">
            <w:pPr>
              <w:pStyle w:val="11"/>
              <w:numPr>
                <w:ilvl w:val="0"/>
                <w:numId w:val="0"/>
              </w:numPr>
              <w:jc w:val="left"/>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达到行业标准</w:t>
            </w:r>
          </w:p>
        </w:tc>
      </w:tr>
      <w:tr w14:paraId="309A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center"/>
          </w:tcPr>
          <w:p w14:paraId="6BE603DB">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2分</w:t>
            </w:r>
          </w:p>
        </w:tc>
        <w:tc>
          <w:tcPr>
            <w:tcW w:w="7494" w:type="dxa"/>
          </w:tcPr>
          <w:p w14:paraId="2A3FF2F0">
            <w:pPr>
              <w:pStyle w:val="11"/>
              <w:numPr>
                <w:ilvl w:val="0"/>
                <w:numId w:val="0"/>
              </w:numPr>
              <w:jc w:val="left"/>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达到行业标准，且某些方面超过标准</w:t>
            </w:r>
          </w:p>
        </w:tc>
      </w:tr>
      <w:tr w14:paraId="499B7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566" w:type="dxa"/>
            <w:vAlign w:val="center"/>
          </w:tcPr>
          <w:p w14:paraId="39355F8F">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3分</w:t>
            </w:r>
          </w:p>
        </w:tc>
        <w:tc>
          <w:tcPr>
            <w:tcW w:w="7494" w:type="dxa"/>
          </w:tcPr>
          <w:p w14:paraId="7496539C">
            <w:pPr>
              <w:pStyle w:val="11"/>
              <w:numPr>
                <w:ilvl w:val="0"/>
                <w:numId w:val="0"/>
              </w:numPr>
              <w:jc w:val="left"/>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达到行业优秀水平</w:t>
            </w:r>
          </w:p>
        </w:tc>
      </w:tr>
    </w:tbl>
    <w:p w14:paraId="156295F3">
      <w:pPr>
        <w:pStyle w:val="11"/>
        <w:numPr>
          <w:ilvl w:val="0"/>
          <w:numId w:val="0"/>
        </w:numPr>
        <w:ind w:firstLine="55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（样例：X区连线整齐评价标准参考）</w:t>
      </w:r>
    </w:p>
    <w:tbl>
      <w:tblPr>
        <w:tblStyle w:val="13"/>
        <w:tblW w:w="9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6"/>
        <w:gridCol w:w="7509"/>
      </w:tblGrid>
      <w:tr w14:paraId="386E3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center"/>
          </w:tcPr>
          <w:p w14:paraId="73454763">
            <w:pPr>
              <w:pStyle w:val="11"/>
              <w:numPr>
                <w:ilvl w:val="0"/>
                <w:numId w:val="0"/>
              </w:numPr>
              <w:ind w:left="0" w:leftChars="0" w:firstLine="0" w:firstLineChars="0"/>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sz w:val="28"/>
                <w:szCs w:val="28"/>
                <w:vertAlign w:val="baseline"/>
                <w:lang w:val="en-US" w:eastAsia="zh-CN"/>
              </w:rPr>
              <w:t>权重分值</w:t>
            </w:r>
          </w:p>
        </w:tc>
        <w:tc>
          <w:tcPr>
            <w:tcW w:w="7509" w:type="dxa"/>
            <w:vAlign w:val="center"/>
          </w:tcPr>
          <w:p w14:paraId="0CAEB7DB">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b/>
                <w:bCs/>
                <w:sz w:val="28"/>
                <w:szCs w:val="28"/>
                <w:vertAlign w:val="baseline"/>
                <w:lang w:val="en-US" w:eastAsia="zh-CN"/>
              </w:rPr>
              <w:t>要求描述</w:t>
            </w:r>
          </w:p>
        </w:tc>
      </w:tr>
      <w:tr w14:paraId="5E490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top"/>
          </w:tcPr>
          <w:p w14:paraId="5A2FDC5F">
            <w:pPr>
              <w:pStyle w:val="11"/>
              <w:numPr>
                <w:ilvl w:val="0"/>
                <w:numId w:val="0"/>
              </w:numPr>
              <w:ind w:left="0" w:leftChars="0" w:firstLine="0" w:firstLineChars="0"/>
              <w:jc w:val="center"/>
              <w:rPr>
                <w:rFonts w:hint="eastAsia" w:ascii="仿宋" w:hAnsi="仿宋" w:eastAsia="仿宋" w:cs="仿宋"/>
                <w:kern w:val="2"/>
                <w:sz w:val="28"/>
                <w:szCs w:val="28"/>
                <w:vertAlign w:val="baseline"/>
                <w:lang w:val="en-US" w:eastAsia="zh-CN" w:bidi="ar-SA"/>
              </w:rPr>
            </w:pPr>
            <w:r>
              <w:rPr>
                <w:rFonts w:hint="eastAsia" w:ascii="仿宋" w:hAnsi="仿宋" w:eastAsia="仿宋" w:cs="仿宋"/>
                <w:sz w:val="28"/>
                <w:szCs w:val="28"/>
                <w:vertAlign w:val="baseline"/>
                <w:lang w:val="en-US" w:eastAsia="zh-CN"/>
              </w:rPr>
              <w:t>0分</w:t>
            </w:r>
          </w:p>
        </w:tc>
        <w:tc>
          <w:tcPr>
            <w:tcW w:w="7509" w:type="dxa"/>
          </w:tcPr>
          <w:p w14:paraId="6A941394">
            <w:pPr>
              <w:pStyle w:val="11"/>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不接受（接线杂乱，未完成接线数量超过1根以上）</w:t>
            </w:r>
          </w:p>
        </w:tc>
      </w:tr>
      <w:tr w14:paraId="10B9D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top"/>
          </w:tcPr>
          <w:p w14:paraId="173C4B1C">
            <w:pPr>
              <w:pStyle w:val="11"/>
              <w:numPr>
                <w:ilvl w:val="0"/>
                <w:numId w:val="0"/>
              </w:numPr>
              <w:ind w:left="0" w:leftChars="0" w:firstLine="0" w:firstLineChars="0"/>
              <w:jc w:val="center"/>
              <w:rPr>
                <w:rFonts w:hint="eastAsia" w:ascii="仿宋" w:hAnsi="仿宋" w:eastAsia="仿宋" w:cs="仿宋"/>
                <w:kern w:val="2"/>
                <w:sz w:val="28"/>
                <w:szCs w:val="28"/>
                <w:vertAlign w:val="baseline"/>
                <w:lang w:val="en-US" w:eastAsia="zh-CN" w:bidi="ar-SA"/>
              </w:rPr>
            </w:pPr>
            <w:r>
              <w:rPr>
                <w:rFonts w:hint="eastAsia" w:ascii="仿宋" w:hAnsi="仿宋" w:eastAsia="仿宋" w:cs="仿宋"/>
                <w:sz w:val="28"/>
                <w:szCs w:val="28"/>
                <w:vertAlign w:val="baseline"/>
                <w:lang w:val="en-US" w:eastAsia="zh-CN"/>
              </w:rPr>
              <w:t>1分</w:t>
            </w:r>
          </w:p>
        </w:tc>
        <w:tc>
          <w:tcPr>
            <w:tcW w:w="7509" w:type="dxa"/>
          </w:tcPr>
          <w:p w14:paraId="5E09E4E0">
            <w:pPr>
              <w:pStyle w:val="11"/>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符合行业标准（能够在线槽中规范连线）</w:t>
            </w:r>
          </w:p>
        </w:tc>
      </w:tr>
      <w:tr w14:paraId="2ED98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center"/>
          </w:tcPr>
          <w:p w14:paraId="61C92A80">
            <w:pPr>
              <w:pStyle w:val="11"/>
              <w:numPr>
                <w:ilvl w:val="0"/>
                <w:numId w:val="0"/>
              </w:numPr>
              <w:ind w:left="0" w:leftChars="0" w:firstLine="0" w:firstLineChars="0"/>
              <w:jc w:val="center"/>
              <w:rPr>
                <w:rFonts w:hint="eastAsia" w:ascii="仿宋" w:hAnsi="仿宋" w:eastAsia="仿宋" w:cs="仿宋"/>
                <w:kern w:val="2"/>
                <w:sz w:val="28"/>
                <w:szCs w:val="28"/>
                <w:vertAlign w:val="baseline"/>
                <w:lang w:val="en-US" w:eastAsia="zh-CN" w:bidi="ar-SA"/>
              </w:rPr>
            </w:pPr>
            <w:r>
              <w:rPr>
                <w:rFonts w:hint="eastAsia" w:ascii="仿宋" w:hAnsi="仿宋" w:eastAsia="仿宋" w:cs="仿宋"/>
                <w:sz w:val="28"/>
                <w:szCs w:val="28"/>
                <w:vertAlign w:val="baseline"/>
                <w:lang w:val="en-US" w:eastAsia="zh-CN"/>
              </w:rPr>
              <w:t>2分</w:t>
            </w:r>
          </w:p>
        </w:tc>
        <w:tc>
          <w:tcPr>
            <w:tcW w:w="7509" w:type="dxa"/>
          </w:tcPr>
          <w:p w14:paraId="21ABA0AA">
            <w:pPr>
              <w:pStyle w:val="11"/>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符合行业标准并略高于行业标准（设备接线合理，在线槽中规范连线）</w:t>
            </w:r>
          </w:p>
        </w:tc>
      </w:tr>
      <w:tr w14:paraId="766B3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6" w:type="dxa"/>
            <w:vAlign w:val="top"/>
          </w:tcPr>
          <w:p w14:paraId="58839684">
            <w:pPr>
              <w:pStyle w:val="11"/>
              <w:numPr>
                <w:ilvl w:val="0"/>
                <w:numId w:val="0"/>
              </w:numPr>
              <w:ind w:left="0" w:leftChars="0" w:firstLine="0" w:firstLineChars="0"/>
              <w:jc w:val="center"/>
              <w:rPr>
                <w:rFonts w:hint="eastAsia" w:ascii="仿宋" w:hAnsi="仿宋" w:eastAsia="仿宋" w:cs="仿宋"/>
                <w:kern w:val="2"/>
                <w:sz w:val="28"/>
                <w:szCs w:val="28"/>
                <w:vertAlign w:val="baseline"/>
                <w:lang w:val="en-US" w:eastAsia="zh-CN" w:bidi="ar-SA"/>
              </w:rPr>
            </w:pPr>
            <w:r>
              <w:rPr>
                <w:rFonts w:hint="eastAsia" w:ascii="仿宋" w:hAnsi="仿宋" w:eastAsia="仿宋" w:cs="仿宋"/>
                <w:sz w:val="28"/>
                <w:szCs w:val="28"/>
                <w:vertAlign w:val="baseline"/>
                <w:lang w:val="en-US" w:eastAsia="zh-CN"/>
              </w:rPr>
              <w:t>3分</w:t>
            </w:r>
          </w:p>
        </w:tc>
        <w:tc>
          <w:tcPr>
            <w:tcW w:w="7509" w:type="dxa"/>
          </w:tcPr>
          <w:p w14:paraId="1CD4E34D">
            <w:pPr>
              <w:pStyle w:val="11"/>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完美（设备接口之间接线规范、美观，方便维护）</w:t>
            </w:r>
          </w:p>
        </w:tc>
      </w:tr>
    </w:tbl>
    <w:p w14:paraId="5E9501AD">
      <w:pPr>
        <w:pStyle w:val="11"/>
        <w:numPr>
          <w:ilvl w:val="0"/>
          <w:numId w:val="0"/>
        </w:numPr>
        <w:ind w:firstLine="632" w:firstLineChars="200"/>
        <w:outlineLvl w:val="2"/>
        <w:rPr>
          <w:rFonts w:hint="eastAsia" w:ascii="仿宋" w:hAnsi="仿宋" w:eastAsia="仿宋" w:cs="仿宋"/>
          <w:lang w:val="en-US" w:eastAsia="zh-CN"/>
        </w:rPr>
      </w:pPr>
      <w:r>
        <w:rPr>
          <w:rFonts w:hint="eastAsia" w:ascii="仿宋" w:hAnsi="仿宋" w:eastAsia="仿宋" w:cs="仿宋"/>
          <w:lang w:val="en-US" w:eastAsia="zh-CN"/>
        </w:rPr>
        <w:t>（2）测量分（客观）打分方式</w:t>
      </w:r>
    </w:p>
    <w:p w14:paraId="775B5597">
      <w:pPr>
        <w:pStyle w:val="11"/>
        <w:numPr>
          <w:ilvl w:val="0"/>
          <w:numId w:val="0"/>
        </w:numPr>
        <w:ind w:firstLine="632" w:firstLineChars="200"/>
        <w:rPr>
          <w:rFonts w:hint="eastAsia" w:ascii="仿宋" w:hAnsi="仿宋" w:eastAsia="仿宋" w:cs="仿宋"/>
          <w:lang w:val="en-US" w:eastAsia="zh-CN"/>
        </w:rPr>
      </w:pPr>
      <w:r>
        <w:rPr>
          <w:rFonts w:hint="eastAsia" w:ascii="仿宋" w:hAnsi="仿宋" w:eastAsia="仿宋" w:cs="仿宋"/>
          <w:lang w:val="en-US" w:eastAsia="zh-CN"/>
        </w:rPr>
        <w:t>按模块设置若干个评分组，每组由2名及以上裁判构成。每个组所有裁判一起商议，在对该选手在该项中的实际得分达成一致后最终只给出一个分值。若裁判数量较多，也可以另定分组模式。</w:t>
      </w:r>
    </w:p>
    <w:p w14:paraId="3812A49C">
      <w:pPr>
        <w:pStyle w:val="11"/>
        <w:numPr>
          <w:ilvl w:val="0"/>
          <w:numId w:val="0"/>
        </w:numPr>
        <w:ind w:firstLine="552" w:firstLineChars="200"/>
        <w:jc w:val="center"/>
        <w:outlineLvl w:val="3"/>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测量分评分准则样例表</w:t>
      </w:r>
    </w:p>
    <w:tbl>
      <w:tblPr>
        <w:tblStyle w:val="13"/>
        <w:tblW w:w="90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6"/>
        <w:gridCol w:w="2175"/>
        <w:gridCol w:w="1455"/>
        <w:gridCol w:w="1440"/>
        <w:gridCol w:w="2041"/>
      </w:tblGrid>
      <w:tr w14:paraId="0F782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14:paraId="370CFE55">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类型</w:t>
            </w:r>
          </w:p>
        </w:tc>
        <w:tc>
          <w:tcPr>
            <w:tcW w:w="2175" w:type="dxa"/>
          </w:tcPr>
          <w:p w14:paraId="1763BEC1">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示例</w:t>
            </w:r>
          </w:p>
        </w:tc>
        <w:tc>
          <w:tcPr>
            <w:tcW w:w="1455" w:type="dxa"/>
          </w:tcPr>
          <w:p w14:paraId="6FA52922">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最高分值</w:t>
            </w:r>
          </w:p>
        </w:tc>
        <w:tc>
          <w:tcPr>
            <w:tcW w:w="1440" w:type="dxa"/>
          </w:tcPr>
          <w:p w14:paraId="64D73B9D">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正确分值</w:t>
            </w:r>
          </w:p>
        </w:tc>
        <w:tc>
          <w:tcPr>
            <w:tcW w:w="2041" w:type="dxa"/>
          </w:tcPr>
          <w:p w14:paraId="14E6859E">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不正确分值</w:t>
            </w:r>
          </w:p>
        </w:tc>
      </w:tr>
      <w:tr w14:paraId="4BE85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14:paraId="227A0C5E">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满分或零分</w:t>
            </w:r>
          </w:p>
        </w:tc>
        <w:tc>
          <w:tcPr>
            <w:tcW w:w="2175" w:type="dxa"/>
          </w:tcPr>
          <w:p w14:paraId="615C0411">
            <w:pPr>
              <w:pStyle w:val="11"/>
              <w:numPr>
                <w:ilvl w:val="0"/>
                <w:numId w:val="0"/>
              </w:numPr>
              <w:rPr>
                <w:rFonts w:hint="eastAsia" w:ascii="仿宋" w:hAnsi="仿宋" w:eastAsia="仿宋" w:cs="仿宋"/>
                <w:sz w:val="28"/>
                <w:szCs w:val="28"/>
                <w:vertAlign w:val="baseline"/>
                <w:lang w:val="en-US" w:eastAsia="zh-CN"/>
              </w:rPr>
            </w:pPr>
          </w:p>
        </w:tc>
        <w:tc>
          <w:tcPr>
            <w:tcW w:w="1455" w:type="dxa"/>
          </w:tcPr>
          <w:p w14:paraId="42C98A38">
            <w:pPr>
              <w:pStyle w:val="11"/>
              <w:numPr>
                <w:ilvl w:val="0"/>
                <w:numId w:val="0"/>
              </w:numPr>
              <w:rPr>
                <w:rFonts w:hint="eastAsia" w:ascii="仿宋" w:hAnsi="仿宋" w:eastAsia="仿宋" w:cs="仿宋"/>
                <w:sz w:val="28"/>
                <w:szCs w:val="28"/>
                <w:vertAlign w:val="baseline"/>
                <w:lang w:val="en-US" w:eastAsia="zh-CN"/>
              </w:rPr>
            </w:pPr>
          </w:p>
        </w:tc>
        <w:tc>
          <w:tcPr>
            <w:tcW w:w="1440" w:type="dxa"/>
          </w:tcPr>
          <w:p w14:paraId="5DD2A0BB">
            <w:pPr>
              <w:pStyle w:val="11"/>
              <w:numPr>
                <w:ilvl w:val="0"/>
                <w:numId w:val="0"/>
              </w:numPr>
              <w:rPr>
                <w:rFonts w:hint="eastAsia" w:ascii="仿宋" w:hAnsi="仿宋" w:eastAsia="仿宋" w:cs="仿宋"/>
                <w:sz w:val="28"/>
                <w:szCs w:val="28"/>
                <w:vertAlign w:val="baseline"/>
                <w:lang w:val="en-US" w:eastAsia="zh-CN"/>
              </w:rPr>
            </w:pPr>
          </w:p>
        </w:tc>
        <w:tc>
          <w:tcPr>
            <w:tcW w:w="2041" w:type="dxa"/>
          </w:tcPr>
          <w:p w14:paraId="407E2A89">
            <w:pPr>
              <w:pStyle w:val="11"/>
              <w:numPr>
                <w:ilvl w:val="0"/>
                <w:numId w:val="0"/>
              </w:numPr>
              <w:rPr>
                <w:rFonts w:hint="eastAsia" w:ascii="仿宋" w:hAnsi="仿宋" w:eastAsia="仿宋" w:cs="仿宋"/>
                <w:sz w:val="28"/>
                <w:szCs w:val="28"/>
                <w:vertAlign w:val="baseline"/>
                <w:lang w:val="en-US" w:eastAsia="zh-CN"/>
              </w:rPr>
            </w:pPr>
          </w:p>
        </w:tc>
      </w:tr>
      <w:tr w14:paraId="227D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14:paraId="5F335FFC">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从满分中扣除</w:t>
            </w:r>
          </w:p>
        </w:tc>
        <w:tc>
          <w:tcPr>
            <w:tcW w:w="2175" w:type="dxa"/>
          </w:tcPr>
          <w:p w14:paraId="637FA96C">
            <w:pPr>
              <w:pStyle w:val="11"/>
              <w:numPr>
                <w:ilvl w:val="0"/>
                <w:numId w:val="0"/>
              </w:numPr>
              <w:rPr>
                <w:rFonts w:hint="eastAsia" w:ascii="仿宋" w:hAnsi="仿宋" w:eastAsia="仿宋" w:cs="仿宋"/>
                <w:sz w:val="28"/>
                <w:szCs w:val="28"/>
                <w:vertAlign w:val="baseline"/>
                <w:lang w:val="en-US" w:eastAsia="zh-CN"/>
              </w:rPr>
            </w:pPr>
          </w:p>
        </w:tc>
        <w:tc>
          <w:tcPr>
            <w:tcW w:w="1455" w:type="dxa"/>
          </w:tcPr>
          <w:p w14:paraId="2496AAC6">
            <w:pPr>
              <w:pStyle w:val="11"/>
              <w:numPr>
                <w:ilvl w:val="0"/>
                <w:numId w:val="0"/>
              </w:numPr>
              <w:rPr>
                <w:rFonts w:hint="eastAsia" w:ascii="仿宋" w:hAnsi="仿宋" w:eastAsia="仿宋" w:cs="仿宋"/>
                <w:sz w:val="28"/>
                <w:szCs w:val="28"/>
                <w:vertAlign w:val="baseline"/>
                <w:lang w:val="en-US" w:eastAsia="zh-CN"/>
              </w:rPr>
            </w:pPr>
          </w:p>
        </w:tc>
        <w:tc>
          <w:tcPr>
            <w:tcW w:w="1440" w:type="dxa"/>
          </w:tcPr>
          <w:p w14:paraId="13E32A05">
            <w:pPr>
              <w:pStyle w:val="11"/>
              <w:numPr>
                <w:ilvl w:val="0"/>
                <w:numId w:val="0"/>
              </w:numPr>
              <w:rPr>
                <w:rFonts w:hint="eastAsia" w:ascii="仿宋" w:hAnsi="仿宋" w:eastAsia="仿宋" w:cs="仿宋"/>
                <w:sz w:val="28"/>
                <w:szCs w:val="28"/>
                <w:vertAlign w:val="baseline"/>
                <w:lang w:val="en-US" w:eastAsia="zh-CN"/>
              </w:rPr>
            </w:pPr>
          </w:p>
        </w:tc>
        <w:tc>
          <w:tcPr>
            <w:tcW w:w="2041" w:type="dxa"/>
          </w:tcPr>
          <w:p w14:paraId="059D8071">
            <w:pPr>
              <w:pStyle w:val="11"/>
              <w:numPr>
                <w:ilvl w:val="0"/>
                <w:numId w:val="0"/>
              </w:numPr>
              <w:rPr>
                <w:rFonts w:hint="eastAsia" w:ascii="仿宋" w:hAnsi="仿宋" w:eastAsia="仿宋" w:cs="仿宋"/>
                <w:sz w:val="28"/>
                <w:szCs w:val="28"/>
                <w:vertAlign w:val="baseline"/>
                <w:lang w:val="en-US" w:eastAsia="zh-CN"/>
              </w:rPr>
            </w:pPr>
          </w:p>
        </w:tc>
      </w:tr>
      <w:tr w14:paraId="68124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6" w:type="dxa"/>
          </w:tcPr>
          <w:p w14:paraId="684AF8EF">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从零分开始加</w:t>
            </w:r>
          </w:p>
        </w:tc>
        <w:tc>
          <w:tcPr>
            <w:tcW w:w="2175" w:type="dxa"/>
          </w:tcPr>
          <w:p w14:paraId="3DA157C2">
            <w:pPr>
              <w:pStyle w:val="11"/>
              <w:numPr>
                <w:ilvl w:val="0"/>
                <w:numId w:val="0"/>
              </w:numPr>
              <w:rPr>
                <w:rFonts w:hint="eastAsia" w:ascii="仿宋" w:hAnsi="仿宋" w:eastAsia="仿宋" w:cs="仿宋"/>
                <w:sz w:val="28"/>
                <w:szCs w:val="28"/>
                <w:vertAlign w:val="baseline"/>
                <w:lang w:val="en-US" w:eastAsia="zh-CN"/>
              </w:rPr>
            </w:pPr>
          </w:p>
        </w:tc>
        <w:tc>
          <w:tcPr>
            <w:tcW w:w="1455" w:type="dxa"/>
          </w:tcPr>
          <w:p w14:paraId="1694F5E2">
            <w:pPr>
              <w:pStyle w:val="11"/>
              <w:numPr>
                <w:ilvl w:val="0"/>
                <w:numId w:val="0"/>
              </w:numPr>
              <w:rPr>
                <w:rFonts w:hint="eastAsia" w:ascii="仿宋" w:hAnsi="仿宋" w:eastAsia="仿宋" w:cs="仿宋"/>
                <w:sz w:val="28"/>
                <w:szCs w:val="28"/>
                <w:vertAlign w:val="baseline"/>
                <w:lang w:val="en-US" w:eastAsia="zh-CN"/>
              </w:rPr>
            </w:pPr>
          </w:p>
        </w:tc>
        <w:tc>
          <w:tcPr>
            <w:tcW w:w="1440" w:type="dxa"/>
          </w:tcPr>
          <w:p w14:paraId="338E2783">
            <w:pPr>
              <w:pStyle w:val="11"/>
              <w:numPr>
                <w:ilvl w:val="0"/>
                <w:numId w:val="0"/>
              </w:numPr>
              <w:rPr>
                <w:rFonts w:hint="eastAsia" w:ascii="仿宋" w:hAnsi="仿宋" w:eastAsia="仿宋" w:cs="仿宋"/>
                <w:sz w:val="28"/>
                <w:szCs w:val="28"/>
                <w:vertAlign w:val="baseline"/>
                <w:lang w:val="en-US" w:eastAsia="zh-CN"/>
              </w:rPr>
            </w:pPr>
          </w:p>
        </w:tc>
        <w:tc>
          <w:tcPr>
            <w:tcW w:w="2041" w:type="dxa"/>
          </w:tcPr>
          <w:p w14:paraId="46EFC852">
            <w:pPr>
              <w:pStyle w:val="11"/>
              <w:numPr>
                <w:ilvl w:val="0"/>
                <w:numId w:val="0"/>
              </w:numPr>
              <w:rPr>
                <w:rFonts w:hint="eastAsia" w:ascii="仿宋" w:hAnsi="仿宋" w:eastAsia="仿宋" w:cs="仿宋"/>
                <w:sz w:val="28"/>
                <w:szCs w:val="28"/>
                <w:vertAlign w:val="baseline"/>
                <w:lang w:val="en-US" w:eastAsia="zh-CN"/>
              </w:rPr>
            </w:pPr>
          </w:p>
        </w:tc>
      </w:tr>
    </w:tbl>
    <w:p w14:paraId="5E8666B4">
      <w:pPr>
        <w:pStyle w:val="11"/>
        <w:numPr>
          <w:ilvl w:val="0"/>
          <w:numId w:val="0"/>
        </w:numPr>
        <w:ind w:firstLine="55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（样例：数量评分准则）</w:t>
      </w:r>
    </w:p>
    <w:tbl>
      <w:tblPr>
        <w:tblStyle w:val="13"/>
        <w:tblW w:w="90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7"/>
        <w:gridCol w:w="2590"/>
        <w:gridCol w:w="1489"/>
        <w:gridCol w:w="1472"/>
        <w:gridCol w:w="1619"/>
      </w:tblGrid>
      <w:tr w14:paraId="0A449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917" w:type="dxa"/>
          </w:tcPr>
          <w:p w14:paraId="4EF62B93">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类型</w:t>
            </w:r>
          </w:p>
        </w:tc>
        <w:tc>
          <w:tcPr>
            <w:tcW w:w="2590" w:type="dxa"/>
          </w:tcPr>
          <w:p w14:paraId="35937E2A">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示例</w:t>
            </w:r>
          </w:p>
        </w:tc>
        <w:tc>
          <w:tcPr>
            <w:tcW w:w="1489" w:type="dxa"/>
          </w:tcPr>
          <w:p w14:paraId="139A79E7">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最高分值</w:t>
            </w:r>
          </w:p>
        </w:tc>
        <w:tc>
          <w:tcPr>
            <w:tcW w:w="1472" w:type="dxa"/>
          </w:tcPr>
          <w:p w14:paraId="4EB0CCEF">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正确分值</w:t>
            </w:r>
          </w:p>
        </w:tc>
        <w:tc>
          <w:tcPr>
            <w:tcW w:w="1619" w:type="dxa"/>
          </w:tcPr>
          <w:p w14:paraId="5D0F9AFE">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不正确分值</w:t>
            </w:r>
          </w:p>
        </w:tc>
      </w:tr>
      <w:tr w14:paraId="23DFA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7" w:type="dxa"/>
            <w:vAlign w:val="center"/>
          </w:tcPr>
          <w:p w14:paraId="3FA7E147">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满分或零分</w:t>
            </w:r>
          </w:p>
        </w:tc>
        <w:tc>
          <w:tcPr>
            <w:tcW w:w="2590" w:type="dxa"/>
          </w:tcPr>
          <w:p w14:paraId="6C9E558C">
            <w:pPr>
              <w:pStyle w:val="11"/>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配置温湿度传感器地址</w:t>
            </w:r>
          </w:p>
        </w:tc>
        <w:tc>
          <w:tcPr>
            <w:tcW w:w="1489" w:type="dxa"/>
            <w:vAlign w:val="center"/>
          </w:tcPr>
          <w:p w14:paraId="53A9598B">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0.5</w:t>
            </w:r>
          </w:p>
        </w:tc>
        <w:tc>
          <w:tcPr>
            <w:tcW w:w="1472" w:type="dxa"/>
            <w:vAlign w:val="center"/>
          </w:tcPr>
          <w:p w14:paraId="6EE2EB2B">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0.5</w:t>
            </w:r>
          </w:p>
        </w:tc>
        <w:tc>
          <w:tcPr>
            <w:tcW w:w="1619" w:type="dxa"/>
            <w:vAlign w:val="center"/>
          </w:tcPr>
          <w:p w14:paraId="328E64C0">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0</w:t>
            </w:r>
          </w:p>
        </w:tc>
      </w:tr>
      <w:tr w14:paraId="27C1D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7" w:type="dxa"/>
            <w:vAlign w:val="center"/>
          </w:tcPr>
          <w:p w14:paraId="23932B43">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从满分中扣除</w:t>
            </w:r>
          </w:p>
        </w:tc>
        <w:tc>
          <w:tcPr>
            <w:tcW w:w="2590" w:type="dxa"/>
          </w:tcPr>
          <w:p w14:paraId="4DA49CAD">
            <w:pPr>
              <w:pStyle w:val="11"/>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在工业互联网平台中可以看到该工业网关下登记的所有传感器的实时记录</w:t>
            </w:r>
          </w:p>
        </w:tc>
        <w:tc>
          <w:tcPr>
            <w:tcW w:w="1489" w:type="dxa"/>
            <w:vAlign w:val="center"/>
          </w:tcPr>
          <w:p w14:paraId="66315BED">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2.0</w:t>
            </w:r>
          </w:p>
        </w:tc>
        <w:tc>
          <w:tcPr>
            <w:tcW w:w="1472" w:type="dxa"/>
            <w:vAlign w:val="center"/>
          </w:tcPr>
          <w:p w14:paraId="7DB5AD9A">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2.0</w:t>
            </w:r>
          </w:p>
        </w:tc>
        <w:tc>
          <w:tcPr>
            <w:tcW w:w="1619" w:type="dxa"/>
            <w:vAlign w:val="center"/>
          </w:tcPr>
          <w:p w14:paraId="5CB311DA">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0-1.5</w:t>
            </w:r>
          </w:p>
        </w:tc>
      </w:tr>
      <w:tr w14:paraId="66311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7" w:type="dxa"/>
            <w:vAlign w:val="center"/>
          </w:tcPr>
          <w:p w14:paraId="4AA8B805">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从零分开始加</w:t>
            </w:r>
          </w:p>
        </w:tc>
        <w:tc>
          <w:tcPr>
            <w:tcW w:w="2590" w:type="dxa"/>
          </w:tcPr>
          <w:p w14:paraId="00541971">
            <w:pPr>
              <w:pStyle w:val="11"/>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通过工业互联网平台控制各执行器运作</w:t>
            </w:r>
          </w:p>
        </w:tc>
        <w:tc>
          <w:tcPr>
            <w:tcW w:w="1489" w:type="dxa"/>
            <w:vAlign w:val="center"/>
          </w:tcPr>
          <w:p w14:paraId="278D75E5">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1.0</w:t>
            </w:r>
          </w:p>
        </w:tc>
        <w:tc>
          <w:tcPr>
            <w:tcW w:w="1472" w:type="dxa"/>
            <w:vAlign w:val="center"/>
          </w:tcPr>
          <w:p w14:paraId="17DDB68A">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1.0</w:t>
            </w:r>
          </w:p>
        </w:tc>
        <w:tc>
          <w:tcPr>
            <w:tcW w:w="1619" w:type="dxa"/>
            <w:vAlign w:val="center"/>
          </w:tcPr>
          <w:p w14:paraId="676A7A59">
            <w:pPr>
              <w:pStyle w:val="11"/>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0-0.5</w:t>
            </w:r>
          </w:p>
        </w:tc>
      </w:tr>
    </w:tbl>
    <w:p w14:paraId="4F65D437">
      <w:pPr>
        <w:numPr>
          <w:ilvl w:val="0"/>
          <w:numId w:val="0"/>
        </w:numPr>
        <w:spacing w:line="560" w:lineRule="exact"/>
        <w:ind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3.评分规则</w:t>
      </w:r>
    </w:p>
    <w:p w14:paraId="7D6F89A2">
      <w:pPr>
        <w:pStyle w:val="11"/>
        <w:rPr>
          <w:rFonts w:hint="eastAsia" w:ascii="仿宋" w:hAnsi="仿宋" w:eastAsia="仿宋" w:cs="仿宋"/>
          <w:lang w:val="en-US" w:eastAsia="zh-CN"/>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lang w:val="en-US" w:eastAsia="zh-CN"/>
        </w:rPr>
        <w:t>裁判员以小组的形式进行评判工作，裁判员小组的分组和分工由裁判长执行。</w:t>
      </w:r>
    </w:p>
    <w:p w14:paraId="69F404BE">
      <w:pPr>
        <w:pStyle w:val="11"/>
        <w:rPr>
          <w:rFonts w:hint="eastAsia" w:ascii="仿宋" w:hAnsi="仿宋" w:eastAsia="仿宋" w:cs="仿宋"/>
          <w:lang w:val="en-US" w:eastAsia="zh-CN"/>
        </w:rPr>
      </w:pPr>
      <w:r>
        <w:rPr>
          <w:rFonts w:hint="eastAsia" w:ascii="仿宋" w:hAnsi="仿宋" w:eastAsia="仿宋" w:cs="仿宋"/>
          <w:lang w:val="en-US" w:eastAsia="zh-CN"/>
        </w:rPr>
        <w:t>（2）评判工作分为客观测量评分和主观评价评分两个部分。测量评分：针对比赛结果如选手的设计图纸、数据截图、答题纸、搭建作品按《评分表》细则进行测量评价。主观评价评分：针对选手比赛作品的主观判断进行评价，分数由裁判根据规定计算得出并记录到选手《评分表》。</w:t>
      </w:r>
    </w:p>
    <w:p w14:paraId="3472A476">
      <w:pPr>
        <w:spacing w:line="560" w:lineRule="exact"/>
        <w:ind w:firstLine="632" w:firstLineChars="200"/>
        <w:rPr>
          <w:rFonts w:hint="eastAsia" w:ascii="仿宋" w:hAnsi="仿宋" w:eastAsia="仿宋" w:cs="仿宋"/>
          <w:szCs w:val="20"/>
        </w:rPr>
      </w:pPr>
      <w:r>
        <w:rPr>
          <w:rFonts w:hint="eastAsia" w:ascii="仿宋" w:hAnsi="仿宋" w:eastAsia="仿宋" w:cs="仿宋"/>
          <w:szCs w:val="20"/>
          <w:lang w:val="en-US" w:eastAsia="zh-CN"/>
        </w:rPr>
        <w:t>4</w:t>
      </w:r>
      <w:r>
        <w:rPr>
          <w:rFonts w:hint="eastAsia" w:ascii="仿宋" w:hAnsi="仿宋" w:eastAsia="仿宋" w:cs="仿宋"/>
          <w:szCs w:val="20"/>
        </w:rPr>
        <w:t>.成绩并列：</w:t>
      </w:r>
    </w:p>
    <w:p w14:paraId="432B37BA">
      <w:pPr>
        <w:pStyle w:val="11"/>
        <w:ind w:left="0" w:leftChars="0" w:firstLine="632" w:firstLineChars="200"/>
        <w:rPr>
          <w:rFonts w:hint="eastAsia" w:ascii="仿宋" w:hAnsi="仿宋" w:eastAsia="仿宋" w:cs="仿宋"/>
          <w:szCs w:val="20"/>
        </w:rPr>
      </w:pPr>
      <w:r>
        <w:rPr>
          <w:rFonts w:hint="eastAsia" w:ascii="仿宋" w:hAnsi="仿宋" w:eastAsia="仿宋" w:cs="仿宋"/>
          <w:szCs w:val="20"/>
          <w:lang w:val="en-US" w:eastAsia="zh-CN"/>
        </w:rPr>
        <w:t>当比赛现场出现选手总成绩并列时，裁判组首先将按照模块评分优先级不同(模块B&gt;模块C&gt;模块D&gt;模块A)的方式决定选手总成绩排名，评分优先级比较仍不能区分选手总成绩排名时，由评分裁判对该组排名相同选手的比赛模块所有主观评分项（评价）进行综合评价投票，投票领先的选手总成绩排名在前。</w:t>
      </w:r>
    </w:p>
    <w:p w14:paraId="7160F68A">
      <w:pPr>
        <w:spacing w:line="560" w:lineRule="exact"/>
        <w:ind w:firstLine="632" w:firstLineChars="200"/>
        <w:outlineLvl w:val="0"/>
        <w:rPr>
          <w:rFonts w:ascii="Times New Roman" w:hAnsi="Times New Roman" w:eastAsia="黑体" w:cs="方正黑体_GBK"/>
          <w:szCs w:val="20"/>
        </w:rPr>
      </w:pPr>
      <w:bookmarkStart w:id="11" w:name="_Toc14041"/>
      <w:r>
        <w:rPr>
          <w:rFonts w:hint="eastAsia" w:ascii="Times New Roman" w:hAnsi="Times New Roman" w:eastAsia="黑体" w:cs="方正黑体_GBK"/>
          <w:szCs w:val="20"/>
        </w:rPr>
        <w:t>三、竞赛细则</w:t>
      </w:r>
      <w:bookmarkEnd w:id="11"/>
    </w:p>
    <w:p w14:paraId="1B7301CB">
      <w:pPr>
        <w:pStyle w:val="3"/>
        <w:keepNext/>
        <w:keepLines/>
        <w:pageBreakBefore w:val="0"/>
        <w:widowControl/>
        <w:numPr>
          <w:ilvl w:val="0"/>
          <w:numId w:val="0"/>
        </w:numPr>
        <w:kinsoku/>
        <w:wordWrap/>
        <w:overflowPunct/>
        <w:topLinePunct w:val="0"/>
        <w:bidi w:val="0"/>
        <w:adjustRightInd/>
        <w:snapToGrid/>
        <w:spacing w:before="0" w:after="0" w:line="600" w:lineRule="exact"/>
        <w:ind w:left="1208" w:leftChars="200" w:hanging="576" w:firstLineChars="0"/>
        <w:textAlignment w:val="auto"/>
        <w:rPr>
          <w:rFonts w:hint="default" w:ascii="楷体" w:hAnsi="楷体" w:eastAsia="楷体" w:cs="楷体"/>
          <w:bCs w:val="0"/>
          <w:snapToGrid/>
          <w:color w:val="auto"/>
          <w:kern w:val="0"/>
          <w:sz w:val="32"/>
          <w:szCs w:val="32"/>
          <w:highlight w:val="none"/>
          <w:lang w:val="en-US" w:eastAsia="zh-CN"/>
        </w:rPr>
      </w:pPr>
      <w:bookmarkStart w:id="12" w:name="_Toc29507"/>
      <w:r>
        <w:rPr>
          <w:rFonts w:hint="eastAsia" w:ascii="楷体" w:hAnsi="楷体" w:eastAsia="楷体" w:cs="楷体"/>
          <w:bCs w:val="0"/>
          <w:snapToGrid/>
          <w:color w:val="auto"/>
          <w:kern w:val="0"/>
          <w:sz w:val="32"/>
          <w:szCs w:val="32"/>
          <w:highlight w:val="none"/>
          <w:lang w:val="en-GB" w:eastAsia="zh-CN"/>
        </w:rPr>
        <w:t>（</w:t>
      </w:r>
      <w:r>
        <w:rPr>
          <w:rFonts w:hint="eastAsia" w:ascii="楷体" w:hAnsi="楷体" w:eastAsia="楷体" w:cs="楷体"/>
          <w:bCs w:val="0"/>
          <w:snapToGrid/>
          <w:color w:val="auto"/>
          <w:kern w:val="0"/>
          <w:sz w:val="32"/>
          <w:szCs w:val="32"/>
          <w:highlight w:val="none"/>
          <w:lang w:val="en-US" w:eastAsia="zh-CN"/>
        </w:rPr>
        <w:t>一</w:t>
      </w:r>
      <w:r>
        <w:rPr>
          <w:rFonts w:hint="eastAsia" w:ascii="楷体" w:hAnsi="楷体" w:eastAsia="楷体" w:cs="楷体"/>
          <w:bCs w:val="0"/>
          <w:snapToGrid/>
          <w:color w:val="auto"/>
          <w:kern w:val="0"/>
          <w:sz w:val="32"/>
          <w:szCs w:val="32"/>
          <w:highlight w:val="none"/>
          <w:lang w:val="en-GB" w:eastAsia="zh-CN"/>
        </w:rPr>
        <w:t>）</w:t>
      </w:r>
      <w:r>
        <w:rPr>
          <w:rFonts w:hint="eastAsia" w:ascii="楷体" w:hAnsi="楷体" w:eastAsia="楷体" w:cs="楷体"/>
          <w:bCs w:val="0"/>
          <w:snapToGrid/>
          <w:color w:val="auto"/>
          <w:kern w:val="0"/>
          <w:sz w:val="32"/>
          <w:szCs w:val="32"/>
          <w:highlight w:val="none"/>
          <w:lang w:val="en-US" w:eastAsia="zh-CN"/>
        </w:rPr>
        <w:t>比赛基本流程</w:t>
      </w:r>
      <w:bookmarkEnd w:id="12"/>
    </w:p>
    <w:tbl>
      <w:tblPr>
        <w:tblStyle w:val="12"/>
        <w:tblW w:w="907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1"/>
        <w:gridCol w:w="2035"/>
        <w:gridCol w:w="6282"/>
      </w:tblGrid>
      <w:tr w14:paraId="05D07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1BE5A">
            <w:pPr>
              <w:spacing w:line="560" w:lineRule="exact"/>
              <w:jc w:val="center"/>
              <w:rPr>
                <w:rFonts w:hint="eastAsia" w:ascii="仿宋" w:hAnsi="仿宋" w:eastAsia="仿宋" w:cs="仿宋"/>
                <w:b/>
                <w:bCs/>
                <w:sz w:val="28"/>
                <w:szCs w:val="28"/>
              </w:rPr>
            </w:pPr>
            <w:r>
              <w:rPr>
                <w:rFonts w:hint="eastAsia" w:ascii="仿宋" w:hAnsi="仿宋" w:eastAsia="仿宋" w:cs="仿宋"/>
                <w:b/>
                <w:bCs/>
                <w:sz w:val="28"/>
                <w:szCs w:val="28"/>
                <w:lang w:val="en-US" w:eastAsia="zh-CN"/>
              </w:rPr>
              <w:t>序号</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9D454">
            <w:pPr>
              <w:spacing w:line="560" w:lineRule="exact"/>
              <w:jc w:val="center"/>
              <w:rPr>
                <w:rFonts w:hint="eastAsia" w:ascii="仿宋" w:hAnsi="仿宋" w:eastAsia="仿宋" w:cs="仿宋"/>
                <w:b/>
                <w:bCs/>
                <w:sz w:val="28"/>
                <w:szCs w:val="28"/>
              </w:rPr>
            </w:pPr>
            <w:r>
              <w:rPr>
                <w:rFonts w:hint="eastAsia" w:ascii="仿宋" w:hAnsi="仿宋" w:eastAsia="仿宋" w:cs="仿宋"/>
                <w:b/>
                <w:bCs/>
                <w:sz w:val="28"/>
                <w:szCs w:val="28"/>
                <w:lang w:val="en-US" w:eastAsia="zh-CN"/>
              </w:rPr>
              <w:t>工作项目</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B5529">
            <w:pPr>
              <w:spacing w:line="560" w:lineRule="exact"/>
              <w:jc w:val="center"/>
              <w:rPr>
                <w:rFonts w:hint="eastAsia" w:ascii="仿宋" w:hAnsi="仿宋" w:eastAsia="仿宋" w:cs="仿宋"/>
                <w:b/>
                <w:bCs/>
                <w:sz w:val="28"/>
                <w:szCs w:val="28"/>
              </w:rPr>
            </w:pPr>
            <w:r>
              <w:rPr>
                <w:rFonts w:hint="eastAsia" w:ascii="仿宋" w:hAnsi="仿宋" w:eastAsia="仿宋" w:cs="仿宋"/>
                <w:b/>
                <w:bCs/>
                <w:sz w:val="28"/>
                <w:szCs w:val="28"/>
                <w:lang w:val="en-US" w:eastAsia="zh-CN"/>
              </w:rPr>
              <w:t>工作内容</w:t>
            </w:r>
          </w:p>
        </w:tc>
      </w:tr>
      <w:tr w14:paraId="0120A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trPr>
        <w:tc>
          <w:tcPr>
            <w:tcW w:w="2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7852D8">
            <w:pPr>
              <w:spacing w:line="560" w:lineRule="exact"/>
              <w:jc w:val="center"/>
              <w:rPr>
                <w:rFonts w:hint="eastAsia" w:ascii="仿宋" w:hAnsi="仿宋" w:eastAsia="仿宋" w:cs="仿宋"/>
                <w:sz w:val="28"/>
                <w:szCs w:val="28"/>
              </w:rPr>
            </w:pPr>
            <w:r>
              <w:rPr>
                <w:rFonts w:hint="eastAsia" w:ascii="仿宋" w:hAnsi="仿宋" w:eastAsia="仿宋" w:cs="仿宋"/>
                <w:b/>
                <w:bCs/>
                <w:sz w:val="28"/>
                <w:szCs w:val="28"/>
                <w:lang w:val="en-US" w:eastAsia="zh-CN"/>
              </w:rPr>
              <w:t>赛前工作</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E206F">
            <w:pPr>
              <w:spacing w:line="560" w:lineRule="exact"/>
              <w:ind w:firstLine="552" w:firstLineChars="200"/>
              <w:jc w:val="both"/>
              <w:rPr>
                <w:rFonts w:hint="eastAsia" w:ascii="仿宋" w:hAnsi="仿宋" w:eastAsia="仿宋" w:cs="仿宋"/>
                <w:sz w:val="28"/>
                <w:szCs w:val="28"/>
              </w:rPr>
            </w:pPr>
          </w:p>
        </w:tc>
      </w:tr>
      <w:tr w14:paraId="3E5C6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2"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59704">
            <w:pPr>
              <w:spacing w:line="56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1</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683DC">
            <w:pPr>
              <w:spacing w:line="56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赛前培训</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87477">
            <w:pPr>
              <w:spacing w:line="560" w:lineRule="exact"/>
              <w:jc w:val="both"/>
              <w:rPr>
                <w:rFonts w:hint="eastAsia" w:ascii="仿宋" w:hAnsi="仿宋" w:eastAsia="仿宋" w:cs="仿宋"/>
                <w:sz w:val="28"/>
                <w:szCs w:val="28"/>
              </w:rPr>
            </w:pPr>
            <w:r>
              <w:rPr>
                <w:rFonts w:hint="eastAsia" w:ascii="仿宋" w:hAnsi="仿宋" w:eastAsia="仿宋" w:cs="仿宋"/>
                <w:sz w:val="28"/>
                <w:szCs w:val="28"/>
                <w:lang w:val="en-US" w:eastAsia="zh-CN"/>
              </w:rPr>
              <w:t>由裁判长负责对裁判员及选手培训本项目的技术工作文件、比赛流程、评判方法及安全防护等规则要求；</w:t>
            </w:r>
          </w:p>
        </w:tc>
      </w:tr>
      <w:tr w14:paraId="38659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0FEE4">
            <w:pPr>
              <w:spacing w:line="56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2</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604C3">
            <w:pPr>
              <w:spacing w:line="56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裁判分组</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DB667">
            <w:pPr>
              <w:spacing w:line="560" w:lineRule="exact"/>
              <w:jc w:val="both"/>
              <w:rPr>
                <w:rFonts w:hint="eastAsia" w:ascii="仿宋" w:hAnsi="仿宋" w:eastAsia="仿宋" w:cs="仿宋"/>
                <w:sz w:val="28"/>
                <w:szCs w:val="28"/>
              </w:rPr>
            </w:pPr>
            <w:r>
              <w:rPr>
                <w:rFonts w:hint="eastAsia" w:ascii="仿宋" w:hAnsi="仿宋" w:eastAsia="仿宋" w:cs="仿宋"/>
                <w:sz w:val="28"/>
                <w:szCs w:val="28"/>
                <w:lang w:val="en-US" w:eastAsia="zh-CN"/>
              </w:rPr>
              <w:t>确定比赛现场裁判；</w:t>
            </w:r>
          </w:p>
        </w:tc>
      </w:tr>
      <w:tr w14:paraId="14973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63484">
            <w:pPr>
              <w:spacing w:line="56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3</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4AEA3">
            <w:pPr>
              <w:spacing w:line="56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选手抽签</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28E9F">
            <w:pPr>
              <w:spacing w:line="560" w:lineRule="exact"/>
              <w:jc w:val="both"/>
              <w:rPr>
                <w:rFonts w:hint="eastAsia" w:ascii="仿宋" w:hAnsi="仿宋" w:eastAsia="仿宋" w:cs="仿宋"/>
                <w:sz w:val="28"/>
                <w:szCs w:val="28"/>
              </w:rPr>
            </w:pPr>
            <w:r>
              <w:rPr>
                <w:rFonts w:hint="eastAsia" w:ascii="仿宋" w:hAnsi="仿宋" w:eastAsia="仿宋" w:cs="仿宋"/>
                <w:sz w:val="28"/>
                <w:szCs w:val="28"/>
                <w:lang w:val="en-US" w:eastAsia="zh-CN"/>
              </w:rPr>
              <w:t>抽签比赛场次：</w:t>
            </w:r>
          </w:p>
        </w:tc>
      </w:tr>
      <w:tr w14:paraId="4124E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E27C7">
            <w:pPr>
              <w:spacing w:line="56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4</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EA964">
            <w:pPr>
              <w:spacing w:line="56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熟悉设备</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A4A29">
            <w:pPr>
              <w:spacing w:line="560" w:lineRule="exact"/>
              <w:jc w:val="both"/>
              <w:rPr>
                <w:rFonts w:hint="eastAsia" w:ascii="仿宋" w:hAnsi="仿宋" w:eastAsia="仿宋" w:cs="仿宋"/>
                <w:sz w:val="28"/>
                <w:szCs w:val="28"/>
              </w:rPr>
            </w:pPr>
            <w:r>
              <w:rPr>
                <w:rFonts w:hint="eastAsia" w:ascii="仿宋" w:hAnsi="仿宋" w:eastAsia="仿宋" w:cs="仿宋"/>
                <w:sz w:val="28"/>
                <w:szCs w:val="28"/>
                <w:lang w:val="en-US" w:eastAsia="zh-CN"/>
              </w:rPr>
              <w:t>校验选手工具，选手熟悉场地、设施、设备：</w:t>
            </w:r>
          </w:p>
        </w:tc>
      </w:tr>
      <w:tr w14:paraId="79F92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trPr>
        <w:tc>
          <w:tcPr>
            <w:tcW w:w="2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7FE1CA">
            <w:pPr>
              <w:spacing w:line="560" w:lineRule="exact"/>
              <w:jc w:val="center"/>
              <w:rPr>
                <w:rFonts w:hint="eastAsia" w:ascii="仿宋" w:hAnsi="仿宋" w:eastAsia="仿宋" w:cs="仿宋"/>
                <w:sz w:val="28"/>
                <w:szCs w:val="28"/>
              </w:rPr>
            </w:pPr>
            <w:r>
              <w:rPr>
                <w:rFonts w:hint="eastAsia" w:ascii="仿宋" w:hAnsi="仿宋" w:eastAsia="仿宋" w:cs="仿宋"/>
                <w:b/>
                <w:bCs/>
                <w:sz w:val="28"/>
                <w:szCs w:val="28"/>
                <w:lang w:val="en-US" w:eastAsia="zh-CN"/>
              </w:rPr>
              <w:t>赛中工作</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02514">
            <w:pPr>
              <w:spacing w:line="560" w:lineRule="exact"/>
              <w:ind w:firstLine="552" w:firstLineChars="200"/>
              <w:jc w:val="both"/>
              <w:rPr>
                <w:rFonts w:hint="eastAsia" w:ascii="仿宋" w:hAnsi="仿宋" w:eastAsia="仿宋" w:cs="仿宋"/>
                <w:sz w:val="28"/>
                <w:szCs w:val="28"/>
              </w:rPr>
            </w:pPr>
          </w:p>
        </w:tc>
      </w:tr>
      <w:tr w14:paraId="25E44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2"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F9201">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BF417">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赛前准备</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D0E69">
            <w:pPr>
              <w:spacing w:line="560" w:lineRule="exact"/>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每场选手赛前检录后抽取工位，选手统一时间进场，入场后可进行相应准备工作，但不能带任何工具、设备入场：</w:t>
            </w:r>
          </w:p>
        </w:tc>
      </w:tr>
      <w:tr w14:paraId="592A2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9"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D50B0">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33FEB">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比赛过程</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D863C">
            <w:pPr>
              <w:spacing w:line="560" w:lineRule="exact"/>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在比赛正式开始前选手在工位内对赛事提供的设备、工具、材料的数量进行确认。确认后，在裁判宣布开始前禁止触碰竞赛设备或开启电源，否则按违规进行扣分处理：</w:t>
            </w:r>
          </w:p>
        </w:tc>
      </w:tr>
      <w:tr w14:paraId="47B41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8C41E">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8914">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比赛起止</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D7379">
            <w:pPr>
              <w:spacing w:line="560" w:lineRule="exact"/>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比赛开始与结束以裁判长哨声或口令为准，比赛结束选手应在3分钟内将赛件、图纸、U盘以及其它规定的物品交至指定地点：</w:t>
            </w:r>
          </w:p>
        </w:tc>
      </w:tr>
      <w:tr w14:paraId="3A9E9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1117">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F27CC">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比赛延时</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61041">
            <w:pPr>
              <w:spacing w:line="560" w:lineRule="exact"/>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在任何情况下，只能由裁判长决定是否延长比赛时间；</w:t>
            </w:r>
          </w:p>
        </w:tc>
      </w:tr>
      <w:tr w14:paraId="0B8FE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9F42F">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38A0E">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评判测评</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58C6">
            <w:pPr>
              <w:spacing w:line="560" w:lineRule="exact"/>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每场比赛完成后开始：</w:t>
            </w:r>
          </w:p>
        </w:tc>
      </w:tr>
      <w:tr w14:paraId="07F75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2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5C13E7">
            <w:pPr>
              <w:spacing w:line="560" w:lineRule="exact"/>
              <w:jc w:val="center"/>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赛后工作</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top"/>
          </w:tcPr>
          <w:p w14:paraId="31007E79">
            <w:pPr>
              <w:spacing w:line="560" w:lineRule="exact"/>
              <w:jc w:val="left"/>
              <w:rPr>
                <w:rFonts w:hint="eastAsia" w:ascii="仿宋" w:hAnsi="仿宋" w:eastAsia="仿宋" w:cs="仿宋"/>
                <w:sz w:val="28"/>
                <w:szCs w:val="28"/>
                <w:lang w:val="en-US" w:eastAsia="zh-CN"/>
              </w:rPr>
            </w:pPr>
          </w:p>
        </w:tc>
      </w:tr>
      <w:tr w14:paraId="3A3D8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2"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9126F">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76756">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成绩确认</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3ED93AE">
            <w:pPr>
              <w:spacing w:line="560" w:lineRule="exact"/>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根据评价分(主观)和测量分(客观),对结果、成绩进行核对、确认；</w:t>
            </w:r>
          </w:p>
        </w:tc>
      </w:tr>
      <w:tr w14:paraId="02034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B3868">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w:t>
            </w:r>
          </w:p>
        </w:tc>
        <w:tc>
          <w:tcPr>
            <w:tcW w:w="2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473E4">
            <w:pPr>
              <w:spacing w:line="56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成绩公布</w:t>
            </w:r>
          </w:p>
        </w:tc>
        <w:tc>
          <w:tcPr>
            <w:tcW w:w="6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8D29E">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赛项执委会指定的时间、地点，以纸质形式向全体参赛队进行公布。</w:t>
            </w:r>
          </w:p>
        </w:tc>
      </w:tr>
    </w:tbl>
    <w:p w14:paraId="445D5092">
      <w:pPr>
        <w:pStyle w:val="3"/>
        <w:keepNext/>
        <w:keepLines/>
        <w:pageBreakBefore w:val="0"/>
        <w:widowControl/>
        <w:numPr>
          <w:ilvl w:val="0"/>
          <w:numId w:val="0"/>
        </w:numPr>
        <w:kinsoku/>
        <w:wordWrap/>
        <w:overflowPunct/>
        <w:topLinePunct w:val="0"/>
        <w:bidi w:val="0"/>
        <w:adjustRightInd/>
        <w:snapToGrid/>
        <w:spacing w:before="0" w:after="0" w:line="600" w:lineRule="exact"/>
        <w:ind w:left="1208" w:leftChars="200" w:hanging="576" w:firstLineChars="0"/>
        <w:textAlignment w:val="auto"/>
        <w:rPr>
          <w:rFonts w:hint="eastAsia" w:ascii="楷体" w:hAnsi="楷体" w:eastAsia="楷体" w:cs="楷体"/>
          <w:bCs w:val="0"/>
          <w:snapToGrid/>
          <w:color w:val="auto"/>
          <w:kern w:val="0"/>
          <w:sz w:val="32"/>
          <w:szCs w:val="32"/>
          <w:highlight w:val="none"/>
          <w:lang w:val="en-US" w:eastAsia="zh-CN"/>
        </w:rPr>
      </w:pPr>
      <w:bookmarkStart w:id="13" w:name="_Toc2324"/>
      <w:r>
        <w:rPr>
          <w:rFonts w:hint="eastAsia" w:ascii="楷体" w:hAnsi="楷体" w:eastAsia="楷体" w:cs="楷体"/>
          <w:bCs w:val="0"/>
          <w:snapToGrid/>
          <w:color w:val="auto"/>
          <w:kern w:val="0"/>
          <w:sz w:val="32"/>
          <w:szCs w:val="32"/>
          <w:highlight w:val="none"/>
          <w:lang w:val="en-GB" w:eastAsia="zh-CN"/>
        </w:rPr>
        <w:t>（</w:t>
      </w:r>
      <w:r>
        <w:rPr>
          <w:rFonts w:hint="eastAsia" w:ascii="楷体" w:hAnsi="楷体" w:eastAsia="楷体" w:cs="楷体"/>
          <w:bCs w:val="0"/>
          <w:snapToGrid/>
          <w:color w:val="auto"/>
          <w:kern w:val="0"/>
          <w:sz w:val="32"/>
          <w:szCs w:val="32"/>
          <w:highlight w:val="none"/>
          <w:lang w:val="en-US" w:eastAsia="zh-CN"/>
        </w:rPr>
        <w:t>二</w:t>
      </w:r>
      <w:r>
        <w:rPr>
          <w:rFonts w:hint="eastAsia" w:ascii="楷体" w:hAnsi="楷体" w:eastAsia="楷体" w:cs="楷体"/>
          <w:bCs w:val="0"/>
          <w:snapToGrid/>
          <w:color w:val="auto"/>
          <w:kern w:val="0"/>
          <w:sz w:val="32"/>
          <w:szCs w:val="32"/>
          <w:highlight w:val="none"/>
          <w:lang w:val="en-GB" w:eastAsia="zh-CN"/>
        </w:rPr>
        <w:t>）</w:t>
      </w:r>
      <w:r>
        <w:rPr>
          <w:rFonts w:hint="eastAsia" w:ascii="楷体" w:hAnsi="楷体" w:eastAsia="楷体" w:cs="楷体"/>
          <w:bCs w:val="0"/>
          <w:snapToGrid/>
          <w:color w:val="auto"/>
          <w:kern w:val="0"/>
          <w:sz w:val="32"/>
          <w:szCs w:val="32"/>
          <w:highlight w:val="none"/>
          <w:lang w:val="en-US" w:eastAsia="zh-CN"/>
        </w:rPr>
        <w:t>评分基本流程</w:t>
      </w:r>
      <w:bookmarkEnd w:id="13"/>
    </w:p>
    <w:p w14:paraId="4A494FAC">
      <w:pPr>
        <w:pStyle w:val="11"/>
        <w:widowControl w:val="0"/>
        <w:numPr>
          <w:ilvl w:val="0"/>
          <w:numId w:val="0"/>
        </w:numPr>
        <w:spacing w:after="120" w:line="240" w:lineRule="auto"/>
        <w:ind w:firstLine="632" w:firstLineChars="200"/>
        <w:jc w:val="both"/>
        <w:outlineLvl w:val="2"/>
        <w:rPr>
          <w:rFonts w:hint="eastAsia" w:ascii="仿宋" w:hAnsi="仿宋" w:eastAsia="仿宋" w:cs="仿宋"/>
          <w:szCs w:val="20"/>
          <w:lang w:val="en-US" w:eastAsia="zh-CN"/>
        </w:rPr>
      </w:pPr>
      <w:r>
        <w:rPr>
          <w:rFonts w:hint="eastAsia" w:ascii="仿宋" w:hAnsi="仿宋" w:eastAsia="仿宋" w:cs="仿宋"/>
          <w:szCs w:val="20"/>
          <w:lang w:val="en-US" w:eastAsia="zh-CN"/>
        </w:rPr>
        <w:t>1.现场评分</w:t>
      </w:r>
    </w:p>
    <w:p w14:paraId="0D83B493">
      <w:pPr>
        <w:pStyle w:val="11"/>
        <w:widowControl w:val="0"/>
        <w:numPr>
          <w:ilvl w:val="0"/>
          <w:numId w:val="0"/>
        </w:numPr>
        <w:spacing w:after="120" w:line="240" w:lineRule="auto"/>
        <w:ind w:firstLine="631"/>
        <w:jc w:val="both"/>
        <w:rPr>
          <w:rFonts w:hint="eastAsia" w:ascii="仿宋" w:hAnsi="仿宋" w:eastAsia="仿宋" w:cs="仿宋"/>
          <w:szCs w:val="20"/>
          <w:lang w:val="en-US" w:eastAsia="zh-CN"/>
        </w:rPr>
      </w:pPr>
      <w:r>
        <w:rPr>
          <w:rFonts w:hint="eastAsia" w:ascii="仿宋" w:hAnsi="仿宋" w:eastAsia="仿宋" w:cs="仿宋"/>
          <w:szCs w:val="20"/>
          <w:lang w:val="en-US" w:eastAsia="zh-CN"/>
        </w:rPr>
        <w:t>评分裁判依据现场打分表，依据评分标准打分。评分结果由参赛裁判员、裁判长签字确认。</w:t>
      </w:r>
    </w:p>
    <w:p w14:paraId="099944E0">
      <w:pPr>
        <w:pStyle w:val="11"/>
        <w:widowControl w:val="0"/>
        <w:numPr>
          <w:ilvl w:val="0"/>
          <w:numId w:val="0"/>
        </w:numPr>
        <w:spacing w:after="120" w:line="240" w:lineRule="auto"/>
        <w:ind w:firstLine="632" w:firstLineChars="200"/>
        <w:jc w:val="both"/>
        <w:outlineLvl w:val="2"/>
        <w:rPr>
          <w:rFonts w:hint="eastAsia" w:ascii="仿宋" w:hAnsi="仿宋" w:eastAsia="仿宋" w:cs="仿宋"/>
          <w:szCs w:val="20"/>
          <w:lang w:val="en-US" w:eastAsia="zh-CN"/>
        </w:rPr>
      </w:pPr>
      <w:r>
        <w:rPr>
          <w:rFonts w:hint="eastAsia" w:ascii="仿宋" w:hAnsi="仿宋" w:eastAsia="仿宋" w:cs="仿宋"/>
          <w:szCs w:val="20"/>
          <w:lang w:val="en-US" w:eastAsia="zh-CN"/>
        </w:rPr>
        <w:t>2.成绩公布</w:t>
      </w:r>
    </w:p>
    <w:p w14:paraId="4B73A9E0">
      <w:pPr>
        <w:spacing w:line="560" w:lineRule="exact"/>
        <w:ind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赛项成绩解密、汇总后，经裁判长、监督组签字，在赛项执委会指定的时间、地点向全体参赛队进行公布。并将纸质成绩单和电子版赛项成绩信息一并报送大赛组委会存档。</w:t>
      </w:r>
    </w:p>
    <w:p w14:paraId="22388B12">
      <w:pPr>
        <w:pStyle w:val="3"/>
        <w:keepNext/>
        <w:keepLines/>
        <w:pageBreakBefore w:val="0"/>
        <w:widowControl/>
        <w:numPr>
          <w:ilvl w:val="0"/>
          <w:numId w:val="0"/>
        </w:numPr>
        <w:kinsoku/>
        <w:wordWrap/>
        <w:overflowPunct/>
        <w:topLinePunct w:val="0"/>
        <w:bidi w:val="0"/>
        <w:adjustRightInd/>
        <w:snapToGrid/>
        <w:spacing w:before="0" w:after="0" w:line="600" w:lineRule="exact"/>
        <w:ind w:left="1208" w:leftChars="200" w:hanging="576" w:firstLineChars="0"/>
        <w:textAlignment w:val="auto"/>
        <w:rPr>
          <w:rFonts w:hint="eastAsia" w:ascii="楷体" w:hAnsi="楷体" w:eastAsia="楷体" w:cs="楷体"/>
          <w:bCs w:val="0"/>
          <w:snapToGrid/>
          <w:color w:val="auto"/>
          <w:kern w:val="0"/>
          <w:sz w:val="32"/>
          <w:szCs w:val="32"/>
          <w:highlight w:val="none"/>
          <w:lang w:val="en-US" w:eastAsia="zh-CN"/>
        </w:rPr>
      </w:pPr>
      <w:bookmarkStart w:id="14" w:name="_Toc9128"/>
      <w:r>
        <w:rPr>
          <w:rFonts w:hint="eastAsia" w:ascii="楷体" w:hAnsi="楷体" w:eastAsia="楷体" w:cs="楷体"/>
          <w:bCs w:val="0"/>
          <w:snapToGrid/>
          <w:color w:val="auto"/>
          <w:kern w:val="0"/>
          <w:sz w:val="32"/>
          <w:szCs w:val="32"/>
          <w:highlight w:val="none"/>
          <w:lang w:val="en-US" w:eastAsia="zh-CN"/>
        </w:rPr>
        <w:t>（三）竞赛纪律</w:t>
      </w:r>
      <w:bookmarkEnd w:id="14"/>
    </w:p>
    <w:p w14:paraId="7048345B">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1.通用要求</w:t>
      </w:r>
    </w:p>
    <w:p w14:paraId="07759D06">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（1）所有参赛人员需自觉遵守国家法律法规，维护公共和职业道德准则。</w:t>
      </w:r>
    </w:p>
    <w:p w14:paraId="48BE463D">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（2）所有参赛人员应遵守《沈阳市第四届“舒心传技”职业技能大赛竞赛技术规则》的相关规定。</w:t>
      </w:r>
    </w:p>
    <w:p w14:paraId="006CF2FD">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（3）赛场内禁止使用未经批准的U盘等存储设备，任何人禁止记录与拍照图纸及赛件。任何人不得将赛场统一提供的U盘、图纸等带出比赛场地。</w:t>
      </w:r>
    </w:p>
    <w:p w14:paraId="674DE44F">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（4）各类赛务人员必须统一佩戴由大赛组委会签发的相关证件，着装整齐。</w:t>
      </w:r>
    </w:p>
    <w:p w14:paraId="07AB1D83">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（5）除现场裁判员和参赛选手外，其他人员不得进入比赛区域。赛场安全员、设备和软件技术支持人员、工作人员必须在指定区域等待，未经裁判长允许不得进入比赛区域，候场选手不得</w:t>
      </w:r>
    </w:p>
    <w:p w14:paraId="34E0EDAD">
      <w:pPr>
        <w:pStyle w:val="11"/>
        <w:ind w:left="0" w:leftChars="0" w:firstLine="0" w:firstLineChars="0"/>
        <w:rPr>
          <w:rFonts w:hint="eastAsia" w:ascii="仿宋" w:hAnsi="仿宋" w:eastAsia="仿宋" w:cs="仿宋"/>
          <w:szCs w:val="20"/>
          <w:lang w:val="en-US" w:eastAsia="zh-CN"/>
        </w:rPr>
      </w:pPr>
      <w:r>
        <w:rPr>
          <w:rFonts w:hint="eastAsia" w:ascii="仿宋" w:hAnsi="仿宋" w:eastAsia="仿宋" w:cs="仿宋"/>
          <w:szCs w:val="20"/>
          <w:lang w:val="en-US" w:eastAsia="zh-CN"/>
        </w:rPr>
        <w:t>进入赛场。</w:t>
      </w:r>
    </w:p>
    <w:p w14:paraId="57CEC3EA">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2.裁判员工作内容和要求</w:t>
      </w:r>
    </w:p>
    <w:p w14:paraId="3CB39DC2">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（1）裁判员的工作内容</w:t>
      </w:r>
    </w:p>
    <w:p w14:paraId="27257D2D">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1）裁判员赛前培训。裁判员需在赛前参加裁判工作培训，掌握与执裁工作相关的大赛制度要求和赛项竞赛规则，具体包括：竞赛技术规则、竞赛技术平台、评分方式、评分标准、成绩管理流程、安全注意事项和安全应急预案等。</w:t>
      </w:r>
    </w:p>
    <w:p w14:paraId="6BD0EE98">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2）裁判员分组。在裁判长的安排下，对裁判员进行分组，并明确组内人员分工及工作职责、工作流程和工作要求等。裁判员按工作需要，由裁判长将其分成若干小组开展工作。各小组在裁判长的统一安排下开展相应工作。</w:t>
      </w:r>
    </w:p>
    <w:p w14:paraId="0EF67B8A">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3）赛前准备。裁判执裁前对赛场设备设施的规范性、完整性和安全性进行检查，做好执裁的准备工作。</w:t>
      </w:r>
    </w:p>
    <w:p w14:paraId="04581B98">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4）现场执裁。现场裁判负责引导选手在赛位或等候区域等待竞赛指令。期间，现场裁判需向选手宣读竞赛须知。提醒选手遵照安全规定和操作规范进行比赛。竞赛过程中，裁判员不得单独接近选手，除非选手举手示意裁判解决比赛中出现的问题，或选手出现严重违规行为。裁判员无权解释竞赛试题内容。比赛中现场裁判需做好赛场纪律的维护，对有违规行为的选手提出警告。现场裁判适时提醒选手比赛剩余时间，负责检查选手携带的物品，违规物品一律清出赛场。竞赛结束后裁判员要命令选手停止竞赛，监督选手提交竞赛结果资料、电子存储设备、草稿纸等一切竞赛文件。竞赛换场期间，现场裁判须做好选手的隔离工作。</w:t>
      </w:r>
    </w:p>
    <w:p w14:paraId="347FD118">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5）加密和解密。加密由赛委会指定人员负责；评分结果得出后，加密裁判在监督人员监督下对加密结果进行解密，并形成最终成绩单。</w:t>
      </w:r>
    </w:p>
    <w:p w14:paraId="70F35A42">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6）竞赛材料和作品管理。现场裁判须在规定时间发放赛题、竞赛设备，于赛后回收、密封所有竞赛作品和资料，并将其交给承办单位就地保存。</w:t>
      </w:r>
    </w:p>
    <w:p w14:paraId="5D622ECA">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7）成绩复核及数据录入、统计。如在成绩复核中发现错误，裁判长须会同相关评分裁判更正成绩并签字确认。</w:t>
      </w:r>
    </w:p>
    <w:p w14:paraId="633F6BEF">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（2）裁判员在评判工作中的任务</w:t>
      </w:r>
    </w:p>
    <w:p w14:paraId="4A8108A6">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现场裁判根据裁判长的安排，在竞赛过程中进行执裁，根据参赛选手的现场表现，依据赛题要求、评分细则完成过程记录和评分，填写记录评分表并签字确认；结果评分裁判根据参赛选手提交的竞赛成果，依据评分细则进行评分；统分裁判负责在监督人员监督下完成统分工作，统分表须由统分裁判、裁判长、监督仲裁组成员共同签字确认。各模块统分结束后，统分裁判在监督仲裁人员监督下完成汇总计分工作，填写成绩汇总表。在正式公布竞赛成绩之前，任何人员不得泄露评分结果。</w:t>
      </w:r>
    </w:p>
    <w:p w14:paraId="6F3169BD">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3</w:t>
      </w:r>
      <w:r>
        <w:rPr>
          <w:rFonts w:hint="eastAsia" w:ascii="仿宋" w:hAnsi="仿宋" w:eastAsia="仿宋" w:cs="仿宋"/>
          <w:szCs w:val="20"/>
          <w:lang w:val="en-US" w:eastAsia="zh-CN"/>
        </w:rPr>
        <w:t>）</w:t>
      </w:r>
      <w:r>
        <w:rPr>
          <w:rFonts w:hint="default" w:ascii="仿宋" w:hAnsi="仿宋" w:eastAsia="仿宋" w:cs="仿宋"/>
          <w:szCs w:val="20"/>
          <w:lang w:val="en-US" w:eastAsia="zh-CN"/>
        </w:rPr>
        <w:t>裁判员在评判中的纪律和要求</w:t>
      </w:r>
    </w:p>
    <w:p w14:paraId="11856987">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1</w:t>
      </w:r>
      <w:r>
        <w:rPr>
          <w:rFonts w:hint="eastAsia" w:ascii="仿宋" w:hAnsi="仿宋" w:eastAsia="仿宋" w:cs="仿宋"/>
          <w:szCs w:val="20"/>
          <w:lang w:val="en-US" w:eastAsia="zh-CN"/>
        </w:rPr>
        <w:t>）</w:t>
      </w:r>
      <w:r>
        <w:rPr>
          <w:rFonts w:hint="default" w:ascii="仿宋" w:hAnsi="仿宋" w:eastAsia="仿宋" w:cs="仿宋"/>
          <w:szCs w:val="20"/>
          <w:lang w:val="en-US" w:eastAsia="zh-CN"/>
        </w:rPr>
        <w:t>裁判员应服从裁判长的管理，裁判员的工作由裁判长指派或抽签决定。在工作时间内，裁判员不得徇私舞弊、无故迟到、早退、中途离开工作地或放弃工作，视其影响程度进行相应处理，直至取消裁判员资格并记录在案。</w:t>
      </w:r>
    </w:p>
    <w:p w14:paraId="346E8AE6">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2</w:t>
      </w:r>
      <w:r>
        <w:rPr>
          <w:rFonts w:hint="eastAsia" w:ascii="仿宋" w:hAnsi="仿宋" w:eastAsia="仿宋" w:cs="仿宋"/>
          <w:szCs w:val="20"/>
          <w:lang w:val="en-US" w:eastAsia="zh-CN"/>
        </w:rPr>
        <w:t>）</w:t>
      </w:r>
      <w:r>
        <w:rPr>
          <w:rFonts w:hint="default" w:ascii="仿宋" w:hAnsi="仿宋" w:eastAsia="仿宋" w:cs="仿宋"/>
          <w:szCs w:val="20"/>
          <w:lang w:val="en-US" w:eastAsia="zh-CN"/>
        </w:rPr>
        <w:t>裁判员必须服从竞赛规则要求，认真履行相关工作职责和流程。裁判员在工作期间不得使用手机、照相机、录像机等通信和数据存储设备。在竞赛、评分过程中，不得拍照赛题、图纸、竞赛作品。</w:t>
      </w:r>
    </w:p>
    <w:p w14:paraId="3ECC8D73">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3</w:t>
      </w:r>
      <w:r>
        <w:rPr>
          <w:rFonts w:hint="eastAsia" w:ascii="仿宋" w:hAnsi="仿宋" w:eastAsia="仿宋" w:cs="仿宋"/>
          <w:szCs w:val="20"/>
          <w:lang w:val="en-US" w:eastAsia="zh-CN"/>
        </w:rPr>
        <w:t>）</w:t>
      </w:r>
      <w:r>
        <w:rPr>
          <w:rFonts w:hint="default" w:ascii="仿宋" w:hAnsi="仿宋" w:eastAsia="仿宋" w:cs="仿宋"/>
          <w:szCs w:val="20"/>
          <w:lang w:val="en-US" w:eastAsia="zh-CN"/>
        </w:rPr>
        <w:t>监督仲裁人员不得干扰裁判人员工作，对于执裁评分的质疑应向裁判长提出，并由裁判长视相关问题做出解释和解决。</w:t>
      </w:r>
    </w:p>
    <w:p w14:paraId="7C4CDF3A">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4</w:t>
      </w:r>
      <w:r>
        <w:rPr>
          <w:rFonts w:hint="eastAsia" w:ascii="仿宋" w:hAnsi="仿宋" w:eastAsia="仿宋" w:cs="仿宋"/>
          <w:szCs w:val="20"/>
          <w:lang w:val="en-US" w:eastAsia="zh-CN"/>
        </w:rPr>
        <w:t>）</w:t>
      </w:r>
      <w:r>
        <w:rPr>
          <w:rFonts w:hint="default" w:ascii="仿宋" w:hAnsi="仿宋" w:eastAsia="仿宋" w:cs="仿宋"/>
          <w:szCs w:val="20"/>
          <w:lang w:val="en-US" w:eastAsia="zh-CN"/>
        </w:rPr>
        <w:t>主观评判裁判在评判时不得相互讨论商量，不得引导他人判断。</w:t>
      </w:r>
    </w:p>
    <w:p w14:paraId="50A9A8B3">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5</w:t>
      </w:r>
      <w:r>
        <w:rPr>
          <w:rFonts w:hint="eastAsia" w:ascii="仿宋" w:hAnsi="仿宋" w:eastAsia="仿宋" w:cs="仿宋"/>
          <w:szCs w:val="20"/>
          <w:lang w:val="en-US" w:eastAsia="zh-CN"/>
        </w:rPr>
        <w:t>）</w:t>
      </w:r>
      <w:r>
        <w:rPr>
          <w:rFonts w:hint="default" w:ascii="仿宋" w:hAnsi="仿宋" w:eastAsia="仿宋" w:cs="仿宋"/>
          <w:szCs w:val="20"/>
          <w:lang w:val="en-US" w:eastAsia="zh-CN"/>
        </w:rPr>
        <w:t>现场裁判不得接近正在比赛的选手，不得在比赛选手附近评论或讨论任何问题。现场裁判须负责比赛全过程的安全检查。</w:t>
      </w:r>
    </w:p>
    <w:p w14:paraId="2BE76937">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6</w:t>
      </w:r>
      <w:r>
        <w:rPr>
          <w:rFonts w:hint="eastAsia" w:ascii="仿宋" w:hAnsi="仿宋" w:eastAsia="仿宋" w:cs="仿宋"/>
          <w:szCs w:val="20"/>
          <w:lang w:val="en-US" w:eastAsia="zh-CN"/>
        </w:rPr>
        <w:t>）</w:t>
      </w:r>
      <w:r>
        <w:rPr>
          <w:rFonts w:hint="default" w:ascii="仿宋" w:hAnsi="仿宋" w:eastAsia="仿宋" w:cs="仿宋"/>
          <w:szCs w:val="20"/>
          <w:lang w:val="en-US" w:eastAsia="zh-CN"/>
        </w:rPr>
        <w:t>裁判长有权对评判结果造成不良影响等情况的裁判人员做出终止其裁判工作的处理。</w:t>
      </w:r>
    </w:p>
    <w:p w14:paraId="5A88B2F6">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3.选手条件和工作内容</w:t>
      </w:r>
    </w:p>
    <w:p w14:paraId="7E807449">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1</w:t>
      </w:r>
      <w:r>
        <w:rPr>
          <w:rFonts w:hint="eastAsia" w:ascii="仿宋" w:hAnsi="仿宋" w:eastAsia="仿宋" w:cs="仿宋"/>
          <w:szCs w:val="20"/>
          <w:lang w:val="en-US" w:eastAsia="zh-CN"/>
        </w:rPr>
        <w:t>）</w:t>
      </w:r>
      <w:r>
        <w:rPr>
          <w:rFonts w:hint="default" w:ascii="仿宋" w:hAnsi="仿宋" w:eastAsia="仿宋" w:cs="仿宋"/>
          <w:szCs w:val="20"/>
          <w:lang w:val="en-US" w:eastAsia="zh-CN"/>
        </w:rPr>
        <w:t>选手的条件和要求</w:t>
      </w:r>
    </w:p>
    <w:p w14:paraId="14828187">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参赛选手为相应职业从业人员,按户籍属地原则</w:t>
      </w:r>
      <w:r>
        <w:rPr>
          <w:rFonts w:hint="eastAsia" w:ascii="仿宋" w:hAnsi="仿宋" w:eastAsia="仿宋" w:cs="仿宋"/>
          <w:szCs w:val="20"/>
          <w:lang w:val="en-US" w:eastAsia="zh-CN"/>
        </w:rPr>
        <w:t>（</w:t>
      </w:r>
      <w:r>
        <w:rPr>
          <w:rFonts w:hint="default" w:ascii="仿宋" w:hAnsi="仿宋" w:eastAsia="仿宋" w:cs="仿宋"/>
          <w:szCs w:val="20"/>
          <w:lang w:val="en-US" w:eastAsia="zh-CN"/>
        </w:rPr>
        <w:t>或在当地</w:t>
      </w:r>
      <w:r>
        <w:rPr>
          <w:rFonts w:hint="eastAsia" w:ascii="仿宋" w:hAnsi="仿宋" w:eastAsia="仿宋" w:cs="仿宋"/>
          <w:szCs w:val="20"/>
          <w:lang w:val="en-US" w:eastAsia="zh-CN"/>
        </w:rPr>
        <w:t>学习、</w:t>
      </w:r>
      <w:r>
        <w:rPr>
          <w:rFonts w:hint="default" w:ascii="仿宋" w:hAnsi="仿宋" w:eastAsia="仿宋" w:cs="仿宋"/>
          <w:szCs w:val="20"/>
          <w:lang w:val="en-US" w:eastAsia="zh-CN"/>
        </w:rPr>
        <w:t>工作满1年以上</w:t>
      </w:r>
      <w:r>
        <w:rPr>
          <w:rFonts w:hint="eastAsia" w:ascii="仿宋" w:hAnsi="仿宋" w:eastAsia="仿宋" w:cs="仿宋"/>
          <w:szCs w:val="20"/>
          <w:lang w:val="en-US" w:eastAsia="zh-CN"/>
        </w:rPr>
        <w:t>）</w:t>
      </w:r>
      <w:r>
        <w:rPr>
          <w:rFonts w:hint="default" w:ascii="仿宋" w:hAnsi="仿宋" w:eastAsia="仿宋" w:cs="仿宋"/>
          <w:szCs w:val="20"/>
          <w:lang w:val="en-US" w:eastAsia="zh-CN"/>
        </w:rPr>
        <w:t>,思想品德优秀，身心健康，具备相应职业</w:t>
      </w:r>
      <w:r>
        <w:rPr>
          <w:rFonts w:hint="eastAsia" w:ascii="仿宋" w:hAnsi="仿宋" w:eastAsia="仿宋" w:cs="仿宋"/>
          <w:szCs w:val="20"/>
          <w:lang w:val="en-US" w:eastAsia="zh-CN"/>
        </w:rPr>
        <w:t>（</w:t>
      </w:r>
      <w:r>
        <w:rPr>
          <w:rFonts w:hint="default" w:ascii="仿宋" w:hAnsi="仿宋" w:eastAsia="仿宋" w:cs="仿宋"/>
          <w:szCs w:val="20"/>
          <w:lang w:val="en-US" w:eastAsia="zh-CN"/>
        </w:rPr>
        <w:t>专业</w:t>
      </w:r>
      <w:r>
        <w:rPr>
          <w:rFonts w:hint="eastAsia" w:ascii="仿宋" w:hAnsi="仿宋" w:eastAsia="仿宋" w:cs="仿宋"/>
          <w:szCs w:val="20"/>
          <w:lang w:val="en-US" w:eastAsia="zh-CN"/>
        </w:rPr>
        <w:t>）</w:t>
      </w:r>
      <w:r>
        <w:rPr>
          <w:rFonts w:hint="default" w:ascii="仿宋" w:hAnsi="仿宋" w:eastAsia="仿宋" w:cs="仿宋"/>
          <w:szCs w:val="20"/>
          <w:lang w:val="en-US" w:eastAsia="zh-CN"/>
        </w:rPr>
        <w:t>扎实基本功和技能水平，且有较强学习领悟能力及应变能力的人员均可报名参加。</w:t>
      </w:r>
    </w:p>
    <w:p w14:paraId="4AF3F9EE">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2</w:t>
      </w:r>
      <w:r>
        <w:rPr>
          <w:rFonts w:hint="eastAsia" w:ascii="仿宋" w:hAnsi="仿宋" w:eastAsia="仿宋" w:cs="仿宋"/>
          <w:szCs w:val="20"/>
          <w:lang w:val="en-US" w:eastAsia="zh-CN"/>
        </w:rPr>
        <w:t>）</w:t>
      </w:r>
      <w:r>
        <w:rPr>
          <w:rFonts w:hint="default" w:ascii="仿宋" w:hAnsi="仿宋" w:eastAsia="仿宋" w:cs="仿宋"/>
          <w:szCs w:val="20"/>
          <w:lang w:val="en-US" w:eastAsia="zh-CN"/>
        </w:rPr>
        <w:t>选手的工作内容</w:t>
      </w:r>
    </w:p>
    <w:p w14:paraId="61F8FB2F">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1</w:t>
      </w:r>
      <w:r>
        <w:rPr>
          <w:rFonts w:hint="eastAsia" w:ascii="仿宋" w:hAnsi="仿宋" w:eastAsia="仿宋" w:cs="仿宋"/>
          <w:szCs w:val="20"/>
          <w:lang w:val="en-US" w:eastAsia="zh-CN"/>
        </w:rPr>
        <w:t>）</w:t>
      </w:r>
      <w:r>
        <w:rPr>
          <w:rFonts w:hint="default" w:ascii="仿宋" w:hAnsi="仿宋" w:eastAsia="仿宋" w:cs="仿宋"/>
          <w:szCs w:val="20"/>
          <w:lang w:val="en-US" w:eastAsia="zh-CN"/>
        </w:rPr>
        <w:t>选手通过抽签决定竞赛顺序和比赛用设备。</w:t>
      </w:r>
    </w:p>
    <w:p w14:paraId="2DAD62A7">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2</w:t>
      </w:r>
      <w:r>
        <w:rPr>
          <w:rFonts w:hint="eastAsia" w:ascii="仿宋" w:hAnsi="仿宋" w:eastAsia="仿宋" w:cs="仿宋"/>
          <w:szCs w:val="20"/>
          <w:lang w:val="en-US" w:eastAsia="zh-CN"/>
        </w:rPr>
        <w:t>）</w:t>
      </w:r>
      <w:r>
        <w:rPr>
          <w:rFonts w:hint="default" w:ascii="仿宋" w:hAnsi="仿宋" w:eastAsia="仿宋" w:cs="仿宋"/>
          <w:szCs w:val="20"/>
          <w:lang w:val="en-US" w:eastAsia="zh-CN"/>
        </w:rPr>
        <w:t>赛前安排各参赛队选手统一有序的熟悉操作竞赛场地、设备、软件等，但不允许使用电脑软件、不允许拆装设备、不允许修改设备参数等。</w:t>
      </w:r>
    </w:p>
    <w:p w14:paraId="50D25C68">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3</w:t>
      </w:r>
      <w:r>
        <w:rPr>
          <w:rFonts w:hint="eastAsia" w:ascii="仿宋" w:hAnsi="仿宋" w:eastAsia="仿宋" w:cs="仿宋"/>
          <w:szCs w:val="20"/>
          <w:lang w:val="en-US" w:eastAsia="zh-CN"/>
        </w:rPr>
        <w:t>）</w:t>
      </w:r>
      <w:r>
        <w:rPr>
          <w:rFonts w:hint="default" w:ascii="仿宋" w:hAnsi="仿宋" w:eastAsia="仿宋" w:cs="仿宋"/>
          <w:szCs w:val="20"/>
          <w:lang w:val="en-US" w:eastAsia="zh-CN"/>
        </w:rPr>
        <w:t>熟悉场地时不发表没有根据以及有损大赛形象的言论。熟悉场地并严格遵守大赛各种制度，严禁拥挤，喧哗，以免发生意外事故。</w:t>
      </w:r>
    </w:p>
    <w:p w14:paraId="23FF8A3A">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4</w:t>
      </w:r>
      <w:r>
        <w:rPr>
          <w:rFonts w:hint="eastAsia" w:ascii="仿宋" w:hAnsi="仿宋" w:eastAsia="仿宋" w:cs="仿宋"/>
          <w:szCs w:val="20"/>
          <w:lang w:val="en-US" w:eastAsia="zh-CN"/>
        </w:rPr>
        <w:t>）</w:t>
      </w:r>
      <w:r>
        <w:rPr>
          <w:rFonts w:hint="default" w:ascii="仿宋" w:hAnsi="仿宋" w:eastAsia="仿宋" w:cs="仿宋"/>
          <w:szCs w:val="20"/>
          <w:lang w:val="en-US" w:eastAsia="zh-CN"/>
        </w:rPr>
        <w:t>竞赛进行时，为保证数据安全，在编程阶段每位选手要经常存盘。文件要保存在指定的目录下。</w:t>
      </w:r>
    </w:p>
    <w:p w14:paraId="4456C3EC">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5</w:t>
      </w:r>
      <w:r>
        <w:rPr>
          <w:rFonts w:hint="eastAsia" w:ascii="仿宋" w:hAnsi="仿宋" w:eastAsia="仿宋" w:cs="仿宋"/>
          <w:szCs w:val="20"/>
          <w:lang w:val="en-US" w:eastAsia="zh-CN"/>
        </w:rPr>
        <w:t>）</w:t>
      </w:r>
      <w:r>
        <w:rPr>
          <w:rFonts w:hint="default" w:ascii="仿宋" w:hAnsi="仿宋" w:eastAsia="仿宋" w:cs="仿宋"/>
          <w:szCs w:val="20"/>
          <w:lang w:val="en-US" w:eastAsia="zh-CN"/>
        </w:rPr>
        <w:t>竞赛结束时，选手按照裁判员要求停止操作，并提交竞赛结果资料、赛题、确认单等所有相关文件。</w:t>
      </w:r>
    </w:p>
    <w:p w14:paraId="6BD6BFC8">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3</w:t>
      </w:r>
      <w:r>
        <w:rPr>
          <w:rFonts w:hint="eastAsia" w:ascii="仿宋" w:hAnsi="仿宋" w:eastAsia="仿宋" w:cs="仿宋"/>
          <w:szCs w:val="20"/>
          <w:lang w:val="en-US" w:eastAsia="zh-CN"/>
        </w:rPr>
        <w:t>）</w:t>
      </w:r>
      <w:r>
        <w:rPr>
          <w:rFonts w:hint="default" w:ascii="仿宋" w:hAnsi="仿宋" w:eastAsia="仿宋" w:cs="仿宋"/>
          <w:szCs w:val="20"/>
          <w:lang w:val="en-US" w:eastAsia="zh-CN"/>
        </w:rPr>
        <w:t>赛场纪律</w:t>
      </w:r>
    </w:p>
    <w:p w14:paraId="23657216">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1</w:t>
      </w:r>
      <w:r>
        <w:rPr>
          <w:rFonts w:hint="eastAsia" w:ascii="仿宋" w:hAnsi="仿宋" w:eastAsia="仿宋" w:cs="仿宋"/>
          <w:szCs w:val="20"/>
          <w:lang w:val="en-US" w:eastAsia="zh-CN"/>
        </w:rPr>
        <w:t>）</w:t>
      </w:r>
      <w:r>
        <w:rPr>
          <w:rFonts w:hint="default" w:ascii="仿宋" w:hAnsi="仿宋" w:eastAsia="仿宋" w:cs="仿宋"/>
          <w:szCs w:val="20"/>
          <w:lang w:val="en-US" w:eastAsia="zh-CN"/>
        </w:rPr>
        <w:t>选手在竞赛期间不得携带及使用手机、照相机、录像机等通信设备，不得携带非大赛提供的电子存储设备、相关资料等。</w:t>
      </w:r>
    </w:p>
    <w:p w14:paraId="6A05D1AF">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2</w:t>
      </w:r>
      <w:r>
        <w:rPr>
          <w:rFonts w:hint="eastAsia" w:ascii="仿宋" w:hAnsi="仿宋" w:eastAsia="仿宋" w:cs="仿宋"/>
          <w:szCs w:val="20"/>
          <w:lang w:val="en-US" w:eastAsia="zh-CN"/>
        </w:rPr>
        <w:t>）</w:t>
      </w:r>
      <w:r>
        <w:rPr>
          <w:rFonts w:hint="default" w:ascii="仿宋" w:hAnsi="仿宋" w:eastAsia="仿宋" w:cs="仿宋"/>
          <w:szCs w:val="20"/>
          <w:lang w:val="en-US" w:eastAsia="zh-CN"/>
        </w:rPr>
        <w:t>竞赛期间，除现场裁判长外任何人员不得主动接近选手及其工作区域，不许主动与选手接触与交流。</w:t>
      </w:r>
    </w:p>
    <w:p w14:paraId="211A7EBE">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3</w:t>
      </w:r>
      <w:r>
        <w:rPr>
          <w:rFonts w:hint="eastAsia" w:ascii="仿宋" w:hAnsi="仿宋" w:eastAsia="仿宋" w:cs="仿宋"/>
          <w:szCs w:val="20"/>
          <w:lang w:val="en-US" w:eastAsia="zh-CN"/>
        </w:rPr>
        <w:t>）</w:t>
      </w:r>
      <w:r>
        <w:rPr>
          <w:rFonts w:hint="default" w:ascii="仿宋" w:hAnsi="仿宋" w:eastAsia="仿宋" w:cs="仿宋"/>
          <w:szCs w:val="20"/>
          <w:lang w:val="en-US" w:eastAsia="zh-CN"/>
        </w:rPr>
        <w:t>竞赛结束后，选手应立即停止操作。选手应及时把赛题、确认单等所有相关文件提交给现场裁判，并确认。由加密裁判做好加密和保存工作；最终统一提交给裁判长。</w:t>
      </w:r>
    </w:p>
    <w:p w14:paraId="62D45780">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4</w:t>
      </w:r>
      <w:r>
        <w:rPr>
          <w:rFonts w:hint="eastAsia" w:ascii="仿宋" w:hAnsi="仿宋" w:eastAsia="仿宋" w:cs="仿宋"/>
          <w:szCs w:val="20"/>
          <w:lang w:val="en-US" w:eastAsia="zh-CN"/>
        </w:rPr>
        <w:t>）</w:t>
      </w:r>
      <w:r>
        <w:rPr>
          <w:rFonts w:hint="default" w:ascii="仿宋" w:hAnsi="仿宋" w:eastAsia="仿宋" w:cs="仿宋"/>
          <w:szCs w:val="20"/>
          <w:lang w:val="en-US" w:eastAsia="zh-CN"/>
        </w:rPr>
        <w:t>未经现场裁判长允许，不得延长竞赛时间。</w:t>
      </w:r>
    </w:p>
    <w:p w14:paraId="17C7A881">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5</w:t>
      </w:r>
      <w:r>
        <w:rPr>
          <w:rFonts w:hint="eastAsia" w:ascii="仿宋" w:hAnsi="仿宋" w:eastAsia="仿宋" w:cs="仿宋"/>
          <w:szCs w:val="20"/>
          <w:lang w:val="en-US" w:eastAsia="zh-CN"/>
        </w:rPr>
        <w:t>）</w:t>
      </w:r>
      <w:r>
        <w:rPr>
          <w:rFonts w:hint="default" w:ascii="仿宋" w:hAnsi="仿宋" w:eastAsia="仿宋" w:cs="仿宋"/>
          <w:szCs w:val="20"/>
          <w:lang w:val="en-US" w:eastAsia="zh-CN"/>
        </w:rPr>
        <w:t>下一场将要参赛的选手不得出现在当前竞赛现场。不允许观摩当前竞赛选手的比赛。</w:t>
      </w:r>
    </w:p>
    <w:p w14:paraId="46574DB9">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6</w:t>
      </w:r>
      <w:r>
        <w:rPr>
          <w:rFonts w:hint="eastAsia" w:ascii="仿宋" w:hAnsi="仿宋" w:eastAsia="仿宋" w:cs="仿宋"/>
          <w:szCs w:val="20"/>
          <w:lang w:val="en-US" w:eastAsia="zh-CN"/>
        </w:rPr>
        <w:t>）</w:t>
      </w:r>
      <w:r>
        <w:rPr>
          <w:rFonts w:hint="default" w:ascii="仿宋" w:hAnsi="仿宋" w:eastAsia="仿宋" w:cs="仿宋"/>
          <w:szCs w:val="20"/>
          <w:lang w:val="en-US" w:eastAsia="zh-CN"/>
        </w:rPr>
        <w:t>参赛选手不得损坏竞赛设备和影响下一场竞赛的行为。</w:t>
      </w:r>
    </w:p>
    <w:p w14:paraId="7390A2B6">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4</w:t>
      </w:r>
      <w:r>
        <w:rPr>
          <w:rFonts w:hint="eastAsia" w:ascii="仿宋" w:hAnsi="仿宋" w:eastAsia="仿宋" w:cs="仿宋"/>
          <w:szCs w:val="20"/>
          <w:lang w:val="en-US" w:eastAsia="zh-CN"/>
        </w:rPr>
        <w:t>）</w:t>
      </w:r>
      <w:r>
        <w:rPr>
          <w:rFonts w:hint="default" w:ascii="仿宋" w:hAnsi="仿宋" w:eastAsia="仿宋" w:cs="仿宋"/>
          <w:szCs w:val="20"/>
          <w:lang w:val="en-US" w:eastAsia="zh-CN"/>
        </w:rPr>
        <w:t>选手文明参赛要求</w:t>
      </w:r>
    </w:p>
    <w:p w14:paraId="396BBA4A">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1</w:t>
      </w:r>
      <w:r>
        <w:rPr>
          <w:rFonts w:hint="eastAsia" w:ascii="仿宋" w:hAnsi="仿宋" w:eastAsia="仿宋" w:cs="仿宋"/>
          <w:szCs w:val="20"/>
          <w:lang w:val="en-US" w:eastAsia="zh-CN"/>
        </w:rPr>
        <w:t>）</w:t>
      </w:r>
      <w:r>
        <w:rPr>
          <w:rFonts w:hint="default" w:ascii="仿宋" w:hAnsi="仿宋" w:eastAsia="仿宋" w:cs="仿宋"/>
          <w:szCs w:val="20"/>
          <w:lang w:val="en-US" w:eastAsia="zh-CN"/>
        </w:rPr>
        <w:t>竞赛现场提供竞赛设备、计算机及相关软件、相关技术资料、工具、仪器等，选手不得自带任何纸质资料和存储工具。</w:t>
      </w:r>
    </w:p>
    <w:p w14:paraId="1DDD800B">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2</w:t>
      </w:r>
      <w:r>
        <w:rPr>
          <w:rFonts w:hint="eastAsia" w:ascii="仿宋" w:hAnsi="仿宋" w:eastAsia="仿宋" w:cs="仿宋"/>
          <w:szCs w:val="20"/>
          <w:lang w:val="en-US" w:eastAsia="zh-CN"/>
        </w:rPr>
        <w:t>）</w:t>
      </w:r>
      <w:r>
        <w:rPr>
          <w:rFonts w:hint="default" w:ascii="仿宋" w:hAnsi="仿宋" w:eastAsia="仿宋" w:cs="仿宋"/>
          <w:szCs w:val="20"/>
          <w:lang w:val="en-US" w:eastAsia="zh-CN"/>
        </w:rPr>
        <w:t>参赛选手必须及时备份和保存竞赛数据，防止意外断电及其它情况造成的程序或资料的丢失。不按要求存储数据，导致数据丢失者，责任自负。</w:t>
      </w:r>
    </w:p>
    <w:p w14:paraId="63881270">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3</w:t>
      </w:r>
      <w:r>
        <w:rPr>
          <w:rFonts w:hint="eastAsia" w:ascii="仿宋" w:hAnsi="仿宋" w:eastAsia="仿宋" w:cs="仿宋"/>
          <w:szCs w:val="20"/>
          <w:lang w:val="en-US" w:eastAsia="zh-CN"/>
        </w:rPr>
        <w:t>）</w:t>
      </w:r>
      <w:r>
        <w:rPr>
          <w:rFonts w:hint="default" w:ascii="仿宋" w:hAnsi="仿宋" w:eastAsia="仿宋" w:cs="仿宋"/>
          <w:szCs w:val="20"/>
          <w:lang w:val="en-US" w:eastAsia="zh-CN"/>
        </w:rPr>
        <w:t>参赛选手按照参赛场次进入比赛场地，利用现场提供的所有条件，在规定时间内完成竞赛任务。</w:t>
      </w:r>
    </w:p>
    <w:p w14:paraId="752BB90F">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4</w:t>
      </w:r>
      <w:r>
        <w:rPr>
          <w:rFonts w:hint="eastAsia" w:ascii="仿宋" w:hAnsi="仿宋" w:eastAsia="仿宋" w:cs="仿宋"/>
          <w:szCs w:val="20"/>
          <w:lang w:val="en-US" w:eastAsia="zh-CN"/>
        </w:rPr>
        <w:t>）</w:t>
      </w:r>
      <w:r>
        <w:rPr>
          <w:rFonts w:hint="default" w:ascii="仿宋" w:hAnsi="仿宋" w:eastAsia="仿宋" w:cs="仿宋"/>
          <w:szCs w:val="20"/>
          <w:lang w:val="en-US" w:eastAsia="zh-CN"/>
        </w:rPr>
        <w:t>实践操作竞赛，参赛选手在赛前30分钟，凭参赛证和身份证(证明必须齐全)进入赛场检录。检录工作由检录裁判负责，检录后进行工位抽签。</w:t>
      </w:r>
    </w:p>
    <w:p w14:paraId="28899006">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5</w:t>
      </w:r>
      <w:r>
        <w:rPr>
          <w:rFonts w:hint="eastAsia" w:ascii="仿宋" w:hAnsi="仿宋" w:eastAsia="仿宋" w:cs="仿宋"/>
          <w:szCs w:val="20"/>
          <w:lang w:val="en-US" w:eastAsia="zh-CN"/>
        </w:rPr>
        <w:t>）</w:t>
      </w:r>
      <w:r>
        <w:rPr>
          <w:rFonts w:hint="default" w:ascii="仿宋" w:hAnsi="仿宋" w:eastAsia="仿宋" w:cs="仿宋"/>
          <w:szCs w:val="20"/>
          <w:lang w:val="en-US" w:eastAsia="zh-CN"/>
        </w:rPr>
        <w:t>比赛过程中，选手若需休息、饮水或去洗手间，一律计算在比赛时间内。</w:t>
      </w:r>
    </w:p>
    <w:p w14:paraId="46871F86">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6</w:t>
      </w:r>
      <w:r>
        <w:rPr>
          <w:rFonts w:hint="eastAsia" w:ascii="仿宋" w:hAnsi="仿宋" w:eastAsia="仿宋" w:cs="仿宋"/>
          <w:szCs w:val="20"/>
          <w:lang w:val="en-US" w:eastAsia="zh-CN"/>
        </w:rPr>
        <w:t>）</w:t>
      </w:r>
      <w:r>
        <w:rPr>
          <w:rFonts w:hint="default" w:ascii="仿宋" w:hAnsi="仿宋" w:eastAsia="仿宋" w:cs="仿宋"/>
          <w:szCs w:val="20"/>
          <w:lang w:val="en-US" w:eastAsia="zh-CN"/>
        </w:rPr>
        <w:t>竞赛过程中，参赛选手须严格遵守相关安全操作规程，禁</w:t>
      </w:r>
    </w:p>
    <w:p w14:paraId="26EE0FE1">
      <w:pPr>
        <w:pStyle w:val="11"/>
        <w:ind w:left="0" w:leftChars="0" w:firstLine="0" w:firstLineChars="0"/>
        <w:rPr>
          <w:rFonts w:hint="default" w:ascii="仿宋" w:hAnsi="仿宋" w:eastAsia="仿宋" w:cs="仿宋"/>
          <w:szCs w:val="20"/>
          <w:lang w:val="en-US" w:eastAsia="zh-CN"/>
        </w:rPr>
      </w:pPr>
      <w:r>
        <w:rPr>
          <w:rFonts w:hint="default" w:ascii="仿宋" w:hAnsi="仿宋" w:eastAsia="仿宋" w:cs="仿宋"/>
          <w:szCs w:val="20"/>
          <w:lang w:val="en-US" w:eastAsia="zh-CN"/>
        </w:rPr>
        <w:t>止不安全操作和野蛮操作，确保人身及设备安全，并接受裁判员的监督和警示，若因选手个人因素造成人身安全事故和设备故障，</w:t>
      </w:r>
    </w:p>
    <w:p w14:paraId="7A729FB2">
      <w:pPr>
        <w:pStyle w:val="11"/>
        <w:ind w:left="0" w:leftChars="0" w:firstLine="0" w:firstLineChars="0"/>
        <w:rPr>
          <w:rFonts w:hint="default" w:ascii="仿宋" w:hAnsi="仿宋" w:eastAsia="仿宋" w:cs="仿宋"/>
          <w:szCs w:val="20"/>
          <w:lang w:val="en-US" w:eastAsia="zh-CN"/>
        </w:rPr>
      </w:pPr>
      <w:r>
        <w:rPr>
          <w:rFonts w:hint="default" w:ascii="仿宋" w:hAnsi="仿宋" w:eastAsia="仿宋" w:cs="仿宋"/>
          <w:szCs w:val="20"/>
          <w:lang w:val="en-US" w:eastAsia="zh-CN"/>
        </w:rPr>
        <w:t>不予延时，情节特别严重者，由大赛裁判组视具体情况做出处理</w:t>
      </w:r>
    </w:p>
    <w:p w14:paraId="6969EEC5">
      <w:pPr>
        <w:pStyle w:val="11"/>
        <w:ind w:left="0" w:leftChars="0" w:firstLine="0" w:firstLineChars="0"/>
        <w:rPr>
          <w:rFonts w:hint="default" w:ascii="仿宋" w:hAnsi="仿宋" w:eastAsia="仿宋" w:cs="仿宋"/>
          <w:szCs w:val="20"/>
          <w:lang w:val="en-US" w:eastAsia="zh-CN"/>
        </w:rPr>
      </w:pPr>
      <w:r>
        <w:rPr>
          <w:rFonts w:hint="default" w:ascii="仿宋" w:hAnsi="仿宋" w:eastAsia="仿宋" w:cs="仿宋"/>
          <w:szCs w:val="20"/>
          <w:lang w:val="en-US" w:eastAsia="zh-CN"/>
        </w:rPr>
        <w:t>决定</w:t>
      </w:r>
      <w:r>
        <w:rPr>
          <w:rFonts w:hint="eastAsia" w:ascii="仿宋" w:hAnsi="仿宋" w:eastAsia="仿宋" w:cs="仿宋"/>
          <w:szCs w:val="20"/>
          <w:lang w:val="en-US" w:eastAsia="zh-CN"/>
        </w:rPr>
        <w:t>（</w:t>
      </w:r>
      <w:r>
        <w:rPr>
          <w:rFonts w:hint="default" w:ascii="仿宋" w:hAnsi="仿宋" w:eastAsia="仿宋" w:cs="仿宋"/>
          <w:szCs w:val="20"/>
          <w:lang w:val="en-US" w:eastAsia="zh-CN"/>
        </w:rPr>
        <w:t>最高至终止比赛</w:t>
      </w:r>
      <w:r>
        <w:rPr>
          <w:rFonts w:hint="eastAsia" w:ascii="仿宋" w:hAnsi="仿宋" w:eastAsia="仿宋" w:cs="仿宋"/>
          <w:szCs w:val="20"/>
          <w:lang w:val="en-US" w:eastAsia="zh-CN"/>
        </w:rPr>
        <w:t>）</w:t>
      </w:r>
      <w:r>
        <w:rPr>
          <w:rFonts w:hint="default" w:ascii="仿宋" w:hAnsi="仿宋" w:eastAsia="仿宋" w:cs="仿宋"/>
          <w:szCs w:val="20"/>
          <w:lang w:val="en-US" w:eastAsia="zh-CN"/>
        </w:rPr>
        <w:t>,并由裁判长上报大赛监督仲裁组；若因非选手个人因素造成设备故障，由大赛裁判组视具体情况做出延时处理并由裁判长上报大赛监督仲裁组。</w:t>
      </w:r>
    </w:p>
    <w:p w14:paraId="079D5AFA">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7</w:t>
      </w:r>
      <w:r>
        <w:rPr>
          <w:rFonts w:hint="eastAsia" w:ascii="仿宋" w:hAnsi="仿宋" w:eastAsia="仿宋" w:cs="仿宋"/>
          <w:szCs w:val="20"/>
          <w:lang w:val="en-US" w:eastAsia="zh-CN"/>
        </w:rPr>
        <w:t>）</w:t>
      </w:r>
      <w:r>
        <w:rPr>
          <w:rFonts w:hint="default" w:ascii="仿宋" w:hAnsi="仿宋" w:eastAsia="仿宋" w:cs="仿宋"/>
          <w:szCs w:val="20"/>
          <w:lang w:val="en-US" w:eastAsia="zh-CN"/>
        </w:rPr>
        <w:t>如果选手提前结束竞赛，应报现场裁判员批准。竞赛终止时间由裁判员记录在案。选手提前结束竞赛后不得再进行任何竞赛相关工作。选手提前结束竞赛后，需原地等待，不得离开赛场，直至本场竞赛结束。</w:t>
      </w:r>
    </w:p>
    <w:p w14:paraId="616891BC">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8</w:t>
      </w:r>
      <w:r>
        <w:rPr>
          <w:rFonts w:hint="eastAsia" w:ascii="仿宋" w:hAnsi="仿宋" w:eastAsia="仿宋" w:cs="仿宋"/>
          <w:szCs w:val="20"/>
          <w:lang w:val="en-US" w:eastAsia="zh-CN"/>
        </w:rPr>
        <w:t>）</w:t>
      </w:r>
      <w:r>
        <w:rPr>
          <w:rFonts w:hint="default" w:ascii="仿宋" w:hAnsi="仿宋" w:eastAsia="仿宋" w:cs="仿宋"/>
          <w:szCs w:val="20"/>
          <w:lang w:val="en-US" w:eastAsia="zh-CN"/>
        </w:rPr>
        <w:t>竞赛结束，选手应立即清理现场，包括设备及周边卫生并恢复设备原始状态等。经现场裁判员和现场工作人员确认后方可离开赛场。</w:t>
      </w:r>
    </w:p>
    <w:p w14:paraId="3D5108A0">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9</w:t>
      </w:r>
      <w:r>
        <w:rPr>
          <w:rFonts w:hint="eastAsia" w:ascii="仿宋" w:hAnsi="仿宋" w:eastAsia="仿宋" w:cs="仿宋"/>
          <w:szCs w:val="20"/>
          <w:lang w:val="en-US" w:eastAsia="zh-CN"/>
        </w:rPr>
        <w:t>）</w:t>
      </w:r>
      <w:r>
        <w:rPr>
          <w:rFonts w:hint="default" w:ascii="仿宋" w:hAnsi="仿宋" w:eastAsia="仿宋" w:cs="仿宋"/>
          <w:szCs w:val="20"/>
          <w:lang w:val="en-US" w:eastAsia="zh-CN"/>
        </w:rPr>
        <w:t>参赛选手在竞赛过程中，要求操作安全规范，工具、刀具、量具等摆放整齐。竞赛过程中裁判组将安排裁判员对参赛选手进行职业素养的现场评分。</w:t>
      </w:r>
    </w:p>
    <w:p w14:paraId="66D0D814">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10</w:t>
      </w:r>
      <w:r>
        <w:rPr>
          <w:rFonts w:hint="eastAsia" w:ascii="仿宋" w:hAnsi="仿宋" w:eastAsia="仿宋" w:cs="仿宋"/>
          <w:szCs w:val="20"/>
          <w:lang w:val="en-US" w:eastAsia="zh-CN"/>
        </w:rPr>
        <w:t>）</w:t>
      </w:r>
      <w:r>
        <w:rPr>
          <w:rFonts w:hint="default" w:ascii="仿宋" w:hAnsi="仿宋" w:eastAsia="仿宋" w:cs="仿宋"/>
          <w:szCs w:val="20"/>
          <w:lang w:val="en-US" w:eastAsia="zh-CN"/>
        </w:rPr>
        <w:t>选手离开竞赛场地时，不得将草稿纸等与竞赛相关的物品带离竞赛现场，同时也不得将赛场提供的其他物品带离赛场。</w:t>
      </w:r>
    </w:p>
    <w:p w14:paraId="565D89A9">
      <w:pPr>
        <w:pStyle w:val="11"/>
        <w:ind w:left="0" w:leftChars="0" w:firstLine="632" w:firstLineChars="200"/>
        <w:rPr>
          <w:rFonts w:hint="default" w:ascii="仿宋" w:hAnsi="仿宋" w:eastAsia="仿宋" w:cs="仿宋"/>
          <w:szCs w:val="20"/>
          <w:lang w:val="en-US" w:eastAsia="zh-CN"/>
        </w:rPr>
      </w:pPr>
      <w:r>
        <w:rPr>
          <w:rFonts w:hint="default" w:ascii="仿宋" w:hAnsi="仿宋" w:eastAsia="仿宋" w:cs="仿宋"/>
          <w:szCs w:val="20"/>
          <w:lang w:val="en-US" w:eastAsia="zh-CN"/>
        </w:rPr>
        <w:t>4.关于其他人员</w:t>
      </w:r>
    </w:p>
    <w:p w14:paraId="0F4BA4C0">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1</w:t>
      </w:r>
      <w:r>
        <w:rPr>
          <w:rFonts w:hint="eastAsia" w:ascii="仿宋" w:hAnsi="仿宋" w:eastAsia="仿宋" w:cs="仿宋"/>
          <w:szCs w:val="20"/>
          <w:lang w:val="en-US" w:eastAsia="zh-CN"/>
        </w:rPr>
        <w:t>）</w:t>
      </w:r>
      <w:r>
        <w:rPr>
          <w:rFonts w:hint="default" w:ascii="仿宋" w:hAnsi="仿宋" w:eastAsia="仿宋" w:cs="仿宋"/>
          <w:szCs w:val="20"/>
          <w:lang w:val="en-US" w:eastAsia="zh-CN"/>
        </w:rPr>
        <w:t>所有工作人员</w:t>
      </w:r>
      <w:r>
        <w:rPr>
          <w:rFonts w:hint="eastAsia" w:ascii="仿宋" w:hAnsi="仿宋" w:eastAsia="仿宋" w:cs="仿宋"/>
          <w:szCs w:val="20"/>
          <w:lang w:val="en-US" w:eastAsia="zh-CN"/>
        </w:rPr>
        <w:t>（</w:t>
      </w:r>
      <w:r>
        <w:rPr>
          <w:rFonts w:hint="default" w:ascii="仿宋" w:hAnsi="仿宋" w:eastAsia="仿宋" w:cs="仿宋"/>
          <w:szCs w:val="20"/>
          <w:lang w:val="en-US" w:eastAsia="zh-CN"/>
        </w:rPr>
        <w:t>含厂家技术支持</w:t>
      </w:r>
      <w:r>
        <w:rPr>
          <w:rFonts w:hint="eastAsia" w:ascii="仿宋" w:hAnsi="仿宋" w:eastAsia="仿宋" w:cs="仿宋"/>
          <w:szCs w:val="20"/>
          <w:lang w:val="en-US" w:eastAsia="zh-CN"/>
        </w:rPr>
        <w:t>）</w:t>
      </w:r>
      <w:r>
        <w:rPr>
          <w:rFonts w:hint="default" w:ascii="仿宋" w:hAnsi="仿宋" w:eastAsia="仿宋" w:cs="仿宋"/>
          <w:szCs w:val="20"/>
          <w:lang w:val="en-US" w:eastAsia="zh-CN"/>
        </w:rPr>
        <w:t>必须服从竞赛规则和裁判长要求，认真履行相关工作职责和流程。工作人员</w:t>
      </w:r>
      <w:r>
        <w:rPr>
          <w:rFonts w:hint="eastAsia" w:ascii="仿宋" w:hAnsi="仿宋" w:eastAsia="仿宋" w:cs="仿宋"/>
          <w:szCs w:val="20"/>
          <w:lang w:val="en-US" w:eastAsia="zh-CN"/>
        </w:rPr>
        <w:t>（</w:t>
      </w:r>
      <w:r>
        <w:rPr>
          <w:rFonts w:hint="default" w:ascii="仿宋" w:hAnsi="仿宋" w:eastAsia="仿宋" w:cs="仿宋"/>
          <w:szCs w:val="20"/>
          <w:lang w:val="en-US" w:eastAsia="zh-CN"/>
        </w:rPr>
        <w:t>含厂家技术支持</w:t>
      </w:r>
      <w:r>
        <w:rPr>
          <w:rFonts w:hint="eastAsia" w:ascii="仿宋" w:hAnsi="仿宋" w:eastAsia="仿宋" w:cs="仿宋"/>
          <w:szCs w:val="20"/>
          <w:lang w:val="en-US" w:eastAsia="zh-CN"/>
        </w:rPr>
        <w:t>）</w:t>
      </w:r>
      <w:r>
        <w:rPr>
          <w:rFonts w:hint="default" w:ascii="仿宋" w:hAnsi="仿宋" w:eastAsia="仿宋" w:cs="仿宋"/>
          <w:szCs w:val="20"/>
          <w:lang w:val="en-US" w:eastAsia="zh-CN"/>
        </w:rPr>
        <w:t>没有裁判长批准的情况下，在工作期间不得使用手机、照相机、录像机等通信和数据存储设备进入赛场。</w:t>
      </w:r>
    </w:p>
    <w:p w14:paraId="3A6B470B">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2</w:t>
      </w:r>
      <w:r>
        <w:rPr>
          <w:rFonts w:hint="eastAsia" w:ascii="仿宋" w:hAnsi="仿宋" w:eastAsia="仿宋" w:cs="仿宋"/>
          <w:szCs w:val="20"/>
          <w:lang w:val="en-US" w:eastAsia="zh-CN"/>
        </w:rPr>
        <w:t>）</w:t>
      </w:r>
      <w:r>
        <w:rPr>
          <w:rFonts w:hint="default" w:ascii="仿宋" w:hAnsi="仿宋" w:eastAsia="仿宋" w:cs="仿宋"/>
          <w:szCs w:val="20"/>
          <w:lang w:val="en-US" w:eastAsia="zh-CN"/>
        </w:rPr>
        <w:t>在选手进行竞赛或裁判员进行测量评分时，不得拍摄竞赛照片、图纸和相关文件。</w:t>
      </w:r>
    </w:p>
    <w:p w14:paraId="4C141D57">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3</w:t>
      </w:r>
      <w:r>
        <w:rPr>
          <w:rFonts w:hint="eastAsia" w:ascii="仿宋" w:hAnsi="仿宋" w:eastAsia="仿宋" w:cs="仿宋"/>
          <w:szCs w:val="20"/>
          <w:lang w:val="en-US" w:eastAsia="zh-CN"/>
        </w:rPr>
        <w:t>）</w:t>
      </w:r>
      <w:r>
        <w:rPr>
          <w:rFonts w:hint="default" w:ascii="仿宋" w:hAnsi="仿宋" w:eastAsia="仿宋" w:cs="仿宋"/>
          <w:szCs w:val="20"/>
          <w:lang w:val="en-US" w:eastAsia="zh-CN"/>
        </w:rPr>
        <w:t>厂家技术支持人员只能在指定工作范围内活动，没有裁判陪同，不得私自进入选手竞赛区域。不得在竞赛选手附近评论或讨论任何问题。</w:t>
      </w:r>
    </w:p>
    <w:p w14:paraId="5E4A24C8">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4</w:t>
      </w:r>
      <w:r>
        <w:rPr>
          <w:rFonts w:hint="eastAsia" w:ascii="仿宋" w:hAnsi="仿宋" w:eastAsia="仿宋" w:cs="仿宋"/>
          <w:szCs w:val="20"/>
          <w:lang w:val="en-US" w:eastAsia="zh-CN"/>
        </w:rPr>
        <w:t>）</w:t>
      </w:r>
      <w:r>
        <w:rPr>
          <w:rFonts w:hint="default" w:ascii="仿宋" w:hAnsi="仿宋" w:eastAsia="仿宋" w:cs="仿宋"/>
          <w:szCs w:val="20"/>
          <w:lang w:val="en-US" w:eastAsia="zh-CN"/>
        </w:rPr>
        <w:t>不能向场外人员泄露任何关于竞赛的信息。不得干扰选手竞赛、裁判执裁和评判工作。</w:t>
      </w:r>
    </w:p>
    <w:p w14:paraId="68AD6B46">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5</w:t>
      </w:r>
      <w:r>
        <w:rPr>
          <w:rFonts w:hint="eastAsia" w:ascii="仿宋" w:hAnsi="仿宋" w:eastAsia="仿宋" w:cs="仿宋"/>
          <w:szCs w:val="20"/>
          <w:lang w:val="en-US" w:eastAsia="zh-CN"/>
        </w:rPr>
        <w:t>）</w:t>
      </w:r>
      <w:r>
        <w:rPr>
          <w:rFonts w:hint="default" w:ascii="仿宋" w:hAnsi="仿宋" w:eastAsia="仿宋" w:cs="仿宋"/>
          <w:szCs w:val="20"/>
          <w:lang w:val="en-US" w:eastAsia="zh-CN"/>
        </w:rPr>
        <w:t>裁判长有权对竞赛造成不良影响等情况的技术支持人员做出警告或终止其工作的处理。</w:t>
      </w:r>
    </w:p>
    <w:p w14:paraId="1973B572">
      <w:pPr>
        <w:pStyle w:val="11"/>
        <w:ind w:left="0" w:leftChars="0" w:firstLine="632" w:firstLineChars="200"/>
        <w:rPr>
          <w:rFonts w:hint="default" w:ascii="仿宋" w:hAnsi="仿宋" w:eastAsia="仿宋" w:cs="仿宋"/>
          <w:szCs w:val="20"/>
          <w:lang w:val="en-US" w:eastAsia="zh-CN"/>
        </w:rPr>
      </w:pPr>
      <w:r>
        <w:rPr>
          <w:rFonts w:hint="eastAsia" w:ascii="仿宋" w:hAnsi="仿宋" w:eastAsia="仿宋" w:cs="仿宋"/>
          <w:szCs w:val="20"/>
          <w:lang w:val="en-US" w:eastAsia="zh-CN"/>
        </w:rPr>
        <w:t>（</w:t>
      </w:r>
      <w:r>
        <w:rPr>
          <w:rFonts w:hint="default" w:ascii="仿宋" w:hAnsi="仿宋" w:eastAsia="仿宋" w:cs="仿宋"/>
          <w:szCs w:val="20"/>
          <w:lang w:val="en-US" w:eastAsia="zh-CN"/>
        </w:rPr>
        <w:t>6</w:t>
      </w:r>
      <w:r>
        <w:rPr>
          <w:rFonts w:hint="eastAsia" w:ascii="仿宋" w:hAnsi="仿宋" w:eastAsia="仿宋" w:cs="仿宋"/>
          <w:szCs w:val="20"/>
          <w:lang w:val="en-US" w:eastAsia="zh-CN"/>
        </w:rPr>
        <w:t>）</w:t>
      </w:r>
      <w:r>
        <w:rPr>
          <w:rFonts w:hint="default" w:ascii="仿宋" w:hAnsi="仿宋" w:eastAsia="仿宋" w:cs="仿宋"/>
          <w:szCs w:val="20"/>
          <w:lang w:val="en-US" w:eastAsia="zh-CN"/>
        </w:rPr>
        <w:t>未经裁判组允许的记者、摄影等人员不允许在竞赛期间</w:t>
      </w:r>
    </w:p>
    <w:p w14:paraId="7E0EB732">
      <w:pPr>
        <w:pStyle w:val="11"/>
        <w:ind w:left="0" w:leftChars="0" w:firstLine="0" w:firstLineChars="0"/>
        <w:rPr>
          <w:rFonts w:hint="default" w:ascii="仿宋" w:hAnsi="仿宋" w:eastAsia="仿宋" w:cs="仿宋"/>
          <w:szCs w:val="20"/>
          <w:lang w:val="en-US" w:eastAsia="zh-CN"/>
        </w:rPr>
      </w:pPr>
      <w:r>
        <w:rPr>
          <w:rFonts w:hint="default" w:ascii="仿宋" w:hAnsi="仿宋" w:eastAsia="仿宋" w:cs="仿宋"/>
          <w:szCs w:val="20"/>
          <w:lang w:val="en-US" w:eastAsia="zh-CN"/>
        </w:rPr>
        <w:t>采访选手、拍照等。</w:t>
      </w:r>
    </w:p>
    <w:p w14:paraId="0134956D">
      <w:pPr>
        <w:spacing w:line="560" w:lineRule="exact"/>
        <w:ind w:firstLine="632" w:firstLineChars="200"/>
        <w:outlineLvl w:val="0"/>
        <w:rPr>
          <w:rFonts w:hint="eastAsia" w:ascii="Times New Roman" w:hAnsi="Times New Roman" w:eastAsia="黑体" w:cs="方正黑体_GBK"/>
          <w:szCs w:val="20"/>
        </w:rPr>
      </w:pPr>
      <w:bookmarkStart w:id="15" w:name="_Toc18503"/>
      <w:r>
        <w:rPr>
          <w:rFonts w:hint="eastAsia" w:ascii="Times New Roman" w:hAnsi="Times New Roman" w:eastAsia="黑体" w:cs="方正黑体_GBK"/>
          <w:szCs w:val="20"/>
        </w:rPr>
        <w:t>四、竞赛场地、设施设备等安排</w:t>
      </w:r>
      <w:bookmarkEnd w:id="15"/>
    </w:p>
    <w:p w14:paraId="4477BAF1">
      <w:pPr>
        <w:pStyle w:val="3"/>
        <w:keepNext/>
        <w:keepLines/>
        <w:pageBreakBefore w:val="0"/>
        <w:widowControl/>
        <w:numPr>
          <w:ilvl w:val="0"/>
          <w:numId w:val="0"/>
        </w:numPr>
        <w:kinsoku/>
        <w:wordWrap/>
        <w:overflowPunct/>
        <w:topLinePunct w:val="0"/>
        <w:bidi w:val="0"/>
        <w:adjustRightInd/>
        <w:snapToGrid/>
        <w:spacing w:before="0" w:after="0" w:line="600" w:lineRule="exact"/>
        <w:ind w:left="1208" w:leftChars="200" w:hanging="576" w:firstLineChars="0"/>
        <w:textAlignment w:val="auto"/>
        <w:rPr>
          <w:rFonts w:hint="eastAsia" w:ascii="楷体" w:hAnsi="楷体" w:eastAsia="楷体" w:cs="楷体"/>
          <w:bCs w:val="0"/>
          <w:snapToGrid/>
          <w:color w:val="auto"/>
          <w:kern w:val="0"/>
          <w:sz w:val="32"/>
          <w:szCs w:val="32"/>
          <w:highlight w:val="none"/>
          <w:lang w:val="en-GB" w:eastAsia="zh-CN"/>
        </w:rPr>
      </w:pPr>
      <w:bookmarkStart w:id="16" w:name="_Toc9227"/>
      <w:r>
        <w:rPr>
          <w:rFonts w:hint="eastAsia" w:ascii="楷体" w:hAnsi="楷体" w:eastAsia="楷体" w:cs="楷体"/>
          <w:bCs w:val="0"/>
          <w:snapToGrid/>
          <w:color w:val="auto"/>
          <w:kern w:val="0"/>
          <w:sz w:val="32"/>
          <w:szCs w:val="32"/>
          <w:highlight w:val="none"/>
          <w:lang w:val="en-GB" w:eastAsia="zh-CN"/>
        </w:rPr>
        <w:t>（一）赛场规格要求</w:t>
      </w:r>
      <w:bookmarkEnd w:id="16"/>
    </w:p>
    <w:p w14:paraId="79618441">
      <w:pPr>
        <w:pStyle w:val="11"/>
        <w:ind w:left="0" w:leftChars="0" w:firstLine="63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zCs w:val="20"/>
          <w14:textFill>
            <w14:solidFill>
              <w14:schemeClr w14:val="tx1"/>
            </w14:solidFill>
          </w14:textFill>
        </w:rPr>
        <w:t>本项目场地总体面积</w:t>
      </w:r>
      <w:r>
        <w:rPr>
          <w:rFonts w:hint="eastAsia" w:ascii="仿宋" w:hAnsi="仿宋" w:eastAsia="仿宋" w:cs="仿宋"/>
          <w:color w:val="000000" w:themeColor="text1"/>
          <w:szCs w:val="20"/>
          <w:lang w:val="en-US" w:eastAsia="zh-CN"/>
          <w14:textFill>
            <w14:solidFill>
              <w14:schemeClr w14:val="tx1"/>
            </w14:solidFill>
          </w14:textFill>
        </w:rPr>
        <w:t>300M</w:t>
      </w:r>
      <w:r>
        <w:rPr>
          <w:rFonts w:hint="eastAsia" w:ascii="仿宋" w:hAnsi="仿宋" w:eastAsia="仿宋" w:cs="仿宋"/>
          <w:color w:val="000000" w:themeColor="text1"/>
          <w:szCs w:val="20"/>
          <w:vertAlign w:val="superscript"/>
          <w:lang w:val="en-US" w:eastAsia="zh-CN"/>
          <w14:textFill>
            <w14:solidFill>
              <w14:schemeClr w14:val="tx1"/>
            </w14:solidFill>
          </w14:textFill>
        </w:rPr>
        <w:t>2</w:t>
      </w:r>
      <w:r>
        <w:rPr>
          <w:rFonts w:hint="eastAsia" w:ascii="仿宋" w:hAnsi="仿宋" w:eastAsia="仿宋" w:cs="仿宋"/>
          <w:color w:val="000000" w:themeColor="text1"/>
          <w:szCs w:val="20"/>
          <w14:textFill>
            <w14:solidFill>
              <w14:schemeClr w14:val="tx1"/>
            </w14:solidFill>
          </w14:textFill>
        </w:rPr>
        <w:t>（总长度</w:t>
      </w:r>
      <w:r>
        <w:rPr>
          <w:rFonts w:hint="eastAsia" w:ascii="仿宋" w:hAnsi="仿宋" w:eastAsia="仿宋" w:cs="仿宋"/>
          <w:color w:val="000000" w:themeColor="text1"/>
          <w:szCs w:val="20"/>
          <w:lang w:val="en-US" w:eastAsia="zh-CN"/>
          <w14:textFill>
            <w14:solidFill>
              <w14:schemeClr w14:val="tx1"/>
            </w14:solidFill>
          </w14:textFill>
        </w:rPr>
        <w:t>20M</w:t>
      </w:r>
      <w:r>
        <w:rPr>
          <w:rFonts w:hint="eastAsia" w:ascii="仿宋" w:hAnsi="仿宋" w:eastAsia="仿宋" w:cs="仿宋"/>
          <w:color w:val="000000" w:themeColor="text1"/>
          <w:szCs w:val="20"/>
          <w14:textFill>
            <w14:solidFill>
              <w14:schemeClr w14:val="tx1"/>
            </w14:solidFill>
          </w14:textFill>
        </w:rPr>
        <w:t>、总宽度</w:t>
      </w:r>
      <w:r>
        <w:rPr>
          <w:rFonts w:hint="eastAsia" w:ascii="仿宋" w:hAnsi="仿宋" w:eastAsia="仿宋" w:cs="仿宋"/>
          <w:color w:val="000000" w:themeColor="text1"/>
          <w:szCs w:val="20"/>
          <w:lang w:val="en-US" w:eastAsia="zh-CN"/>
          <w14:textFill>
            <w14:solidFill>
              <w14:schemeClr w14:val="tx1"/>
            </w14:solidFill>
          </w14:textFill>
        </w:rPr>
        <w:t>15M</w:t>
      </w:r>
      <w:r>
        <w:rPr>
          <w:rFonts w:hint="eastAsia" w:ascii="仿宋" w:hAnsi="仿宋" w:eastAsia="仿宋" w:cs="仿宋"/>
          <w:color w:val="000000" w:themeColor="text1"/>
          <w:szCs w:val="20"/>
          <w14:textFill>
            <w14:solidFill>
              <w14:schemeClr w14:val="tx1"/>
            </w14:solidFill>
          </w14:textFill>
        </w:rPr>
        <w:t>），工位数量</w:t>
      </w:r>
      <w:r>
        <w:rPr>
          <w:rFonts w:hint="eastAsia" w:ascii="仿宋" w:hAnsi="仿宋" w:eastAsia="仿宋" w:cs="仿宋"/>
          <w:color w:val="000000" w:themeColor="text1"/>
          <w:szCs w:val="20"/>
          <w:lang w:val="en-US" w:eastAsia="zh-CN"/>
          <w14:textFill>
            <w14:solidFill>
              <w14:schemeClr w14:val="tx1"/>
            </w14:solidFill>
          </w14:textFill>
        </w:rPr>
        <w:t>15套</w:t>
      </w:r>
      <w:r>
        <w:rPr>
          <w:rFonts w:hint="eastAsia" w:ascii="仿宋" w:hAnsi="仿宋" w:eastAsia="仿宋" w:cs="仿宋"/>
          <w:color w:val="000000" w:themeColor="text1"/>
          <w:szCs w:val="20"/>
          <w14:textFill>
            <w14:solidFill>
              <w14:schemeClr w14:val="tx1"/>
            </w14:solidFill>
          </w14:textFill>
        </w:rPr>
        <w:t>，每个工位的面积</w:t>
      </w:r>
      <w:r>
        <w:rPr>
          <w:rFonts w:hint="eastAsia" w:ascii="仿宋" w:hAnsi="仿宋" w:eastAsia="仿宋" w:cs="仿宋"/>
          <w:color w:val="000000" w:themeColor="text1"/>
          <w:szCs w:val="20"/>
          <w:lang w:val="en-US" w:eastAsia="zh-CN"/>
          <w14:textFill>
            <w14:solidFill>
              <w14:schemeClr w14:val="tx1"/>
            </w14:solidFill>
          </w14:textFill>
        </w:rPr>
        <w:t>15M</w:t>
      </w:r>
      <w:r>
        <w:rPr>
          <w:rFonts w:hint="eastAsia" w:ascii="仿宋" w:hAnsi="仿宋" w:eastAsia="仿宋" w:cs="仿宋"/>
          <w:color w:val="000000" w:themeColor="text1"/>
          <w:szCs w:val="20"/>
          <w:vertAlign w:val="superscript"/>
          <w:lang w:val="en-US" w:eastAsia="zh-CN"/>
          <w14:textFill>
            <w14:solidFill>
              <w14:schemeClr w14:val="tx1"/>
            </w14:solidFill>
          </w14:textFill>
        </w:rPr>
        <w:t>2</w:t>
      </w:r>
      <w:r>
        <w:rPr>
          <w:rFonts w:hint="eastAsia" w:ascii="仿宋" w:hAnsi="仿宋" w:eastAsia="仿宋" w:cs="仿宋"/>
          <w:color w:val="000000" w:themeColor="text1"/>
          <w:szCs w:val="20"/>
          <w14:textFill>
            <w14:solidFill>
              <w14:schemeClr w14:val="tx1"/>
            </w14:solidFill>
          </w14:textFill>
        </w:rPr>
        <w:t>（长度</w:t>
      </w:r>
      <w:r>
        <w:rPr>
          <w:rFonts w:hint="eastAsia" w:ascii="仿宋" w:hAnsi="仿宋" w:eastAsia="仿宋" w:cs="仿宋"/>
          <w:color w:val="000000" w:themeColor="text1"/>
          <w:szCs w:val="20"/>
          <w:lang w:val="en-US" w:eastAsia="zh-CN"/>
          <w14:textFill>
            <w14:solidFill>
              <w14:schemeClr w14:val="tx1"/>
            </w14:solidFill>
          </w14:textFill>
        </w:rPr>
        <w:t>5M</w:t>
      </w:r>
      <w:r>
        <w:rPr>
          <w:rFonts w:hint="eastAsia" w:ascii="仿宋" w:hAnsi="仿宋" w:eastAsia="仿宋" w:cs="仿宋"/>
          <w:color w:val="000000" w:themeColor="text1"/>
          <w:szCs w:val="20"/>
          <w14:textFill>
            <w14:solidFill>
              <w14:schemeClr w14:val="tx1"/>
            </w14:solidFill>
          </w14:textFill>
        </w:rPr>
        <w:t>、宽度</w:t>
      </w:r>
      <w:r>
        <w:rPr>
          <w:rFonts w:hint="eastAsia" w:ascii="仿宋" w:hAnsi="仿宋" w:eastAsia="仿宋" w:cs="仿宋"/>
          <w:color w:val="000000" w:themeColor="text1"/>
          <w:szCs w:val="20"/>
          <w:lang w:val="en-US" w:eastAsia="zh-CN"/>
          <w14:textFill>
            <w14:solidFill>
              <w14:schemeClr w14:val="tx1"/>
            </w14:solidFill>
          </w14:textFill>
        </w:rPr>
        <w:t>3M</w:t>
      </w:r>
      <w:r>
        <w:rPr>
          <w:rFonts w:hint="eastAsia" w:ascii="仿宋" w:hAnsi="仿宋" w:eastAsia="仿宋" w:cs="仿宋"/>
          <w:color w:val="000000" w:themeColor="text1"/>
          <w:szCs w:val="20"/>
          <w14:textFill>
            <w14:solidFill>
              <w14:schemeClr w14:val="tx1"/>
            </w14:solidFill>
          </w14:textFill>
        </w:rPr>
        <w:t>），工位间隔</w:t>
      </w:r>
      <w:r>
        <w:rPr>
          <w:rFonts w:hint="eastAsia" w:ascii="仿宋" w:hAnsi="仿宋" w:eastAsia="仿宋" w:cs="仿宋"/>
          <w:color w:val="000000" w:themeColor="text1"/>
          <w:szCs w:val="20"/>
          <w:lang w:val="en-US" w:eastAsia="zh-CN"/>
          <w14:textFill>
            <w14:solidFill>
              <w14:schemeClr w14:val="tx1"/>
            </w14:solidFill>
          </w14:textFill>
        </w:rPr>
        <w:t>不低于1M</w:t>
      </w:r>
      <w:r>
        <w:rPr>
          <w:rFonts w:hint="eastAsia" w:ascii="仿宋" w:hAnsi="仿宋" w:eastAsia="仿宋" w:cs="仿宋"/>
          <w:color w:val="000000" w:themeColor="text1"/>
          <w:szCs w:val="20"/>
          <w14:textFill>
            <w14:solidFill>
              <w14:schemeClr w14:val="tx1"/>
            </w14:solidFill>
          </w14:textFill>
        </w:rPr>
        <w:t>，比赛区域内</w:t>
      </w:r>
      <w:r>
        <w:rPr>
          <w:rFonts w:hint="eastAsia" w:ascii="仿宋" w:hAnsi="仿宋" w:eastAsia="仿宋" w:cs="仿宋"/>
          <w:color w:val="000000" w:themeColor="text1"/>
          <w:szCs w:val="20"/>
          <w:lang w:val="en-US" w:eastAsia="zh-CN"/>
          <w14:textFill>
            <w14:solidFill>
              <w14:schemeClr w14:val="tx1"/>
            </w14:solidFill>
          </w14:textFill>
        </w:rPr>
        <w:t>设赛前选手讲解区（兼选手休息区）、裁判员区、录分区、裁判长区、设备技术支持室、机动区，各区分布及面积见场地布局图。</w:t>
      </w:r>
    </w:p>
    <w:p w14:paraId="55ABC838">
      <w:pPr>
        <w:pStyle w:val="3"/>
        <w:keepNext/>
        <w:keepLines/>
        <w:pageBreakBefore w:val="0"/>
        <w:widowControl/>
        <w:numPr>
          <w:ilvl w:val="0"/>
          <w:numId w:val="0"/>
        </w:numPr>
        <w:kinsoku/>
        <w:wordWrap/>
        <w:overflowPunct/>
        <w:topLinePunct w:val="0"/>
        <w:bidi w:val="0"/>
        <w:adjustRightInd/>
        <w:snapToGrid/>
        <w:spacing w:before="0" w:after="0" w:line="600" w:lineRule="exact"/>
        <w:ind w:left="1208" w:leftChars="200" w:hanging="576" w:firstLineChars="0"/>
        <w:textAlignment w:val="auto"/>
        <w:rPr>
          <w:rFonts w:hint="eastAsia" w:ascii="楷体" w:hAnsi="楷体" w:eastAsia="楷体" w:cs="楷体"/>
          <w:bCs w:val="0"/>
          <w:snapToGrid/>
          <w:color w:val="auto"/>
          <w:kern w:val="0"/>
          <w:sz w:val="32"/>
          <w:szCs w:val="32"/>
          <w:highlight w:val="none"/>
          <w:lang w:val="en-GB" w:eastAsia="zh-CN"/>
        </w:rPr>
      </w:pPr>
      <w:bookmarkStart w:id="17" w:name="_Toc32711"/>
      <w:r>
        <w:rPr>
          <w:rFonts w:hint="eastAsia" w:ascii="楷体" w:hAnsi="楷体" w:eastAsia="楷体" w:cs="楷体"/>
          <w:bCs w:val="0"/>
          <w:snapToGrid/>
          <w:color w:val="auto"/>
          <w:kern w:val="0"/>
          <w:sz w:val="32"/>
          <w:szCs w:val="32"/>
          <w:highlight w:val="none"/>
          <w:lang w:val="en-GB" w:eastAsia="zh-CN"/>
        </w:rPr>
        <w:t>（二）场地布局图</w:t>
      </w:r>
      <w:bookmarkEnd w:id="17"/>
    </w:p>
    <w:p w14:paraId="3B6ED74F">
      <w:pPr>
        <w:pStyle w:val="11"/>
        <w:ind w:left="0" w:leftChars="0" w:firstLine="632" w:firstLineChars="200"/>
        <w:rPr>
          <w:rFonts w:hint="eastAsia" w:ascii="仿宋" w:hAnsi="仿宋" w:eastAsia="仿宋" w:cs="仿宋"/>
          <w:szCs w:val="20"/>
          <w:lang w:val="en-US" w:eastAsia="zh-CN"/>
        </w:rPr>
      </w:pPr>
      <w:r>
        <w:rPr>
          <w:rFonts w:hint="eastAsia" w:ascii="仿宋" w:hAnsi="仿宋" w:eastAsia="仿宋" w:cs="仿宋"/>
          <w:szCs w:val="20"/>
          <w:lang w:val="en-US" w:eastAsia="zh-CN"/>
        </w:rPr>
        <w:t>比赛场地的模拟效果图如下（真实场地和比赛设备数量以现场为准）。</w:t>
      </w:r>
    </w:p>
    <w:p w14:paraId="1467AC82">
      <w:pPr>
        <w:pStyle w:val="11"/>
        <w:ind w:left="0" w:leftChars="0" w:firstLine="0" w:firstLineChars="0"/>
        <w:jc w:val="center"/>
        <w:rPr>
          <w:rFonts w:ascii="Times New Roman" w:hAnsi="Times New Roman" w:eastAsia="楷体_GB2312" w:cs="方正楷体_GBK"/>
          <w:szCs w:val="20"/>
        </w:rPr>
      </w:pPr>
      <w:r>
        <w:drawing>
          <wp:inline distT="0" distB="0" distL="114300" distR="114300">
            <wp:extent cx="5041900" cy="2698750"/>
            <wp:effectExtent l="0" t="0" r="6350" b="635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5041900" cy="2698750"/>
                    </a:xfrm>
                    <a:prstGeom prst="rect">
                      <a:avLst/>
                    </a:prstGeom>
                    <a:noFill/>
                    <a:ln>
                      <a:noFill/>
                    </a:ln>
                  </pic:spPr>
                </pic:pic>
              </a:graphicData>
            </a:graphic>
          </wp:inline>
        </w:drawing>
      </w:r>
    </w:p>
    <w:p w14:paraId="037A19F8">
      <w:pPr>
        <w:pStyle w:val="3"/>
        <w:keepNext/>
        <w:keepLines/>
        <w:pageBreakBefore w:val="0"/>
        <w:widowControl/>
        <w:numPr>
          <w:ilvl w:val="0"/>
          <w:numId w:val="0"/>
        </w:numPr>
        <w:kinsoku/>
        <w:wordWrap/>
        <w:overflowPunct/>
        <w:topLinePunct w:val="0"/>
        <w:bidi w:val="0"/>
        <w:adjustRightInd/>
        <w:snapToGrid/>
        <w:spacing w:before="0" w:after="0" w:line="600" w:lineRule="exact"/>
        <w:ind w:left="1208" w:leftChars="200" w:hanging="576" w:firstLineChars="0"/>
        <w:textAlignment w:val="auto"/>
        <w:rPr>
          <w:rFonts w:hint="eastAsia" w:ascii="楷体" w:hAnsi="楷体" w:eastAsia="楷体" w:cs="楷体"/>
          <w:bCs w:val="0"/>
          <w:snapToGrid/>
          <w:color w:val="auto"/>
          <w:kern w:val="0"/>
          <w:sz w:val="32"/>
          <w:szCs w:val="32"/>
          <w:highlight w:val="none"/>
          <w:lang w:val="en-GB" w:eastAsia="zh-CN"/>
        </w:rPr>
      </w:pPr>
      <w:bookmarkStart w:id="18" w:name="_Toc31657"/>
      <w:r>
        <w:rPr>
          <w:rFonts w:hint="eastAsia" w:ascii="楷体" w:hAnsi="楷体" w:eastAsia="楷体" w:cs="楷体"/>
          <w:bCs w:val="0"/>
          <w:snapToGrid/>
          <w:color w:val="auto"/>
          <w:kern w:val="0"/>
          <w:sz w:val="32"/>
          <w:szCs w:val="32"/>
          <w:highlight w:val="none"/>
          <w:lang w:val="en-GB" w:eastAsia="zh-CN"/>
        </w:rPr>
        <w:t>（三）基础设施清单</w:t>
      </w:r>
      <w:bookmarkEnd w:id="18"/>
    </w:p>
    <w:p w14:paraId="2AA714A8">
      <w:pPr>
        <w:spacing w:line="560" w:lineRule="exact"/>
        <w:jc w:val="center"/>
        <w:rPr>
          <w:rFonts w:hint="eastAsia" w:ascii="仿宋" w:hAnsi="仿宋" w:eastAsia="仿宋" w:cs="仿宋"/>
          <w:szCs w:val="32"/>
        </w:rPr>
      </w:pPr>
      <w:r>
        <w:rPr>
          <w:rFonts w:hint="eastAsia" w:ascii="仿宋" w:hAnsi="仿宋" w:eastAsia="仿宋" w:cs="仿宋"/>
          <w:szCs w:val="32"/>
          <w:lang w:val="en-US" w:eastAsia="zh-CN"/>
        </w:rPr>
        <w:t>工业互联网工程技术</w:t>
      </w:r>
      <w:r>
        <w:rPr>
          <w:rFonts w:hint="eastAsia" w:ascii="仿宋" w:hAnsi="仿宋" w:eastAsia="仿宋" w:cs="仿宋"/>
          <w:szCs w:val="32"/>
        </w:rPr>
        <w:t>项目赛场提供设施、设备清单表</w:t>
      </w:r>
    </w:p>
    <w:p w14:paraId="63A577D5">
      <w:pPr>
        <w:spacing w:line="560" w:lineRule="exact"/>
        <w:jc w:val="center"/>
        <w:rPr>
          <w:rFonts w:hint="eastAsia" w:ascii="仿宋" w:hAnsi="仿宋" w:eastAsia="仿宋" w:cs="仿宋"/>
          <w:szCs w:val="32"/>
        </w:rPr>
      </w:pPr>
    </w:p>
    <w:p w14:paraId="371E46CA">
      <w:pPr>
        <w:spacing w:line="560" w:lineRule="exact"/>
        <w:jc w:val="center"/>
        <w:rPr>
          <w:rFonts w:hint="eastAsia" w:ascii="仿宋" w:hAnsi="仿宋" w:eastAsia="仿宋" w:cs="仿宋"/>
          <w:szCs w:val="32"/>
        </w:rPr>
      </w:pPr>
    </w:p>
    <w:tbl>
      <w:tblPr>
        <w:tblStyle w:val="22"/>
        <w:tblW w:w="9075"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220"/>
        <w:gridCol w:w="1395"/>
        <w:gridCol w:w="4740"/>
      </w:tblGrid>
      <w:tr w14:paraId="5C7C3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20" w:type="dxa"/>
            <w:vAlign w:val="top"/>
          </w:tcPr>
          <w:p w14:paraId="6D0A9D9B">
            <w:pPr>
              <w:pStyle w:val="27"/>
              <w:spacing w:before="49" w:line="221" w:lineRule="auto"/>
              <w:ind w:left="177"/>
              <w:jc w:val="both"/>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序号</w:t>
            </w:r>
          </w:p>
        </w:tc>
        <w:tc>
          <w:tcPr>
            <w:tcW w:w="2220" w:type="dxa"/>
            <w:vAlign w:val="center"/>
          </w:tcPr>
          <w:p w14:paraId="605872AA">
            <w:pPr>
              <w:pStyle w:val="27"/>
              <w:spacing w:before="49" w:line="219" w:lineRule="auto"/>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名称</w:t>
            </w:r>
          </w:p>
        </w:tc>
        <w:tc>
          <w:tcPr>
            <w:tcW w:w="1395" w:type="dxa"/>
            <w:vAlign w:val="center"/>
          </w:tcPr>
          <w:p w14:paraId="095806CC">
            <w:pPr>
              <w:pStyle w:val="27"/>
              <w:spacing w:before="49" w:line="219" w:lineRule="auto"/>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数量</w:t>
            </w:r>
          </w:p>
        </w:tc>
        <w:tc>
          <w:tcPr>
            <w:tcW w:w="4740" w:type="dxa"/>
            <w:vAlign w:val="center"/>
          </w:tcPr>
          <w:p w14:paraId="78156D4B">
            <w:pPr>
              <w:pStyle w:val="27"/>
              <w:spacing w:before="49" w:line="219" w:lineRule="auto"/>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技术规格</w:t>
            </w:r>
          </w:p>
        </w:tc>
      </w:tr>
      <w:tr w14:paraId="6B115B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5" w:hRule="atLeast"/>
        </w:trPr>
        <w:tc>
          <w:tcPr>
            <w:tcW w:w="720" w:type="dxa"/>
            <w:vAlign w:val="center"/>
          </w:tcPr>
          <w:p w14:paraId="2D02C8AF">
            <w:pPr>
              <w:pStyle w:val="27"/>
              <w:spacing w:before="49" w:line="184"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w:t>
            </w:r>
          </w:p>
        </w:tc>
        <w:tc>
          <w:tcPr>
            <w:tcW w:w="2220" w:type="dxa"/>
            <w:vAlign w:val="center"/>
          </w:tcPr>
          <w:p w14:paraId="39D499E3">
            <w:pPr>
              <w:pStyle w:val="27"/>
              <w:spacing w:before="49" w:line="219"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计算机硬件与环境</w:t>
            </w:r>
          </w:p>
        </w:tc>
        <w:tc>
          <w:tcPr>
            <w:tcW w:w="1395" w:type="dxa"/>
            <w:vAlign w:val="center"/>
          </w:tcPr>
          <w:p w14:paraId="2E59A1D0">
            <w:pPr>
              <w:pStyle w:val="27"/>
              <w:spacing w:line="217" w:lineRule="auto"/>
              <w:ind w:left="73"/>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1套/选手</w:t>
            </w:r>
          </w:p>
        </w:tc>
        <w:tc>
          <w:tcPr>
            <w:tcW w:w="4740" w:type="dxa"/>
            <w:vAlign w:val="center"/>
          </w:tcPr>
          <w:p w14:paraId="305364EC">
            <w:pPr>
              <w:pStyle w:val="27"/>
              <w:spacing w:before="28" w:line="219" w:lineRule="auto"/>
              <w:ind w:left="73"/>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CPU:Intel i5-10400;内存容量：8GB;硬盘：500GB机械硬盘；接口：1个串口，4个USB端口。Microsoft Windows 10 X64专业版</w:t>
            </w:r>
          </w:p>
        </w:tc>
      </w:tr>
      <w:tr w14:paraId="2C792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720" w:type="dxa"/>
            <w:vAlign w:val="center"/>
          </w:tcPr>
          <w:p w14:paraId="602F928B">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w:t>
            </w:r>
          </w:p>
        </w:tc>
        <w:tc>
          <w:tcPr>
            <w:tcW w:w="2220" w:type="dxa"/>
            <w:vAlign w:val="center"/>
          </w:tcPr>
          <w:p w14:paraId="7D88ADD9">
            <w:pPr>
              <w:pStyle w:val="27"/>
              <w:spacing w:before="122" w:line="219"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计算机软件</w:t>
            </w:r>
          </w:p>
        </w:tc>
        <w:tc>
          <w:tcPr>
            <w:tcW w:w="1395" w:type="dxa"/>
            <w:vAlign w:val="center"/>
          </w:tcPr>
          <w:p w14:paraId="4F9B7CED">
            <w:pPr>
              <w:pStyle w:val="27"/>
              <w:spacing w:before="42" w:line="203" w:lineRule="auto"/>
              <w:ind w:left="73"/>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1套/选手</w:t>
            </w:r>
          </w:p>
        </w:tc>
        <w:tc>
          <w:tcPr>
            <w:tcW w:w="4740" w:type="dxa"/>
            <w:vAlign w:val="center"/>
          </w:tcPr>
          <w:p w14:paraId="0082A7B2">
            <w:pPr>
              <w:pStyle w:val="27"/>
              <w:spacing w:before="28" w:line="219" w:lineRule="auto"/>
              <w:ind w:left="73"/>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WPS Office任意版本；WINRAR任意版本；谷歌浏览器； MySQL数据库5.6及以上版本；触摸屏软件MCGS;SIMATIC STEP</w:t>
            </w:r>
          </w:p>
        </w:tc>
      </w:tr>
      <w:tr w14:paraId="29EEC2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720" w:type="dxa"/>
            <w:vAlign w:val="center"/>
          </w:tcPr>
          <w:p w14:paraId="4FC2A82B">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w:t>
            </w:r>
          </w:p>
        </w:tc>
        <w:tc>
          <w:tcPr>
            <w:tcW w:w="2220" w:type="dxa"/>
            <w:vAlign w:val="center"/>
          </w:tcPr>
          <w:p w14:paraId="4223AA63">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工业互联网实训台</w:t>
            </w:r>
          </w:p>
        </w:tc>
        <w:tc>
          <w:tcPr>
            <w:tcW w:w="1395" w:type="dxa"/>
            <w:vAlign w:val="center"/>
          </w:tcPr>
          <w:p w14:paraId="7831D17E">
            <w:pPr>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1套/选手</w:t>
            </w:r>
          </w:p>
        </w:tc>
        <w:tc>
          <w:tcPr>
            <w:tcW w:w="4740" w:type="dxa"/>
            <w:vAlign w:val="center"/>
          </w:tcPr>
          <w:p w14:paraId="52152E1F">
            <w:pPr>
              <w:pStyle w:val="27"/>
              <w:spacing w:before="28" w:line="219" w:lineRule="auto"/>
              <w:ind w:left="73"/>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含工业网关和执行器件</w:t>
            </w:r>
          </w:p>
        </w:tc>
      </w:tr>
      <w:tr w14:paraId="4D91AB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720" w:type="dxa"/>
            <w:vAlign w:val="center"/>
          </w:tcPr>
          <w:p w14:paraId="3899C2AA">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w:t>
            </w:r>
          </w:p>
        </w:tc>
        <w:tc>
          <w:tcPr>
            <w:tcW w:w="2220" w:type="dxa"/>
            <w:vAlign w:val="center"/>
          </w:tcPr>
          <w:p w14:paraId="49C09A98">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工业互联网实训套件</w:t>
            </w:r>
          </w:p>
        </w:tc>
        <w:tc>
          <w:tcPr>
            <w:tcW w:w="1395" w:type="dxa"/>
            <w:vAlign w:val="center"/>
          </w:tcPr>
          <w:p w14:paraId="6BE34F51">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1套/选手</w:t>
            </w:r>
          </w:p>
        </w:tc>
        <w:tc>
          <w:tcPr>
            <w:tcW w:w="4740" w:type="dxa"/>
            <w:vAlign w:val="center"/>
          </w:tcPr>
          <w:p w14:paraId="2CDBD6AB">
            <w:pPr>
              <w:pStyle w:val="27"/>
              <w:spacing w:before="28" w:line="219" w:lineRule="auto"/>
              <w:ind w:left="73"/>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业互联网工程实训台；温湿度传感器(485型);温湿度传感器；光照度传感器(485型);二氧化碳传感器；二氧化碳传感器(485型);氧气变送器；无线路由器；中距离读写器；继电器模块；人体传感模块；LED灯；数字量I/O模块：模拟量/O模块；报警灯；人体红外开关；开关量烟感探测器；风速传感器；红外对射；风扇；串口服务器；工业网关</w:t>
            </w:r>
          </w:p>
        </w:tc>
      </w:tr>
      <w:tr w14:paraId="18957E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720" w:type="dxa"/>
            <w:vAlign w:val="center"/>
          </w:tcPr>
          <w:p w14:paraId="3A9CEF24">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w:t>
            </w:r>
          </w:p>
        </w:tc>
        <w:tc>
          <w:tcPr>
            <w:tcW w:w="2220" w:type="dxa"/>
            <w:vAlign w:val="center"/>
          </w:tcPr>
          <w:p w14:paraId="289445B9">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工业互联网云平台</w:t>
            </w:r>
          </w:p>
        </w:tc>
        <w:tc>
          <w:tcPr>
            <w:tcW w:w="1395" w:type="dxa"/>
            <w:vAlign w:val="center"/>
          </w:tcPr>
          <w:p w14:paraId="0AD78DD7">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1套/选手</w:t>
            </w:r>
          </w:p>
        </w:tc>
        <w:tc>
          <w:tcPr>
            <w:tcW w:w="4740" w:type="dxa"/>
            <w:vAlign w:val="center"/>
          </w:tcPr>
          <w:p w14:paraId="29AD35EC">
            <w:pPr>
              <w:pStyle w:val="27"/>
              <w:spacing w:before="161" w:line="183" w:lineRule="auto"/>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鸿宇工业互联网平台；可通过终端设备登录的工业互联网平台；能采集设备数值、控制执行器件，实时数据和历史数据；可由平台生成应用场景</w:t>
            </w:r>
          </w:p>
        </w:tc>
      </w:tr>
      <w:tr w14:paraId="0AB4D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720" w:type="dxa"/>
            <w:vAlign w:val="center"/>
          </w:tcPr>
          <w:p w14:paraId="43E7776B">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6</w:t>
            </w:r>
          </w:p>
        </w:tc>
        <w:tc>
          <w:tcPr>
            <w:tcW w:w="2220" w:type="dxa"/>
            <w:vAlign w:val="center"/>
          </w:tcPr>
          <w:p w14:paraId="7BA94CF5">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工具包</w:t>
            </w:r>
          </w:p>
        </w:tc>
        <w:tc>
          <w:tcPr>
            <w:tcW w:w="1395" w:type="dxa"/>
            <w:vAlign w:val="center"/>
          </w:tcPr>
          <w:p w14:paraId="6EB59FFD">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1套/选手</w:t>
            </w:r>
          </w:p>
        </w:tc>
        <w:tc>
          <w:tcPr>
            <w:tcW w:w="4740" w:type="dxa"/>
            <w:vAlign w:val="center"/>
          </w:tcPr>
          <w:p w14:paraId="5A4A72CA">
            <w:pPr>
              <w:pStyle w:val="27"/>
              <w:spacing w:before="161" w:line="183" w:lineRule="auto"/>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网线钳、螺丝刀、测线仪等</w:t>
            </w:r>
          </w:p>
        </w:tc>
      </w:tr>
      <w:tr w14:paraId="71BDC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720" w:type="dxa"/>
            <w:vAlign w:val="center"/>
          </w:tcPr>
          <w:p w14:paraId="6A82926B">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w:t>
            </w:r>
          </w:p>
        </w:tc>
        <w:tc>
          <w:tcPr>
            <w:tcW w:w="2220" w:type="dxa"/>
            <w:vAlign w:val="center"/>
          </w:tcPr>
          <w:p w14:paraId="26799A79">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耗材包</w:t>
            </w:r>
          </w:p>
        </w:tc>
        <w:tc>
          <w:tcPr>
            <w:tcW w:w="1395" w:type="dxa"/>
            <w:vAlign w:val="center"/>
          </w:tcPr>
          <w:p w14:paraId="4EA8F4E0">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1套/选手</w:t>
            </w:r>
          </w:p>
        </w:tc>
        <w:tc>
          <w:tcPr>
            <w:tcW w:w="4740" w:type="dxa"/>
            <w:vAlign w:val="center"/>
          </w:tcPr>
          <w:p w14:paraId="61ACE971">
            <w:pPr>
              <w:pStyle w:val="27"/>
              <w:spacing w:before="161" w:line="183" w:lineRule="auto"/>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螺丝、螺母、导线等</w:t>
            </w:r>
          </w:p>
        </w:tc>
      </w:tr>
      <w:tr w14:paraId="1CFA7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720" w:type="dxa"/>
            <w:vAlign w:val="center"/>
          </w:tcPr>
          <w:p w14:paraId="0C3D2525">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8</w:t>
            </w:r>
          </w:p>
        </w:tc>
        <w:tc>
          <w:tcPr>
            <w:tcW w:w="2220" w:type="dxa"/>
            <w:vAlign w:val="center"/>
          </w:tcPr>
          <w:p w14:paraId="57D6AE22">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软件工具</w:t>
            </w:r>
          </w:p>
        </w:tc>
        <w:tc>
          <w:tcPr>
            <w:tcW w:w="1395" w:type="dxa"/>
            <w:vAlign w:val="center"/>
          </w:tcPr>
          <w:p w14:paraId="1F6204D6">
            <w:pPr>
              <w:pStyle w:val="27"/>
              <w:spacing w:before="161" w:line="183"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1套/选手</w:t>
            </w:r>
          </w:p>
        </w:tc>
        <w:tc>
          <w:tcPr>
            <w:tcW w:w="4740" w:type="dxa"/>
            <w:vAlign w:val="center"/>
          </w:tcPr>
          <w:p w14:paraId="75619CB9">
            <w:pPr>
              <w:pStyle w:val="27"/>
              <w:spacing w:before="161" w:line="183" w:lineRule="auto"/>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串口通信、板卡烧写、网络调试等软件工具</w:t>
            </w:r>
          </w:p>
        </w:tc>
      </w:tr>
    </w:tbl>
    <w:p w14:paraId="28E97CCD">
      <w:pPr>
        <w:spacing w:line="560" w:lineRule="exact"/>
        <w:ind w:firstLine="632" w:firstLineChars="200"/>
        <w:rPr>
          <w:rFonts w:hint="eastAsia" w:ascii="仿宋" w:hAnsi="仿宋" w:eastAsia="仿宋" w:cs="仿宋"/>
          <w:szCs w:val="32"/>
        </w:rPr>
      </w:pPr>
      <w:r>
        <w:rPr>
          <w:rFonts w:hint="eastAsia" w:ascii="仿宋" w:hAnsi="仿宋" w:eastAsia="仿宋" w:cs="仿宋"/>
          <w:szCs w:val="32"/>
        </w:rPr>
        <w:t>通常情况下：未明确在选手携带工具清单中的，一律不得带入赛场。另外，赛场配发的各类工具、材料，选手一律不得带出赛场。</w:t>
      </w:r>
    </w:p>
    <w:p w14:paraId="215BF6CE">
      <w:pPr>
        <w:spacing w:line="560" w:lineRule="exact"/>
        <w:ind w:firstLine="632" w:firstLineChars="200"/>
        <w:outlineLvl w:val="0"/>
        <w:rPr>
          <w:rFonts w:ascii="Times New Roman" w:hAnsi="Times New Roman" w:eastAsia="黑体" w:cs="方正黑体_GBK"/>
          <w:szCs w:val="20"/>
        </w:rPr>
      </w:pPr>
      <w:bookmarkStart w:id="19" w:name="_Toc1589"/>
      <w:r>
        <w:rPr>
          <w:rFonts w:hint="eastAsia" w:ascii="Times New Roman" w:hAnsi="Times New Roman" w:eastAsia="黑体" w:cs="方正黑体_GBK"/>
          <w:szCs w:val="20"/>
        </w:rPr>
        <w:t>五、安全、健康要求</w:t>
      </w:r>
      <w:bookmarkEnd w:id="19"/>
    </w:p>
    <w:p w14:paraId="645CB323">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根据国家相关法规要求，结合本项目实际，提出安全、健康要求及职业操作规范要求，并明确违反后的处理规定。特别是根据本项目具体情况的诸如人身防护，有毒、有害物品携带、存放，防火、防爆等措施。</w:t>
      </w:r>
    </w:p>
    <w:p w14:paraId="3F69FBB6">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1.大赛的安全目标：零事故。</w:t>
      </w:r>
    </w:p>
    <w:p w14:paraId="12F84049">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2.在赛项承办单位内提供工作人员咨询服务、赛场布局图、消防设施分布情况等，张贴安全提示和赛场标识、路线标识，确定设置安保人员地点和当日现场所需的安保服务人员数量。</w:t>
      </w:r>
    </w:p>
    <w:p w14:paraId="311A9D6A">
      <w:pPr>
        <w:spacing w:line="560" w:lineRule="exact"/>
        <w:ind w:firstLine="632" w:firstLineChars="200"/>
        <w:rPr>
          <w:rFonts w:hint="eastAsia" w:ascii="仿宋" w:hAnsi="仿宋" w:eastAsia="仿宋" w:cs="仿宋"/>
          <w:szCs w:val="20"/>
        </w:rPr>
      </w:pPr>
      <w:r>
        <w:rPr>
          <w:rFonts w:hint="eastAsia" w:ascii="仿宋" w:hAnsi="仿宋" w:eastAsia="仿宋" w:cs="仿宋"/>
          <w:szCs w:val="20"/>
        </w:rPr>
        <w:t>3.赛项执委会须在赛前对本赛项全体裁判员、工作人员进行安全培训，并在赛前对选手进行培训，避免发生人身伤害事故，建立完善的安全事故防范制度。</w:t>
      </w:r>
    </w:p>
    <w:p w14:paraId="42167CE8">
      <w:pPr>
        <w:spacing w:line="560" w:lineRule="exact"/>
        <w:ind w:firstLine="632" w:firstLineChars="200"/>
        <w:rPr>
          <w:rFonts w:hint="eastAsia" w:ascii="仿宋" w:hAnsi="仿宋" w:eastAsia="仿宋" w:cs="仿宋"/>
          <w:szCs w:val="20"/>
        </w:rPr>
      </w:pPr>
      <w:r>
        <w:rPr>
          <w:rFonts w:hint="eastAsia" w:ascii="仿宋" w:hAnsi="仿宋" w:eastAsia="仿宋" w:cs="仿宋"/>
          <w:szCs w:val="20"/>
          <w:lang w:val="en-US" w:eastAsia="zh-CN"/>
        </w:rPr>
        <w:t>4</w:t>
      </w:r>
      <w:r>
        <w:rPr>
          <w:rFonts w:hint="eastAsia" w:ascii="仿宋" w:hAnsi="仿宋" w:eastAsia="仿宋" w:cs="仿宋"/>
          <w:szCs w:val="20"/>
        </w:rPr>
        <w:t>.参赛选手公平竞赛，杜绝舞弊，遵守赛场纪律；遵守设备操作规程，安全、文明参赛；着装规范整洁，爱护设备，保持竞赛环境清洁有序。</w:t>
      </w:r>
    </w:p>
    <w:p w14:paraId="2A2FA9DC">
      <w:pPr>
        <w:spacing w:line="560" w:lineRule="exact"/>
        <w:ind w:firstLine="632" w:firstLineChars="200"/>
        <w:rPr>
          <w:rFonts w:hint="eastAsia" w:ascii="仿宋" w:hAnsi="仿宋" w:eastAsia="仿宋" w:cs="仿宋"/>
          <w:szCs w:val="20"/>
        </w:rPr>
      </w:pPr>
      <w:r>
        <w:rPr>
          <w:rFonts w:hint="eastAsia" w:ascii="仿宋" w:hAnsi="仿宋" w:eastAsia="仿宋" w:cs="仿宋"/>
          <w:szCs w:val="20"/>
          <w:lang w:val="en-US" w:eastAsia="zh-CN"/>
        </w:rPr>
        <w:t>5</w:t>
      </w:r>
      <w:r>
        <w:rPr>
          <w:rFonts w:hint="eastAsia" w:ascii="仿宋" w:hAnsi="仿宋" w:eastAsia="仿宋" w:cs="仿宋"/>
          <w:szCs w:val="20"/>
        </w:rPr>
        <w:t>.承办单位配备有医务服务、餐饮等后勤保障服务。</w:t>
      </w:r>
    </w:p>
    <w:p w14:paraId="61FB5EC3">
      <w:pPr>
        <w:spacing w:line="560" w:lineRule="exact"/>
        <w:ind w:firstLine="632" w:firstLineChars="200"/>
        <w:rPr>
          <w:rFonts w:hint="eastAsia" w:ascii="仿宋" w:hAnsi="仿宋" w:eastAsia="仿宋" w:cs="仿宋"/>
          <w:szCs w:val="20"/>
        </w:rPr>
      </w:pPr>
      <w:r>
        <w:rPr>
          <w:rFonts w:hint="eastAsia" w:ascii="仿宋" w:hAnsi="仿宋" w:eastAsia="仿宋" w:cs="仿宋"/>
          <w:szCs w:val="20"/>
          <w:lang w:val="en-US" w:eastAsia="zh-CN"/>
        </w:rPr>
        <w:t>6</w:t>
      </w:r>
      <w:r>
        <w:rPr>
          <w:rFonts w:hint="eastAsia" w:ascii="仿宋" w:hAnsi="仿宋" w:eastAsia="仿宋" w:cs="仿宋"/>
          <w:szCs w:val="20"/>
        </w:rPr>
        <w:t>.所有人员应服从组委会管理及工作人员的指挥、调动，按照比赛秩序表提供的安排准时入场，准时参赛、准时离场。</w:t>
      </w:r>
    </w:p>
    <w:p w14:paraId="7627A7B6">
      <w:pPr>
        <w:spacing w:line="560" w:lineRule="exact"/>
        <w:ind w:firstLine="632" w:firstLineChars="200"/>
        <w:rPr>
          <w:rFonts w:hint="eastAsia" w:ascii="仿宋" w:hAnsi="仿宋" w:eastAsia="仿宋" w:cs="仿宋"/>
          <w:szCs w:val="20"/>
        </w:rPr>
      </w:pPr>
      <w:r>
        <w:rPr>
          <w:rFonts w:hint="eastAsia" w:ascii="仿宋" w:hAnsi="仿宋" w:eastAsia="仿宋" w:cs="仿宋"/>
          <w:szCs w:val="20"/>
          <w:lang w:val="en-US" w:eastAsia="zh-CN"/>
        </w:rPr>
        <w:t>7</w:t>
      </w:r>
      <w:r>
        <w:rPr>
          <w:rFonts w:hint="eastAsia" w:ascii="仿宋" w:hAnsi="仿宋" w:eastAsia="仿宋" w:cs="仿宋"/>
          <w:szCs w:val="20"/>
        </w:rPr>
        <w:t>.严格控制与参赛无关的易燃易爆以及各类危险品进入比赛场地，不许随便携带书包进入赛场。</w:t>
      </w:r>
    </w:p>
    <w:p w14:paraId="15B8CBE0">
      <w:pPr>
        <w:spacing w:line="560" w:lineRule="exact"/>
        <w:ind w:firstLine="632" w:firstLineChars="200"/>
        <w:rPr>
          <w:rFonts w:hint="eastAsia" w:ascii="仿宋" w:hAnsi="仿宋" w:eastAsia="仿宋" w:cs="仿宋"/>
          <w:szCs w:val="20"/>
        </w:rPr>
      </w:pPr>
      <w:r>
        <w:rPr>
          <w:rFonts w:hint="eastAsia" w:ascii="仿宋" w:hAnsi="仿宋" w:eastAsia="仿宋" w:cs="仿宋"/>
          <w:szCs w:val="20"/>
          <w:lang w:val="en-US" w:eastAsia="zh-CN"/>
        </w:rPr>
        <w:t>8</w:t>
      </w:r>
      <w:r>
        <w:rPr>
          <w:rFonts w:hint="eastAsia" w:ascii="仿宋" w:hAnsi="仿宋" w:eastAsia="仿宋" w:cs="仿宋"/>
          <w:szCs w:val="20"/>
        </w:rPr>
        <w:t>.如遇特殊或紧急情况，按照疏散方向标识，指挥赛场人员安全有序地撤离。</w:t>
      </w:r>
    </w:p>
    <w:p w14:paraId="6977FE38">
      <w:pPr>
        <w:rPr>
          <w:rFonts w:hint="eastAsia" w:ascii="Times New Roman" w:hAnsi="Times New Roman" w:cs="方正仿宋_GBK"/>
          <w:szCs w:val="20"/>
        </w:rPr>
      </w:pPr>
      <w:r>
        <w:rPr>
          <w:rFonts w:hint="eastAsia" w:ascii="Times New Roman" w:hAnsi="Times New Roman" w:cs="方正仿宋_GBK"/>
          <w:szCs w:val="20"/>
        </w:rPr>
        <w:br w:type="page"/>
      </w:r>
    </w:p>
    <w:p w14:paraId="39B2FC91">
      <w:pPr>
        <w:spacing w:line="560" w:lineRule="exact"/>
        <w:ind w:firstLine="632" w:firstLineChars="200"/>
        <w:outlineLvl w:val="0"/>
        <w:rPr>
          <w:rFonts w:hint="eastAsia" w:ascii="Times New Roman" w:hAnsi="Times New Roman" w:eastAsia="黑体" w:cs="方正黑体_GBK"/>
          <w:szCs w:val="20"/>
          <w:lang w:val="en-US" w:eastAsia="zh-CN"/>
        </w:rPr>
      </w:pPr>
      <w:bookmarkStart w:id="20" w:name="_Toc10663"/>
      <w:bookmarkStart w:id="21" w:name="_Toc13311"/>
      <w:bookmarkStart w:id="22" w:name="_Toc108126781"/>
      <w:r>
        <w:rPr>
          <w:rFonts w:hint="eastAsia" w:ascii="Times New Roman" w:hAnsi="Times New Roman" w:eastAsia="黑体" w:cs="方正黑体_GBK"/>
          <w:szCs w:val="20"/>
          <w:lang w:val="en-US" w:eastAsia="zh-CN"/>
        </w:rPr>
        <w:t>六、附件：样题</w:t>
      </w:r>
      <w:bookmarkEnd w:id="20"/>
      <w:bookmarkEnd w:id="21"/>
    </w:p>
    <w:p w14:paraId="19B4FD4C">
      <w:pPr>
        <w:tabs>
          <w:tab w:val="left" w:pos="360"/>
        </w:tabs>
        <w:ind w:firstLine="632" w:firstLineChars="200"/>
        <w:jc w:val="center"/>
        <w:rPr>
          <w:rFonts w:hint="eastAsia" w:ascii="仿宋" w:hAnsi="仿宋" w:eastAsia="仿宋"/>
          <w:b/>
          <w:bCs/>
          <w:sz w:val="32"/>
          <w:szCs w:val="32"/>
        </w:rPr>
      </w:pPr>
    </w:p>
    <w:p w14:paraId="030269F8">
      <w:pPr>
        <w:tabs>
          <w:tab w:val="left" w:pos="360"/>
        </w:tabs>
        <w:ind w:firstLine="632" w:firstLineChars="200"/>
        <w:jc w:val="center"/>
        <w:rPr>
          <w:rFonts w:hint="eastAsia" w:ascii="仿宋" w:hAnsi="仿宋" w:eastAsia="仿宋"/>
          <w:b/>
          <w:bCs/>
          <w:sz w:val="32"/>
          <w:szCs w:val="32"/>
        </w:rPr>
      </w:pPr>
    </w:p>
    <w:p w14:paraId="33C0DCBC">
      <w:pPr>
        <w:tabs>
          <w:tab w:val="left" w:pos="360"/>
        </w:tabs>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沈阳市</w:t>
      </w:r>
      <w:r>
        <w:rPr>
          <w:rFonts w:hint="eastAsia" w:ascii="宋体" w:hAnsi="宋体" w:eastAsia="宋体" w:cs="宋体"/>
          <w:b/>
          <w:bCs/>
          <w:color w:val="auto"/>
          <w:kern w:val="0"/>
          <w:sz w:val="44"/>
          <w:szCs w:val="44"/>
          <w:highlight w:val="none"/>
          <w:lang w:eastAsia="zh-CN"/>
        </w:rPr>
        <w:t>第四届</w:t>
      </w:r>
      <w:r>
        <w:rPr>
          <w:rFonts w:hint="eastAsia" w:ascii="宋体" w:hAnsi="宋体" w:eastAsia="宋体" w:cs="宋体"/>
          <w:b/>
          <w:bCs/>
          <w:color w:val="auto"/>
          <w:kern w:val="0"/>
          <w:sz w:val="44"/>
          <w:szCs w:val="44"/>
          <w:highlight w:val="none"/>
        </w:rPr>
        <w:t>“舒心传</w:t>
      </w:r>
      <w:r>
        <w:rPr>
          <w:rFonts w:hint="eastAsia" w:ascii="宋体" w:hAnsi="宋体" w:eastAsia="宋体" w:cs="宋体"/>
          <w:b/>
          <w:bCs/>
          <w:color w:val="auto"/>
          <w:kern w:val="0"/>
          <w:sz w:val="44"/>
          <w:szCs w:val="44"/>
          <w:highlight w:val="none"/>
          <w:lang w:eastAsia="zh-CN"/>
        </w:rPr>
        <w:t>技</w:t>
      </w:r>
      <w:r>
        <w:rPr>
          <w:rFonts w:hint="eastAsia" w:ascii="宋体" w:hAnsi="宋体" w:eastAsia="宋体" w:cs="宋体"/>
          <w:b/>
          <w:bCs/>
          <w:color w:val="auto"/>
          <w:kern w:val="0"/>
          <w:sz w:val="44"/>
          <w:szCs w:val="44"/>
          <w:highlight w:val="none"/>
        </w:rPr>
        <w:t>”职业技能大赛</w:t>
      </w:r>
    </w:p>
    <w:p w14:paraId="68D75139">
      <w:pPr>
        <w:pageBreakBefore w:val="0"/>
        <w:kinsoku/>
        <w:wordWrap/>
        <w:overflowPunct/>
        <w:topLinePunct w:val="0"/>
        <w:bidi w:val="0"/>
        <w:spacing w:line="600" w:lineRule="exact"/>
        <w:jc w:val="both"/>
        <w:rPr>
          <w:rFonts w:hint="eastAsia" w:ascii="宋体" w:hAnsi="宋体" w:eastAsia="宋体" w:cs="宋体"/>
          <w:b/>
          <w:bCs/>
          <w:color w:val="auto"/>
          <w:sz w:val="44"/>
          <w:szCs w:val="44"/>
          <w:highlight w:val="none"/>
          <w:lang w:val="en-US" w:eastAsia="zh-CN"/>
        </w:rPr>
      </w:pPr>
    </w:p>
    <w:p w14:paraId="2F6BFE8C">
      <w:pPr>
        <w:pageBreakBefore w:val="0"/>
        <w:kinsoku/>
        <w:wordWrap/>
        <w:overflowPunct/>
        <w:topLinePunct w:val="0"/>
        <w:bidi w:val="0"/>
        <w:spacing w:line="600" w:lineRule="exact"/>
        <w:jc w:val="both"/>
        <w:rPr>
          <w:rFonts w:hint="eastAsia" w:ascii="宋体" w:hAnsi="宋体" w:eastAsia="宋体" w:cs="宋体"/>
          <w:b/>
          <w:bCs/>
          <w:color w:val="auto"/>
          <w:sz w:val="44"/>
          <w:szCs w:val="44"/>
          <w:highlight w:val="none"/>
          <w:lang w:val="en-US" w:eastAsia="zh-CN"/>
        </w:rPr>
      </w:pPr>
    </w:p>
    <w:p w14:paraId="7BC3B2BB">
      <w:pPr>
        <w:pageBreakBefore w:val="0"/>
        <w:kinsoku/>
        <w:wordWrap/>
        <w:overflowPunct/>
        <w:topLinePunct w:val="0"/>
        <w:bidi w:val="0"/>
        <w:spacing w:line="600" w:lineRule="exact"/>
        <w:jc w:val="center"/>
        <w:rPr>
          <w:rFonts w:hint="eastAsia" w:ascii="宋体" w:hAnsi="宋体" w:eastAsia="宋体" w:cs="宋体"/>
          <w:b/>
          <w:bCs/>
          <w:color w:val="auto"/>
          <w:sz w:val="44"/>
          <w:szCs w:val="44"/>
          <w:highlight w:val="none"/>
          <w:lang w:val="en-AU" w:eastAsia="zh-CN"/>
        </w:rPr>
      </w:pPr>
      <w:r>
        <w:rPr>
          <w:rFonts w:hint="eastAsia" w:ascii="宋体" w:hAnsi="宋体" w:eastAsia="宋体" w:cs="宋体"/>
          <w:b/>
          <w:bCs/>
          <w:color w:val="auto"/>
          <w:sz w:val="44"/>
          <w:szCs w:val="44"/>
          <w:highlight w:val="none"/>
          <w:lang w:val="en-US" w:eastAsia="zh-CN"/>
        </w:rPr>
        <w:t>工业互联网工程技术</w:t>
      </w:r>
      <w:r>
        <w:rPr>
          <w:rFonts w:hint="eastAsia" w:ascii="宋体" w:hAnsi="宋体" w:eastAsia="宋体" w:cs="宋体"/>
          <w:b/>
          <w:bCs/>
          <w:color w:val="auto"/>
          <w:sz w:val="44"/>
          <w:szCs w:val="44"/>
          <w:highlight w:val="none"/>
          <w:lang w:val="en-AU" w:eastAsia="zh-CN"/>
        </w:rPr>
        <w:t>项目</w:t>
      </w:r>
    </w:p>
    <w:p w14:paraId="4497FCE3">
      <w:pPr>
        <w:pageBreakBefore w:val="0"/>
        <w:kinsoku/>
        <w:wordWrap/>
        <w:overflowPunct/>
        <w:topLinePunct w:val="0"/>
        <w:bidi w:val="0"/>
        <w:spacing w:line="600" w:lineRule="exact"/>
        <w:jc w:val="center"/>
        <w:rPr>
          <w:rFonts w:hint="eastAsia"/>
          <w:b/>
          <w:bCs/>
        </w:rPr>
      </w:pPr>
    </w:p>
    <w:p w14:paraId="0D260F4D">
      <w:pPr>
        <w:pageBreakBefore w:val="0"/>
        <w:kinsoku/>
        <w:wordWrap/>
        <w:overflowPunct/>
        <w:topLinePunct w:val="0"/>
        <w:bidi w:val="0"/>
        <w:spacing w:line="360" w:lineRule="auto"/>
        <w:jc w:val="both"/>
        <w:rPr>
          <w:rFonts w:hint="eastAsia"/>
          <w:b/>
          <w:bCs/>
          <w:color w:val="auto"/>
          <w:sz w:val="44"/>
          <w:szCs w:val="44"/>
          <w:highlight w:val="none"/>
        </w:rPr>
      </w:pPr>
    </w:p>
    <w:p w14:paraId="4A7C3195">
      <w:pPr>
        <w:pageBreakBefore w:val="0"/>
        <w:kinsoku/>
        <w:wordWrap/>
        <w:overflowPunct/>
        <w:topLinePunct w:val="0"/>
        <w:bidi w:val="0"/>
        <w:spacing w:line="360" w:lineRule="auto"/>
        <w:jc w:val="center"/>
        <w:rPr>
          <w:b/>
          <w:bCs/>
          <w:color w:val="auto"/>
          <w:sz w:val="44"/>
          <w:szCs w:val="44"/>
          <w:highlight w:val="none"/>
        </w:rPr>
      </w:pPr>
      <w:r>
        <w:rPr>
          <w:rFonts w:hint="eastAsia"/>
          <w:b/>
          <w:bCs/>
          <w:color w:val="auto"/>
          <w:sz w:val="44"/>
          <w:szCs w:val="44"/>
          <w:highlight w:val="none"/>
        </w:rPr>
        <w:t>样</w:t>
      </w:r>
      <w:r>
        <w:rPr>
          <w:rFonts w:hint="eastAsia"/>
          <w:b/>
          <w:bCs/>
          <w:color w:val="auto"/>
          <w:sz w:val="44"/>
          <w:szCs w:val="44"/>
          <w:highlight w:val="none"/>
          <w:lang w:val="en-US" w:eastAsia="zh-CN"/>
        </w:rPr>
        <w:t xml:space="preserve">  </w:t>
      </w:r>
      <w:r>
        <w:rPr>
          <w:rFonts w:hint="eastAsia"/>
          <w:b/>
          <w:bCs/>
          <w:color w:val="auto"/>
          <w:sz w:val="44"/>
          <w:szCs w:val="44"/>
          <w:highlight w:val="none"/>
        </w:rPr>
        <w:t>题</w:t>
      </w:r>
    </w:p>
    <w:p w14:paraId="5D3703D2">
      <w:pPr>
        <w:pageBreakBefore w:val="0"/>
        <w:kinsoku/>
        <w:wordWrap/>
        <w:overflowPunct/>
        <w:topLinePunct w:val="0"/>
        <w:bidi w:val="0"/>
        <w:spacing w:line="360" w:lineRule="auto"/>
        <w:jc w:val="both"/>
        <w:rPr>
          <w:color w:val="auto"/>
          <w:sz w:val="32"/>
          <w:szCs w:val="32"/>
          <w:highlight w:val="none"/>
        </w:rPr>
      </w:pPr>
    </w:p>
    <w:p w14:paraId="3B47BCE5">
      <w:pPr>
        <w:pageBreakBefore w:val="0"/>
        <w:kinsoku/>
        <w:wordWrap/>
        <w:overflowPunct/>
        <w:topLinePunct w:val="0"/>
        <w:bidi w:val="0"/>
        <w:spacing w:line="360" w:lineRule="auto"/>
        <w:jc w:val="both"/>
        <w:rPr>
          <w:color w:val="auto"/>
          <w:sz w:val="32"/>
          <w:szCs w:val="32"/>
          <w:highlight w:val="none"/>
        </w:rPr>
      </w:pPr>
    </w:p>
    <w:p w14:paraId="48579CC4">
      <w:pPr>
        <w:pageBreakBefore w:val="0"/>
        <w:widowControl/>
        <w:kinsoku/>
        <w:wordWrap/>
        <w:overflowPunct/>
        <w:topLinePunct w:val="0"/>
        <w:bidi w:val="0"/>
        <w:spacing w:line="360" w:lineRule="auto"/>
        <w:jc w:val="both"/>
        <w:rPr>
          <w:b/>
          <w:bCs/>
          <w:color w:val="auto"/>
          <w:sz w:val="28"/>
          <w:szCs w:val="28"/>
          <w:highlight w:val="none"/>
        </w:rPr>
      </w:pPr>
    </w:p>
    <w:p w14:paraId="09FB078E">
      <w:pPr>
        <w:pageBreakBefore w:val="0"/>
        <w:widowControl/>
        <w:kinsoku/>
        <w:wordWrap/>
        <w:overflowPunct/>
        <w:topLinePunct w:val="0"/>
        <w:bidi w:val="0"/>
        <w:spacing w:line="360" w:lineRule="auto"/>
        <w:jc w:val="both"/>
        <w:rPr>
          <w:b/>
          <w:bCs/>
          <w:color w:val="auto"/>
          <w:sz w:val="28"/>
          <w:szCs w:val="28"/>
          <w:highlight w:val="none"/>
        </w:rPr>
      </w:pPr>
    </w:p>
    <w:p w14:paraId="1E6CDB84">
      <w:pPr>
        <w:pageBreakBefore w:val="0"/>
        <w:widowControl/>
        <w:kinsoku/>
        <w:wordWrap/>
        <w:overflowPunct/>
        <w:topLinePunct w:val="0"/>
        <w:bidi w:val="0"/>
        <w:spacing w:line="360" w:lineRule="auto"/>
        <w:jc w:val="both"/>
        <w:rPr>
          <w:b/>
          <w:bCs/>
          <w:color w:val="auto"/>
          <w:sz w:val="28"/>
          <w:szCs w:val="28"/>
          <w:highlight w:val="none"/>
        </w:rPr>
      </w:pPr>
    </w:p>
    <w:p w14:paraId="26F6A071">
      <w:pPr>
        <w:pageBreakBefore w:val="0"/>
        <w:widowControl/>
        <w:kinsoku/>
        <w:wordWrap/>
        <w:overflowPunct/>
        <w:topLinePunct w:val="0"/>
        <w:bidi w:val="0"/>
        <w:spacing w:line="360" w:lineRule="auto"/>
        <w:jc w:val="center"/>
        <w:rPr>
          <w:rFonts w:hint="eastAsia" w:ascii="Times New Roman" w:hAnsi="Times New Roman" w:eastAsia="方正小标宋简体" w:cs="方正小标宋_GBK"/>
          <w:b w:val="0"/>
          <w:bCs w:val="0"/>
          <w:snapToGrid w:val="0"/>
          <w:color w:val="auto"/>
          <w:kern w:val="0"/>
          <w:sz w:val="48"/>
          <w:szCs w:val="48"/>
          <w:lang w:val="en-US" w:eastAsia="zh-CN" w:bidi="ar-SA"/>
        </w:rPr>
      </w:pPr>
      <w:r>
        <w:rPr>
          <w:rFonts w:hint="eastAsia" w:ascii="宋体" w:hAnsi="宋体" w:eastAsia="宋体" w:cs="宋体"/>
          <w:b/>
          <w:bCs/>
          <w:color w:val="auto"/>
          <w:sz w:val="28"/>
          <w:szCs w:val="28"/>
          <w:highlight w:val="none"/>
        </w:rPr>
        <w:t>202</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 xml:space="preserve"> 年</w:t>
      </w:r>
      <w:r>
        <w:rPr>
          <w:rFonts w:hint="eastAsia" w:ascii="宋体" w:hAnsi="宋体" w:eastAsia="宋体" w:cs="宋体"/>
          <w:b/>
          <w:bCs/>
          <w:color w:val="auto"/>
          <w:sz w:val="28"/>
          <w:szCs w:val="28"/>
          <w:highlight w:val="none"/>
          <w:lang w:val="en-US" w:eastAsia="zh-CN"/>
        </w:rPr>
        <w:t>10</w:t>
      </w:r>
      <w:r>
        <w:rPr>
          <w:rFonts w:hint="eastAsia" w:ascii="宋体" w:hAnsi="宋体" w:eastAsia="宋体" w:cs="宋体"/>
          <w:b/>
          <w:bCs/>
          <w:color w:val="auto"/>
          <w:sz w:val="28"/>
          <w:szCs w:val="28"/>
          <w:highlight w:val="none"/>
        </w:rPr>
        <w:t>月</w:t>
      </w:r>
    </w:p>
    <w:p w14:paraId="520D9588">
      <w:pPr>
        <w:rPr>
          <w:rFonts w:hint="eastAsia" w:ascii="Times New Roman" w:hAnsi="Times New Roman" w:eastAsia="方正小标宋简体" w:cs="方正小标宋_GBK"/>
          <w:b w:val="0"/>
          <w:bCs w:val="0"/>
          <w:snapToGrid w:val="0"/>
          <w:color w:val="auto"/>
          <w:kern w:val="0"/>
          <w:sz w:val="48"/>
          <w:szCs w:val="48"/>
          <w:lang w:val="en-US" w:eastAsia="zh-CN" w:bidi="ar-SA"/>
        </w:rPr>
      </w:pPr>
      <w:r>
        <w:rPr>
          <w:rFonts w:hint="eastAsia" w:ascii="Times New Roman" w:hAnsi="Times New Roman" w:eastAsia="方正小标宋简体" w:cs="方正小标宋_GBK"/>
          <w:b w:val="0"/>
          <w:bCs w:val="0"/>
          <w:snapToGrid w:val="0"/>
          <w:color w:val="auto"/>
          <w:kern w:val="0"/>
          <w:sz w:val="48"/>
          <w:szCs w:val="48"/>
          <w:lang w:val="en-US" w:eastAsia="zh-CN" w:bidi="ar-SA"/>
        </w:rPr>
        <w:br w:type="page"/>
      </w:r>
    </w:p>
    <w:bookmarkEnd w:id="22"/>
    <w:p w14:paraId="06AC9252">
      <w:pPr>
        <w:keepNext w:val="0"/>
        <w:keepLines w:val="0"/>
        <w:pageBreakBefore w:val="0"/>
        <w:kinsoku/>
        <w:wordWrap/>
        <w:overflowPunct/>
        <w:topLinePunct w:val="0"/>
        <w:autoSpaceDE w:val="0"/>
        <w:autoSpaceDN w:val="0"/>
        <w:bidi w:val="0"/>
        <w:adjustRightInd w:val="0"/>
        <w:snapToGrid w:val="0"/>
        <w:spacing w:before="89" w:line="20" w:lineRule="atLeast"/>
        <w:jc w:val="left"/>
        <w:textAlignment w:val="baseline"/>
        <w:outlineLvl w:val="9"/>
        <w:rPr>
          <w:rFonts w:hint="eastAsia" w:ascii="华文楷体" w:hAnsi="华文楷体" w:eastAsia="华文楷体"/>
          <w:b/>
          <w:bCs/>
          <w:color w:val="000000"/>
          <w:sz w:val="44"/>
          <w:szCs w:val="44"/>
        </w:rPr>
      </w:pPr>
      <w:bookmarkStart w:id="23" w:name="_Toc108023537"/>
      <w:bookmarkStart w:id="24" w:name="_Toc108023660"/>
      <w:bookmarkStart w:id="25" w:name="_Toc108018722"/>
      <w:bookmarkStart w:id="26" w:name="_Toc108018968"/>
      <w:bookmarkStart w:id="27" w:name="_Toc108018537"/>
      <w:r>
        <w:rPr>
          <w:rFonts w:hint="eastAsia" w:ascii="仿宋" w:hAnsi="仿宋" w:eastAsia="仿宋" w:cs="仿宋"/>
          <w:b/>
          <w:bCs/>
          <w:snapToGrid w:val="0"/>
          <w:color w:val="000000"/>
          <w:spacing w:val="6"/>
          <w:kern w:val="0"/>
          <w:sz w:val="27"/>
          <w:szCs w:val="27"/>
          <w:lang w:val="en-US" w:eastAsia="zh-CN" w:bidi="ar-SA"/>
        </w:rPr>
        <w:t xml:space="preserve">比赛日期：      </w:t>
      </w:r>
      <w:r>
        <w:rPr>
          <w:rFonts w:hint="eastAsia" w:ascii="仿宋" w:hAnsi="仿宋" w:cs="仿宋"/>
          <w:b/>
          <w:bCs/>
          <w:snapToGrid w:val="0"/>
          <w:color w:val="000000"/>
          <w:spacing w:val="6"/>
          <w:kern w:val="0"/>
          <w:sz w:val="27"/>
          <w:szCs w:val="27"/>
          <w:lang w:val="en-US" w:eastAsia="zh-CN" w:bidi="ar-SA"/>
        </w:rPr>
        <w:t xml:space="preserve"> </w:t>
      </w:r>
      <w:r>
        <w:rPr>
          <w:rFonts w:hint="eastAsia" w:ascii="仿宋" w:hAnsi="仿宋" w:eastAsia="仿宋" w:cs="仿宋"/>
          <w:b/>
          <w:bCs/>
          <w:snapToGrid w:val="0"/>
          <w:color w:val="000000"/>
          <w:spacing w:val="6"/>
          <w:kern w:val="0"/>
          <w:sz w:val="27"/>
          <w:szCs w:val="27"/>
          <w:lang w:val="en-US" w:eastAsia="zh-CN" w:bidi="ar-SA"/>
        </w:rPr>
        <w:t xml:space="preserve">  </w:t>
      </w:r>
      <w:r>
        <w:rPr>
          <w:rFonts w:hint="eastAsia" w:ascii="仿宋" w:hAnsi="仿宋" w:eastAsia="仿宋" w:cs="仿宋"/>
          <w:b/>
          <w:bCs/>
          <w:snapToGrid w:val="0"/>
          <w:color w:val="000000"/>
          <w:spacing w:val="6"/>
          <w:kern w:val="0"/>
          <w:sz w:val="27"/>
          <w:szCs w:val="27"/>
          <w:lang w:val="en-US" w:eastAsia="en-US" w:bidi="ar-SA"/>
        </w:rPr>
        <w:t>竞赛场次：第</w:t>
      </w:r>
      <w:r>
        <w:rPr>
          <w:rFonts w:hint="eastAsia" w:ascii="仿宋" w:hAnsi="仿宋" w:eastAsia="仿宋" w:cs="仿宋"/>
          <w:snapToGrid w:val="0"/>
          <w:color w:val="000000"/>
          <w:spacing w:val="-114"/>
          <w:kern w:val="0"/>
          <w:sz w:val="27"/>
          <w:szCs w:val="27"/>
          <w:lang w:val="en-US" w:eastAsia="en-US" w:bidi="ar-SA"/>
        </w:rPr>
        <w:t xml:space="preserve"> </w:t>
      </w:r>
      <w:r>
        <w:rPr>
          <w:rFonts w:hint="eastAsia" w:ascii="仿宋" w:hAnsi="仿宋" w:eastAsia="仿宋" w:cs="仿宋"/>
          <w:snapToGrid w:val="0"/>
          <w:color w:val="000000"/>
          <w:spacing w:val="5"/>
          <w:kern w:val="0"/>
          <w:sz w:val="27"/>
          <w:szCs w:val="27"/>
          <w:u w:val="single" w:color="auto"/>
          <w:lang w:val="en-US" w:eastAsia="en-US" w:bidi="ar-SA"/>
        </w:rPr>
        <w:t xml:space="preserve">     </w:t>
      </w:r>
      <w:r>
        <w:rPr>
          <w:rFonts w:hint="eastAsia" w:ascii="仿宋" w:hAnsi="仿宋" w:eastAsia="仿宋" w:cs="仿宋"/>
          <w:snapToGrid w:val="0"/>
          <w:color w:val="000000"/>
          <w:spacing w:val="-124"/>
          <w:kern w:val="0"/>
          <w:sz w:val="27"/>
          <w:szCs w:val="27"/>
          <w:lang w:val="en-US" w:eastAsia="en-US" w:bidi="ar-SA"/>
        </w:rPr>
        <w:t xml:space="preserve"> </w:t>
      </w:r>
      <w:r>
        <w:rPr>
          <w:rFonts w:hint="eastAsia" w:ascii="仿宋" w:hAnsi="仿宋" w:eastAsia="仿宋" w:cs="仿宋"/>
          <w:b/>
          <w:bCs/>
          <w:snapToGrid w:val="0"/>
          <w:color w:val="000000"/>
          <w:spacing w:val="6"/>
          <w:kern w:val="0"/>
          <w:sz w:val="27"/>
          <w:szCs w:val="27"/>
          <w:lang w:val="en-US" w:eastAsia="en-US" w:bidi="ar-SA"/>
        </w:rPr>
        <w:t>场</w:t>
      </w:r>
      <w:r>
        <w:rPr>
          <w:rFonts w:hint="eastAsia" w:ascii="仿宋" w:hAnsi="仿宋" w:eastAsia="仿宋" w:cs="仿宋"/>
          <w:snapToGrid w:val="0"/>
          <w:color w:val="000000"/>
          <w:spacing w:val="6"/>
          <w:kern w:val="0"/>
          <w:sz w:val="27"/>
          <w:szCs w:val="27"/>
          <w:lang w:val="en-US" w:eastAsia="en-US" w:bidi="ar-SA"/>
        </w:rPr>
        <w:t xml:space="preserve">  </w:t>
      </w:r>
      <w:r>
        <w:rPr>
          <w:rFonts w:hint="eastAsia" w:ascii="仿宋" w:hAnsi="仿宋" w:cs="仿宋"/>
          <w:snapToGrid w:val="0"/>
          <w:color w:val="000000"/>
          <w:spacing w:val="6"/>
          <w:kern w:val="0"/>
          <w:sz w:val="27"/>
          <w:szCs w:val="27"/>
          <w:lang w:val="en-US" w:eastAsia="zh-CN" w:bidi="ar-SA"/>
        </w:rPr>
        <w:t xml:space="preserve"> </w:t>
      </w:r>
      <w:r>
        <w:rPr>
          <w:rFonts w:hint="eastAsia" w:ascii="仿宋" w:hAnsi="仿宋" w:eastAsia="仿宋" w:cs="仿宋"/>
          <w:snapToGrid w:val="0"/>
          <w:color w:val="000000"/>
          <w:spacing w:val="6"/>
          <w:kern w:val="0"/>
          <w:sz w:val="27"/>
          <w:szCs w:val="27"/>
          <w:lang w:val="en-US" w:eastAsia="en-US" w:bidi="ar-SA"/>
        </w:rPr>
        <w:t xml:space="preserve">   </w:t>
      </w:r>
      <w:r>
        <w:rPr>
          <w:rFonts w:hint="eastAsia" w:ascii="仿宋" w:hAnsi="仿宋" w:eastAsia="仿宋" w:cs="仿宋"/>
          <w:b/>
          <w:bCs/>
          <w:snapToGrid w:val="0"/>
          <w:color w:val="000000"/>
          <w:spacing w:val="6"/>
          <w:kern w:val="0"/>
          <w:sz w:val="27"/>
          <w:szCs w:val="27"/>
          <w:lang w:val="en-US" w:eastAsia="en-US" w:bidi="ar-SA"/>
        </w:rPr>
        <w:t>赛位号：第</w:t>
      </w:r>
      <w:r>
        <w:rPr>
          <w:rFonts w:hint="eastAsia" w:ascii="仿宋" w:hAnsi="仿宋" w:eastAsia="仿宋" w:cs="仿宋"/>
          <w:snapToGrid w:val="0"/>
          <w:color w:val="000000"/>
          <w:spacing w:val="-116"/>
          <w:kern w:val="0"/>
          <w:sz w:val="27"/>
          <w:szCs w:val="27"/>
          <w:lang w:val="en-US" w:eastAsia="en-US" w:bidi="ar-SA"/>
        </w:rPr>
        <w:t xml:space="preserve"> </w:t>
      </w:r>
      <w:r>
        <w:rPr>
          <w:rFonts w:hint="eastAsia" w:ascii="仿宋" w:hAnsi="仿宋" w:eastAsia="仿宋" w:cs="仿宋"/>
          <w:snapToGrid w:val="0"/>
          <w:color w:val="000000"/>
          <w:spacing w:val="23"/>
          <w:kern w:val="0"/>
          <w:sz w:val="27"/>
          <w:szCs w:val="27"/>
          <w:u w:val="single" w:color="auto"/>
          <w:lang w:val="en-US" w:eastAsia="en-US" w:bidi="ar-SA"/>
        </w:rPr>
        <w:t xml:space="preserve">    </w:t>
      </w:r>
      <w:r>
        <w:rPr>
          <w:rFonts w:hint="eastAsia" w:ascii="仿宋" w:hAnsi="仿宋" w:eastAsia="仿宋" w:cs="仿宋"/>
          <w:snapToGrid w:val="0"/>
          <w:color w:val="000000"/>
          <w:spacing w:val="-115"/>
          <w:kern w:val="0"/>
          <w:sz w:val="27"/>
          <w:szCs w:val="27"/>
          <w:lang w:val="en-US" w:eastAsia="en-US" w:bidi="ar-SA"/>
        </w:rPr>
        <w:t xml:space="preserve"> </w:t>
      </w:r>
      <w:r>
        <w:rPr>
          <w:rFonts w:hint="eastAsia" w:ascii="仿宋" w:hAnsi="仿宋" w:eastAsia="仿宋" w:cs="仿宋"/>
          <w:b/>
          <w:bCs/>
          <w:snapToGrid w:val="0"/>
          <w:color w:val="000000"/>
          <w:spacing w:val="6"/>
          <w:kern w:val="0"/>
          <w:sz w:val="27"/>
          <w:szCs w:val="27"/>
          <w:lang w:val="en-US" w:eastAsia="en-US" w:bidi="ar-SA"/>
        </w:rPr>
        <w:t>号</w:t>
      </w:r>
    </w:p>
    <w:p w14:paraId="2A786198">
      <w:pPr>
        <w:jc w:val="center"/>
        <w:rPr>
          <w:rFonts w:hint="eastAsia" w:ascii="Times New Roman" w:hAnsi="Times New Roman" w:eastAsia="黑体" w:cs="方正黑体_GBK"/>
          <w:szCs w:val="20"/>
        </w:rPr>
      </w:pPr>
      <w:r>
        <w:rPr>
          <w:rFonts w:eastAsia="华文楷体"/>
          <w:b/>
          <w:bCs/>
          <w:color w:val="000000"/>
          <w:sz w:val="44"/>
          <w:szCs w:val="44"/>
        </w:rPr>
        <w:t>任务书</w:t>
      </w:r>
      <w:bookmarkStart w:id="105" w:name="_GoBack"/>
      <w:bookmarkEnd w:id="105"/>
    </w:p>
    <w:p w14:paraId="579E541B">
      <w:pPr>
        <w:spacing w:line="560" w:lineRule="exact"/>
        <w:ind w:firstLine="632" w:firstLineChars="200"/>
        <w:rPr>
          <w:rFonts w:hint="eastAsia" w:ascii="Times New Roman" w:hAnsi="Times New Roman" w:eastAsia="黑体" w:cs="方正黑体_GBK"/>
          <w:szCs w:val="20"/>
        </w:rPr>
      </w:pPr>
      <w:r>
        <w:rPr>
          <w:rFonts w:hint="eastAsia" w:ascii="Times New Roman" w:hAnsi="Times New Roman" w:eastAsia="黑体" w:cs="方正黑体_GBK"/>
          <w:szCs w:val="20"/>
        </w:rPr>
        <w:t>模块 A  网络互联集成(分值： 20 分)</w:t>
      </w:r>
      <w:bookmarkEnd w:id="23"/>
      <w:bookmarkEnd w:id="24"/>
      <w:bookmarkEnd w:id="25"/>
      <w:bookmarkEnd w:id="26"/>
      <w:bookmarkEnd w:id="27"/>
    </w:p>
    <w:p w14:paraId="048A2688">
      <w:pPr>
        <w:spacing w:line="560" w:lineRule="exact"/>
        <w:ind w:firstLine="632" w:firstLineChars="200"/>
        <w:rPr>
          <w:rFonts w:ascii="楷体" w:hAnsi="楷体" w:eastAsia="楷体"/>
          <w:b/>
        </w:rPr>
      </w:pPr>
      <w:bookmarkStart w:id="28" w:name="_Toc108018538"/>
      <w:bookmarkStart w:id="29" w:name="_Toc108018723"/>
      <w:bookmarkStart w:id="30" w:name="_Toc108018969"/>
      <w:bookmarkStart w:id="31" w:name="_Toc108023661"/>
      <w:bookmarkStart w:id="32" w:name="_Toc108023538"/>
      <w:r>
        <w:rPr>
          <w:rFonts w:hint="eastAsia" w:ascii="Times New Roman" w:hAnsi="Times New Roman" w:eastAsia="楷体_GB2312" w:cs="方正楷体_GBK"/>
          <w:szCs w:val="20"/>
        </w:rPr>
        <w:t>任务背景</w:t>
      </w:r>
      <w:bookmarkEnd w:id="28"/>
      <w:bookmarkEnd w:id="29"/>
      <w:bookmarkEnd w:id="30"/>
      <w:bookmarkEnd w:id="31"/>
      <w:bookmarkEnd w:id="32"/>
    </w:p>
    <w:p w14:paraId="053EA6A5">
      <w:pPr>
        <w:spacing w:line="560" w:lineRule="exact"/>
        <w:ind w:firstLine="632" w:firstLineChars="200"/>
        <w:rPr>
          <w:sz w:val="2"/>
        </w:rPr>
      </w:pPr>
      <w:r>
        <w:rPr>
          <w:rFonts w:hint="eastAsia" w:ascii="Times New Roman" w:hAnsi="Times New Roman" w:cs="方正仿宋_GBK"/>
          <w:szCs w:val="20"/>
        </w:rPr>
        <w:t>本任务以离散行业企业数字化转型工程实施为背景，选手根据任务要求完成工厂内网规划与实施。网络拓扑图如图1所示。为了保障数据传输的实时性，边缘服务器与工业网关、PLC、视觉检测模块、赛位计算机A处于同一个子网。</w:t>
      </w:r>
    </w:p>
    <w:tbl>
      <w:tblPr>
        <w:tblStyle w:val="22"/>
        <w:tblW w:w="8700" w:type="dxa"/>
        <w:tblInd w:w="17"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700"/>
      </w:tblGrid>
      <w:tr w14:paraId="69906FE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6479" w:hRule="atLeast"/>
        </w:trPr>
        <w:tc>
          <w:tcPr>
            <w:tcW w:w="8700" w:type="dxa"/>
          </w:tcPr>
          <w:p w14:paraId="6C6E0245">
            <w:pPr>
              <w:spacing w:before="89" w:line="5751" w:lineRule="exact"/>
              <w:ind w:firstLine="107"/>
              <w:textAlignment w:val="center"/>
            </w:pPr>
            <w:r>
              <w:drawing>
                <wp:inline distT="0" distB="0" distL="0" distR="0">
                  <wp:extent cx="5317490" cy="3508375"/>
                  <wp:effectExtent l="0" t="0" r="3810" b="9525"/>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9"/>
                          <a:stretch>
                            <a:fillRect/>
                          </a:stretch>
                        </pic:blipFill>
                        <pic:spPr>
                          <a:xfrm>
                            <a:off x="0" y="0"/>
                            <a:ext cx="5317490" cy="3508375"/>
                          </a:xfrm>
                          <a:prstGeom prst="rect">
                            <a:avLst/>
                          </a:prstGeom>
                        </pic:spPr>
                      </pic:pic>
                    </a:graphicData>
                  </a:graphic>
                </wp:inline>
              </w:drawing>
            </w:r>
          </w:p>
          <w:p w14:paraId="50117D15">
            <w:pPr>
              <w:spacing w:before="129" w:line="217" w:lineRule="auto"/>
              <w:jc w:val="center"/>
              <w:rPr>
                <w:rFonts w:ascii="宋体" w:hAnsi="宋体" w:eastAsia="宋体" w:cs="宋体"/>
                <w:sz w:val="24"/>
                <w:szCs w:val="24"/>
              </w:rPr>
            </w:pPr>
            <w:r>
              <w:rPr>
                <w:rFonts w:hint="eastAsia" w:ascii="Times New Roman" w:hAnsi="Times New Roman" w:cs="方正仿宋_GBK"/>
                <w:szCs w:val="20"/>
              </w:rPr>
              <w:t>网络拓扑图</w:t>
            </w:r>
          </w:p>
        </w:tc>
      </w:tr>
    </w:tbl>
    <w:p w14:paraId="7E6DC598">
      <w:pPr>
        <w:spacing w:line="560" w:lineRule="exact"/>
        <w:ind w:firstLine="632" w:firstLineChars="200"/>
        <w:rPr>
          <w:rFonts w:hint="eastAsia" w:ascii="Times New Roman" w:hAnsi="Times New Roman" w:cs="方正仿宋_GBK"/>
          <w:szCs w:val="20"/>
          <w:lang w:val="en-US" w:eastAsia="zh-CN"/>
        </w:rPr>
      </w:pPr>
      <w:bookmarkStart w:id="33" w:name="_Toc108018539"/>
      <w:bookmarkStart w:id="34" w:name="_Toc108023539"/>
      <w:bookmarkStart w:id="35" w:name="_Toc108018724"/>
      <w:bookmarkStart w:id="36" w:name="_Toc108018970"/>
      <w:bookmarkStart w:id="37" w:name="_Toc108023662"/>
      <w:r>
        <w:rPr>
          <w:rFonts w:hint="eastAsia" w:ascii="Times New Roman" w:hAnsi="Times New Roman" w:cs="方正仿宋_GBK"/>
          <w:b/>
          <w:bCs/>
          <w:szCs w:val="20"/>
          <w:lang w:val="en-US" w:eastAsia="zh-CN"/>
        </w:rPr>
        <w:t>任务一 网络互联集成规划</w:t>
      </w:r>
      <w:bookmarkEnd w:id="33"/>
      <w:bookmarkEnd w:id="34"/>
      <w:bookmarkEnd w:id="35"/>
      <w:bookmarkEnd w:id="36"/>
      <w:bookmarkEnd w:id="37"/>
    </w:p>
    <w:p w14:paraId="77672295">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完成网络拓扑图。规划工业交换机与边缘服务器、工业网关、PLC、视觉检测模块、赛位计算机A连接的端口，端口号用Pn(n=1-8)表示。在图1中绘制完成设备互联网拓扑图，并在图中标记交换机与其他设备互联的端口号。</w:t>
      </w:r>
    </w:p>
    <w:p w14:paraId="447C2BE6">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2.完成IP地址规划。已知边缘服务器的IP地址为 192.168.200.126，子网掩码为255.255.255.0，规划工业网关、PLC、视觉检测模块、赛位计算机A IP地址，分别为：</w:t>
      </w:r>
    </w:p>
    <w:p w14:paraId="0922B241">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工业网关：IP地址为</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 xml:space="preserve">  ，子网掩码为 </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 xml:space="preserve">     </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 xml:space="preserve">     ；</w:t>
      </w:r>
    </w:p>
    <w:p w14:paraId="7900BAB6">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PLC：IP地址为</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 xml:space="preserve">  ，子网掩码为       </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 xml:space="preserve">     ；</w:t>
      </w:r>
    </w:p>
    <w:p w14:paraId="62DF132B">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 xml:space="preserve">视觉检测模块：IP地址为   ，子网掩码为     </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 xml:space="preserve">     ； </w:t>
      </w:r>
    </w:p>
    <w:p w14:paraId="7C8806AA">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 xml:space="preserve">赛位计算机A：IP地址为    ，子网掩码为     </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 xml:space="preserve">     ；</w:t>
      </w:r>
    </w:p>
    <w:p w14:paraId="612C6D88">
      <w:pPr>
        <w:spacing w:line="560" w:lineRule="exact"/>
        <w:ind w:firstLine="632" w:firstLineChars="200"/>
        <w:rPr>
          <w:rFonts w:hint="eastAsia" w:ascii="Times New Roman" w:hAnsi="Times New Roman" w:cs="方正仿宋_GBK"/>
          <w:szCs w:val="20"/>
          <w:lang w:val="en-US" w:eastAsia="zh-CN"/>
        </w:rPr>
      </w:pPr>
      <w:bookmarkStart w:id="38" w:name="_Toc108023663"/>
      <w:bookmarkStart w:id="39" w:name="_Toc108023540"/>
      <w:bookmarkStart w:id="40" w:name="_Toc108018725"/>
      <w:bookmarkStart w:id="41" w:name="_Toc108018971"/>
      <w:bookmarkStart w:id="42" w:name="_Toc108018540"/>
      <w:r>
        <w:rPr>
          <w:rFonts w:hint="eastAsia" w:ascii="Times New Roman" w:hAnsi="Times New Roman" w:cs="方正仿宋_GBK"/>
          <w:b/>
          <w:bCs/>
          <w:szCs w:val="20"/>
          <w:lang w:val="en-US" w:eastAsia="zh-CN"/>
        </w:rPr>
        <w:t>任务二 工业互联集成实施</w:t>
      </w:r>
      <w:bookmarkEnd w:id="38"/>
      <w:bookmarkEnd w:id="39"/>
      <w:bookmarkEnd w:id="40"/>
      <w:bookmarkEnd w:id="41"/>
      <w:bookmarkEnd w:id="42"/>
    </w:p>
    <w:p w14:paraId="3BCD2F57">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1.根据IP地址规划，配置互联设备IP地址。配置工业网关、PLC、视觉检测模块、赛位计算机A的IP地址。</w:t>
      </w:r>
    </w:p>
    <w:p w14:paraId="7F175DBC">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2.使用工业通信线缆，通过工业交换机将边缘服务器、工业网关、PLC、视觉检测模块、赛位计算机A进行互联集成。</w:t>
      </w:r>
    </w:p>
    <w:p w14:paraId="69D14B0E">
      <w:pPr>
        <w:pStyle w:val="4"/>
        <w:ind w:firstLine="640"/>
        <w:rPr>
          <w:rFonts w:ascii="黑体" w:hAnsi="黑体" w:eastAsia="黑体"/>
        </w:rPr>
      </w:pPr>
      <w:bookmarkStart w:id="43" w:name="_Toc108018727"/>
      <w:bookmarkStart w:id="44" w:name="_Toc108023665"/>
      <w:bookmarkStart w:id="45" w:name="_Toc108018542"/>
      <w:bookmarkStart w:id="46" w:name="_Toc108018973"/>
      <w:bookmarkStart w:id="47" w:name="_Toc108023542"/>
      <w:r>
        <w:rPr>
          <w:rFonts w:ascii="黑体" w:hAnsi="黑体" w:eastAsia="黑体"/>
        </w:rPr>
        <w:br w:type="page"/>
      </w:r>
    </w:p>
    <w:p w14:paraId="6F980A61">
      <w:pPr>
        <w:spacing w:line="560" w:lineRule="exact"/>
        <w:ind w:firstLine="632" w:firstLineChars="200"/>
      </w:pPr>
      <w:r>
        <w:rPr>
          <w:rFonts w:hint="eastAsia" w:ascii="Times New Roman" w:hAnsi="Times New Roman" w:eastAsia="黑体" w:cs="方正黑体_GBK"/>
          <w:szCs w:val="20"/>
        </w:rPr>
        <w:t>模块 B  工业设备数据采集(分值： 40 分)</w:t>
      </w:r>
      <w:bookmarkEnd w:id="43"/>
      <w:bookmarkEnd w:id="44"/>
      <w:bookmarkEnd w:id="45"/>
      <w:bookmarkEnd w:id="46"/>
      <w:bookmarkEnd w:id="47"/>
    </w:p>
    <w:p w14:paraId="4EF4DE6D">
      <w:pPr>
        <w:spacing w:line="560" w:lineRule="exact"/>
        <w:ind w:firstLine="632" w:firstLineChars="200"/>
        <w:rPr>
          <w:rFonts w:hint="eastAsia" w:ascii="Times New Roman" w:hAnsi="Times New Roman" w:eastAsia="楷体_GB2312" w:cs="方正楷体_GBK"/>
          <w:szCs w:val="20"/>
        </w:rPr>
      </w:pPr>
      <w:bookmarkStart w:id="48" w:name="_Toc108018974"/>
      <w:bookmarkStart w:id="49" w:name="_Toc108018543"/>
      <w:bookmarkStart w:id="50" w:name="_Toc108023543"/>
      <w:bookmarkStart w:id="51" w:name="_Toc108023666"/>
      <w:bookmarkStart w:id="52" w:name="_Toc108018728"/>
      <w:r>
        <w:rPr>
          <w:rFonts w:hint="eastAsia" w:ascii="Times New Roman" w:hAnsi="Times New Roman" w:eastAsia="楷体_GB2312" w:cs="方正楷体_GBK"/>
          <w:szCs w:val="20"/>
        </w:rPr>
        <w:t>任务背景</w:t>
      </w:r>
      <w:bookmarkEnd w:id="48"/>
      <w:bookmarkEnd w:id="49"/>
      <w:bookmarkEnd w:id="50"/>
      <w:bookmarkEnd w:id="51"/>
      <w:bookmarkEnd w:id="52"/>
    </w:p>
    <w:p w14:paraId="6A0149DC">
      <w:pPr>
        <w:spacing w:line="560" w:lineRule="exact"/>
        <w:ind w:firstLine="632" w:firstLineChars="200"/>
        <w:rPr>
          <w:rFonts w:hint="eastAsia" w:ascii="Times New Roman" w:hAnsi="Times New Roman" w:cs="方正仿宋_GBK"/>
          <w:szCs w:val="20"/>
        </w:rPr>
      </w:pPr>
      <w:r>
        <w:rPr>
          <w:rFonts w:hint="eastAsia" w:ascii="Times New Roman" w:hAnsi="Times New Roman" w:cs="方正仿宋_GBK"/>
          <w:szCs w:val="20"/>
          <w:lang w:val="en-US" w:eastAsia="zh-CN"/>
        </w:rPr>
        <w:t>本任务以离散行业企业数字化转型工程实施为背景，选手根据任务要求完成工业设备数据采集、设备管理工业APP开发工作任务。使用的设备与网络拓扑结构与模块A一致。</w:t>
      </w:r>
    </w:p>
    <w:p w14:paraId="248F33EE">
      <w:pPr>
        <w:spacing w:line="560" w:lineRule="exact"/>
        <w:ind w:firstLine="632" w:firstLineChars="200"/>
        <w:rPr>
          <w:rFonts w:hint="eastAsia" w:ascii="Times New Roman" w:hAnsi="Times New Roman" w:cs="方正仿宋_GBK"/>
          <w:szCs w:val="20"/>
          <w:lang w:val="en-US" w:eastAsia="zh-CN"/>
        </w:rPr>
      </w:pPr>
      <w:bookmarkStart w:id="53" w:name="_Toc108023544"/>
      <w:bookmarkStart w:id="54" w:name="_Toc108023667"/>
      <w:bookmarkStart w:id="55" w:name="_Toc108018544"/>
      <w:bookmarkStart w:id="56" w:name="_Toc108018729"/>
      <w:bookmarkStart w:id="57" w:name="_Toc108018975"/>
      <w:r>
        <w:rPr>
          <w:rFonts w:hint="eastAsia" w:ascii="Times New Roman" w:hAnsi="Times New Roman" w:cs="方正仿宋_GBK"/>
          <w:b/>
          <w:bCs/>
          <w:szCs w:val="20"/>
          <w:lang w:val="en-US" w:eastAsia="zh-CN"/>
        </w:rPr>
        <w:t>任务一 工业设备数据采集</w:t>
      </w:r>
      <w:bookmarkEnd w:id="53"/>
      <w:bookmarkEnd w:id="54"/>
      <w:bookmarkEnd w:id="55"/>
      <w:bookmarkEnd w:id="56"/>
      <w:bookmarkEnd w:id="57"/>
    </w:p>
    <w:p w14:paraId="5B641EBD">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1.配置PLC工业通信协议。在PLC中配置PLC上行到网关的协议为Modbus-TCP。PLC作为Modbus-TCP的Server。</w:t>
      </w:r>
    </w:p>
    <w:p w14:paraId="1481D14E">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2.配置工业网关。</w:t>
      </w:r>
    </w:p>
    <w:p w14:paraId="4D1141DC">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(1)在工业网关中配置PLC的IP地址；</w:t>
      </w:r>
    </w:p>
    <w:p w14:paraId="6F7E2FAF">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(2)在工业网关中设置边缘服务器的IP地址；</w:t>
      </w:r>
    </w:p>
    <w:p w14:paraId="0F4B609C">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(2)在工业网关中配置与PLC的通信协议为Modbus-TCP协议。工业网关作为Modbus-TCP Client。</w:t>
      </w:r>
    </w:p>
    <w:p w14:paraId="4E96320B">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3.配置MQTT协议</w:t>
      </w:r>
    </w:p>
    <w:p w14:paraId="2B803CEB">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(1)在边缘云平台中配置MQTT，其中配置平台发布主题为 MsgDownStream，配置平台订阅主题为 MsgUpStream；</w:t>
      </w:r>
    </w:p>
    <w:p w14:paraId="693CCEA0">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(2)在工业网关中配置MQTT，其中配置工业网关发布主题为MsgUpStream，配置工业网关订阅主题为MsgDownStream；</w:t>
      </w:r>
    </w:p>
    <w:p w14:paraId="58D6159C">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MsgUpStream主题和MsgDownStream主题的JSON数据格式：</w:t>
      </w:r>
    </w:p>
    <w:p w14:paraId="4EE7B68A">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{“sendType”：“”，“msgType”：“”，“name” ：“” ，“date” ：“”}</w:t>
      </w:r>
    </w:p>
    <w:p w14:paraId="435447C9">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JSON 数据格式字段说明如</w:t>
      </w:r>
      <w:r>
        <w:rPr>
          <w:rFonts w:hint="eastAsia" w:hAnsi="Times New Roman" w:cs="方正仿宋_GBK"/>
          <w:szCs w:val="20"/>
          <w:lang w:val="en-US" w:eastAsia="zh-CN"/>
        </w:rPr>
        <w:t>下</w:t>
      </w:r>
      <w:r>
        <w:rPr>
          <w:rFonts w:hint="eastAsia" w:ascii="Times New Roman" w:hAnsi="Times New Roman" w:cs="方正仿宋_GBK"/>
          <w:szCs w:val="20"/>
          <w:lang w:val="en-US" w:eastAsia="zh-CN"/>
        </w:rPr>
        <w:t>表所示：</w:t>
      </w:r>
    </w:p>
    <w:p w14:paraId="34C58514">
      <w:pPr>
        <w:spacing w:line="560" w:lineRule="exact"/>
        <w:ind w:firstLine="632" w:firstLineChars="200"/>
        <w:jc w:val="center"/>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JSON 数据格式</w:t>
      </w:r>
    </w:p>
    <w:tbl>
      <w:tblPr>
        <w:tblStyle w:val="22"/>
        <w:tblW w:w="830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9"/>
        <w:gridCol w:w="1276"/>
        <w:gridCol w:w="1275"/>
        <w:gridCol w:w="944"/>
        <w:gridCol w:w="3438"/>
      </w:tblGrid>
      <w:tr w14:paraId="697D95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1369" w:type="dxa"/>
            <w:vAlign w:val="center"/>
          </w:tcPr>
          <w:p w14:paraId="5750FA92">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字段</w:t>
            </w:r>
          </w:p>
        </w:tc>
        <w:tc>
          <w:tcPr>
            <w:tcW w:w="1276" w:type="dxa"/>
            <w:vAlign w:val="center"/>
          </w:tcPr>
          <w:p w14:paraId="77B57154">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数据类型</w:t>
            </w:r>
          </w:p>
        </w:tc>
        <w:tc>
          <w:tcPr>
            <w:tcW w:w="1275" w:type="dxa"/>
            <w:vAlign w:val="center"/>
          </w:tcPr>
          <w:p w14:paraId="669352B4">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数据长度</w:t>
            </w:r>
          </w:p>
        </w:tc>
        <w:tc>
          <w:tcPr>
            <w:tcW w:w="944" w:type="dxa"/>
            <w:vAlign w:val="center"/>
          </w:tcPr>
          <w:p w14:paraId="61DEF773">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是否可空</w:t>
            </w:r>
          </w:p>
        </w:tc>
        <w:tc>
          <w:tcPr>
            <w:tcW w:w="3438" w:type="dxa"/>
            <w:vAlign w:val="center"/>
          </w:tcPr>
          <w:p w14:paraId="511391C5">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说明</w:t>
            </w:r>
          </w:p>
        </w:tc>
      </w:tr>
      <w:tr w14:paraId="4D50E5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369" w:type="dxa"/>
            <w:vAlign w:val="center"/>
          </w:tcPr>
          <w:p w14:paraId="6EF34F97">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SendType</w:t>
            </w:r>
          </w:p>
        </w:tc>
        <w:tc>
          <w:tcPr>
            <w:tcW w:w="1276" w:type="dxa"/>
            <w:vAlign w:val="center"/>
          </w:tcPr>
          <w:p w14:paraId="34C31948">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Int</w:t>
            </w:r>
          </w:p>
        </w:tc>
        <w:tc>
          <w:tcPr>
            <w:tcW w:w="1275" w:type="dxa"/>
            <w:vAlign w:val="center"/>
          </w:tcPr>
          <w:p w14:paraId="54A2D2BC">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w:t>
            </w:r>
          </w:p>
        </w:tc>
        <w:tc>
          <w:tcPr>
            <w:tcW w:w="944" w:type="dxa"/>
            <w:vAlign w:val="center"/>
          </w:tcPr>
          <w:p w14:paraId="13940CED">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不可空</w:t>
            </w:r>
          </w:p>
        </w:tc>
        <w:tc>
          <w:tcPr>
            <w:tcW w:w="3438" w:type="dxa"/>
            <w:vAlign w:val="center"/>
          </w:tcPr>
          <w:p w14:paraId="44266C5B">
            <w:pPr>
              <w:snapToGrid/>
              <w:spacing w:line="400" w:lineRule="exact"/>
              <w:rPr>
                <w:rFonts w:ascii="仿宋" w:hAnsi="仿宋" w:eastAsia="仿宋" w:cs="宋体"/>
                <w:spacing w:val="-3"/>
                <w:sz w:val="24"/>
                <w:szCs w:val="24"/>
              </w:rPr>
            </w:pPr>
            <w:r>
              <w:rPr>
                <w:rFonts w:ascii="仿宋" w:hAnsi="仿宋" w:eastAsia="仿宋" w:cs="宋体"/>
                <w:spacing w:val="-3"/>
                <w:sz w:val="24"/>
                <w:szCs w:val="24"/>
              </w:rPr>
              <w:t>1：网关-&gt;平台 2.：平台-&gt;网关</w:t>
            </w:r>
          </w:p>
        </w:tc>
      </w:tr>
      <w:tr w14:paraId="556A77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3" w:hRule="atLeast"/>
          <w:jc w:val="center"/>
        </w:trPr>
        <w:tc>
          <w:tcPr>
            <w:tcW w:w="1369" w:type="dxa"/>
            <w:vAlign w:val="center"/>
          </w:tcPr>
          <w:p w14:paraId="32D5399D">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msgType</w:t>
            </w:r>
          </w:p>
        </w:tc>
        <w:tc>
          <w:tcPr>
            <w:tcW w:w="1276" w:type="dxa"/>
            <w:vAlign w:val="center"/>
          </w:tcPr>
          <w:p w14:paraId="78A1AB12">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Int</w:t>
            </w:r>
          </w:p>
        </w:tc>
        <w:tc>
          <w:tcPr>
            <w:tcW w:w="1275" w:type="dxa"/>
            <w:vAlign w:val="center"/>
          </w:tcPr>
          <w:p w14:paraId="49EB3E1A">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w:t>
            </w:r>
          </w:p>
        </w:tc>
        <w:tc>
          <w:tcPr>
            <w:tcW w:w="944" w:type="dxa"/>
            <w:vAlign w:val="center"/>
          </w:tcPr>
          <w:p w14:paraId="2F8275F0">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不可空</w:t>
            </w:r>
          </w:p>
        </w:tc>
        <w:tc>
          <w:tcPr>
            <w:tcW w:w="3438" w:type="dxa"/>
            <w:vAlign w:val="center"/>
          </w:tcPr>
          <w:p w14:paraId="400B66D8">
            <w:pPr>
              <w:snapToGrid/>
              <w:spacing w:line="400" w:lineRule="exact"/>
              <w:rPr>
                <w:rFonts w:ascii="仿宋" w:hAnsi="仿宋" w:eastAsia="仿宋" w:cs="宋体"/>
                <w:spacing w:val="-3"/>
                <w:sz w:val="24"/>
                <w:szCs w:val="24"/>
              </w:rPr>
            </w:pPr>
            <w:r>
              <w:rPr>
                <w:rFonts w:ascii="仿宋" w:hAnsi="仿宋" w:eastAsia="仿宋" w:cs="宋体"/>
                <w:spacing w:val="-3"/>
                <w:sz w:val="24"/>
                <w:szCs w:val="24"/>
              </w:rPr>
              <w:t>1：传感器数据</w:t>
            </w:r>
          </w:p>
          <w:p w14:paraId="02CBDA79">
            <w:pPr>
              <w:snapToGrid/>
              <w:spacing w:line="400" w:lineRule="exact"/>
              <w:rPr>
                <w:rFonts w:ascii="仿宋" w:hAnsi="仿宋" w:eastAsia="仿宋" w:cs="宋体"/>
                <w:spacing w:val="-3"/>
                <w:sz w:val="24"/>
                <w:szCs w:val="24"/>
              </w:rPr>
            </w:pPr>
            <w:r>
              <w:rPr>
                <w:rFonts w:ascii="仿宋" w:hAnsi="仿宋" w:eastAsia="仿宋" w:cs="宋体"/>
                <w:spacing w:val="-3"/>
                <w:sz w:val="24"/>
                <w:szCs w:val="24"/>
              </w:rPr>
              <w:t>2：单个库位状态</w:t>
            </w:r>
          </w:p>
          <w:p w14:paraId="6A5BF5A7">
            <w:pPr>
              <w:snapToGrid/>
              <w:spacing w:line="400" w:lineRule="exact"/>
              <w:rPr>
                <w:rFonts w:ascii="仿宋" w:hAnsi="仿宋" w:eastAsia="仿宋" w:cs="宋体"/>
                <w:spacing w:val="-3"/>
                <w:sz w:val="24"/>
                <w:szCs w:val="24"/>
              </w:rPr>
            </w:pPr>
            <w:r>
              <w:rPr>
                <w:rFonts w:ascii="仿宋" w:hAnsi="仿宋" w:eastAsia="仿宋" w:cs="宋体"/>
                <w:spacing w:val="-3"/>
                <w:sz w:val="24"/>
                <w:szCs w:val="24"/>
              </w:rPr>
              <w:t>3：检测结果</w:t>
            </w:r>
          </w:p>
          <w:p w14:paraId="4E2510CC">
            <w:pPr>
              <w:snapToGrid/>
              <w:spacing w:line="400" w:lineRule="exact"/>
              <w:rPr>
                <w:rFonts w:ascii="仿宋" w:hAnsi="仿宋" w:eastAsia="仿宋" w:cs="宋体"/>
                <w:spacing w:val="-3"/>
                <w:sz w:val="24"/>
                <w:szCs w:val="24"/>
              </w:rPr>
            </w:pPr>
            <w:r>
              <w:rPr>
                <w:rFonts w:ascii="仿宋" w:hAnsi="仿宋" w:eastAsia="仿宋" w:cs="宋体"/>
                <w:spacing w:val="-3"/>
                <w:sz w:val="24"/>
                <w:szCs w:val="24"/>
              </w:rPr>
              <w:t>4：平台下发排产信息</w:t>
            </w:r>
          </w:p>
          <w:p w14:paraId="655D5D7B">
            <w:pPr>
              <w:snapToGrid/>
              <w:spacing w:line="400" w:lineRule="exact"/>
              <w:rPr>
                <w:rFonts w:ascii="仿宋" w:hAnsi="仿宋" w:eastAsia="仿宋" w:cs="宋体"/>
                <w:spacing w:val="-3"/>
                <w:sz w:val="24"/>
                <w:szCs w:val="24"/>
              </w:rPr>
            </w:pPr>
            <w:r>
              <w:rPr>
                <w:rFonts w:ascii="仿宋" w:hAnsi="仿宋" w:eastAsia="仿宋" w:cs="宋体"/>
                <w:spacing w:val="-3"/>
                <w:sz w:val="24"/>
                <w:szCs w:val="24"/>
              </w:rPr>
              <w:t>5：工单状态</w:t>
            </w:r>
          </w:p>
        </w:tc>
      </w:tr>
      <w:tr w14:paraId="366FD6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jc w:val="center"/>
        </w:trPr>
        <w:tc>
          <w:tcPr>
            <w:tcW w:w="1369" w:type="dxa"/>
            <w:vAlign w:val="center"/>
          </w:tcPr>
          <w:p w14:paraId="363E2E81">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name</w:t>
            </w:r>
          </w:p>
        </w:tc>
        <w:tc>
          <w:tcPr>
            <w:tcW w:w="1276" w:type="dxa"/>
            <w:vAlign w:val="center"/>
          </w:tcPr>
          <w:p w14:paraId="567CF4E0">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String</w:t>
            </w:r>
          </w:p>
        </w:tc>
        <w:tc>
          <w:tcPr>
            <w:tcW w:w="1275" w:type="dxa"/>
            <w:vAlign w:val="center"/>
          </w:tcPr>
          <w:p w14:paraId="5DCEA2A6">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15</w:t>
            </w:r>
          </w:p>
        </w:tc>
        <w:tc>
          <w:tcPr>
            <w:tcW w:w="944" w:type="dxa"/>
            <w:vAlign w:val="center"/>
          </w:tcPr>
          <w:p w14:paraId="3B9F8FCC">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可空</w:t>
            </w:r>
          </w:p>
        </w:tc>
        <w:tc>
          <w:tcPr>
            <w:tcW w:w="3438" w:type="dxa"/>
            <w:vAlign w:val="center"/>
          </w:tcPr>
          <w:p w14:paraId="2723150F">
            <w:pPr>
              <w:snapToGrid/>
              <w:spacing w:line="400" w:lineRule="exact"/>
              <w:rPr>
                <w:rFonts w:ascii="仿宋" w:hAnsi="仿宋" w:eastAsia="仿宋" w:cs="宋体"/>
                <w:spacing w:val="-3"/>
                <w:sz w:val="24"/>
                <w:szCs w:val="24"/>
              </w:rPr>
            </w:pPr>
            <w:r>
              <w:rPr>
                <w:rFonts w:ascii="仿宋" w:hAnsi="仿宋" w:eastAsia="仿宋" w:cs="宋体"/>
                <w:spacing w:val="-3"/>
                <w:sz w:val="24"/>
                <w:szCs w:val="24"/>
              </w:rPr>
              <w:t>传感器标识(msgType 为 1) 单库位标识(msgType 为2) 排产编号(msgType 为4)</w:t>
            </w:r>
          </w:p>
        </w:tc>
      </w:tr>
      <w:tr w14:paraId="263D6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1" w:hRule="atLeast"/>
          <w:jc w:val="center"/>
        </w:trPr>
        <w:tc>
          <w:tcPr>
            <w:tcW w:w="1369" w:type="dxa"/>
            <w:vAlign w:val="center"/>
          </w:tcPr>
          <w:p w14:paraId="791646A6">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data</w:t>
            </w:r>
          </w:p>
        </w:tc>
        <w:tc>
          <w:tcPr>
            <w:tcW w:w="1276" w:type="dxa"/>
            <w:vAlign w:val="center"/>
          </w:tcPr>
          <w:p w14:paraId="2DA1ADC4">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String</w:t>
            </w:r>
          </w:p>
        </w:tc>
        <w:tc>
          <w:tcPr>
            <w:tcW w:w="1275" w:type="dxa"/>
            <w:vAlign w:val="center"/>
          </w:tcPr>
          <w:p w14:paraId="19102B3F">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10</w:t>
            </w:r>
          </w:p>
        </w:tc>
        <w:tc>
          <w:tcPr>
            <w:tcW w:w="944" w:type="dxa"/>
            <w:vAlign w:val="center"/>
          </w:tcPr>
          <w:p w14:paraId="7AFE1235">
            <w:pPr>
              <w:snapToGrid/>
              <w:spacing w:line="400" w:lineRule="exact"/>
              <w:jc w:val="center"/>
              <w:rPr>
                <w:rFonts w:ascii="仿宋" w:hAnsi="仿宋" w:eastAsia="仿宋" w:cs="宋体"/>
                <w:spacing w:val="-3"/>
                <w:sz w:val="24"/>
                <w:szCs w:val="24"/>
              </w:rPr>
            </w:pPr>
            <w:r>
              <w:rPr>
                <w:rFonts w:ascii="仿宋" w:hAnsi="仿宋" w:eastAsia="仿宋" w:cs="宋体"/>
                <w:spacing w:val="-3"/>
                <w:sz w:val="24"/>
                <w:szCs w:val="24"/>
              </w:rPr>
              <w:t>不可空</w:t>
            </w:r>
          </w:p>
        </w:tc>
        <w:tc>
          <w:tcPr>
            <w:tcW w:w="3438" w:type="dxa"/>
            <w:vAlign w:val="center"/>
          </w:tcPr>
          <w:p w14:paraId="686FA5BB">
            <w:pPr>
              <w:snapToGrid/>
              <w:spacing w:line="400" w:lineRule="exact"/>
              <w:rPr>
                <w:rFonts w:ascii="仿宋" w:hAnsi="仿宋" w:eastAsia="仿宋" w:cs="宋体"/>
                <w:spacing w:val="-3"/>
                <w:sz w:val="24"/>
                <w:szCs w:val="24"/>
              </w:rPr>
            </w:pPr>
            <w:r>
              <w:rPr>
                <w:rFonts w:ascii="仿宋" w:hAnsi="仿宋" w:eastAsia="仿宋" w:cs="宋体"/>
                <w:spacing w:val="-3"/>
                <w:sz w:val="24"/>
                <w:szCs w:val="24"/>
              </w:rPr>
              <w:t>传感器值或状态(msgType为1)</w:t>
            </w:r>
          </w:p>
          <w:p w14:paraId="61767C73">
            <w:pPr>
              <w:snapToGrid/>
              <w:spacing w:line="400" w:lineRule="exact"/>
              <w:rPr>
                <w:rFonts w:ascii="仿宋" w:hAnsi="仿宋" w:eastAsia="仿宋" w:cs="宋体"/>
                <w:spacing w:val="-3"/>
                <w:sz w:val="24"/>
                <w:szCs w:val="24"/>
              </w:rPr>
            </w:pPr>
            <w:r>
              <w:rPr>
                <w:rFonts w:ascii="仿宋" w:hAnsi="仿宋" w:eastAsia="仿宋" w:cs="宋体"/>
                <w:spacing w:val="-3"/>
                <w:sz w:val="24"/>
                <w:szCs w:val="24"/>
              </w:rPr>
              <w:t xml:space="preserve">单库位状态(msgType为2) </w:t>
            </w:r>
          </w:p>
          <w:p w14:paraId="20FBEF23">
            <w:pPr>
              <w:snapToGrid/>
              <w:spacing w:line="400" w:lineRule="exact"/>
              <w:rPr>
                <w:rFonts w:ascii="仿宋" w:hAnsi="仿宋" w:eastAsia="仿宋" w:cs="宋体"/>
                <w:spacing w:val="-3"/>
                <w:sz w:val="24"/>
                <w:szCs w:val="24"/>
              </w:rPr>
            </w:pPr>
            <w:r>
              <w:rPr>
                <w:rFonts w:ascii="仿宋" w:hAnsi="仿宋" w:eastAsia="仿宋" w:cs="宋体"/>
                <w:spacing w:val="-3"/>
                <w:sz w:val="24"/>
                <w:szCs w:val="24"/>
              </w:rPr>
              <w:t xml:space="preserve">检测结果(msgType为3)   </w:t>
            </w:r>
          </w:p>
          <w:p w14:paraId="52DA0ADC">
            <w:pPr>
              <w:snapToGrid/>
              <w:spacing w:line="400" w:lineRule="exact"/>
              <w:rPr>
                <w:rFonts w:ascii="仿宋" w:hAnsi="仿宋" w:eastAsia="仿宋" w:cs="宋体"/>
                <w:spacing w:val="-3"/>
                <w:sz w:val="24"/>
                <w:szCs w:val="24"/>
              </w:rPr>
            </w:pPr>
            <w:r>
              <w:rPr>
                <w:rFonts w:ascii="仿宋" w:hAnsi="仿宋" w:eastAsia="仿宋" w:cs="宋体"/>
                <w:spacing w:val="-3"/>
                <w:sz w:val="24"/>
                <w:szCs w:val="24"/>
              </w:rPr>
              <w:t xml:space="preserve">排产数量(msgType为4)   </w:t>
            </w:r>
          </w:p>
          <w:p w14:paraId="35AE932C">
            <w:pPr>
              <w:snapToGrid/>
              <w:spacing w:line="400" w:lineRule="exact"/>
              <w:rPr>
                <w:rFonts w:ascii="仿宋" w:hAnsi="仿宋" w:eastAsia="仿宋" w:cs="宋体"/>
                <w:spacing w:val="-3"/>
                <w:sz w:val="24"/>
                <w:szCs w:val="24"/>
              </w:rPr>
            </w:pPr>
            <w:r>
              <w:rPr>
                <w:rFonts w:ascii="仿宋" w:hAnsi="仿宋" w:eastAsia="仿宋" w:cs="宋体"/>
                <w:spacing w:val="-3"/>
                <w:sz w:val="24"/>
                <w:szCs w:val="24"/>
              </w:rPr>
              <w:t>工单状态(msgType为5)</w:t>
            </w:r>
          </w:p>
        </w:tc>
      </w:tr>
    </w:tbl>
    <w:p w14:paraId="25626C75">
      <w:pPr>
        <w:spacing w:line="560" w:lineRule="exact"/>
        <w:ind w:firstLine="632" w:firstLineChars="200"/>
      </w:pPr>
      <w:r>
        <w:rPr>
          <w:rFonts w:hint="eastAsia" w:ascii="Times New Roman" w:hAnsi="Times New Roman" w:cs="方正仿宋_GBK"/>
          <w:szCs w:val="20"/>
          <w:lang w:val="en-US" w:eastAsia="zh-CN"/>
        </w:rPr>
        <w:t>说明：MQTT Server已经部署在边缘服务器中，端口号为1883，无需参赛选手配置。工业网关、赛位计算机A为MQTT Client。MQTT.FX(MQTT客户端软件)已经安装在赛位计算机A中。</w:t>
      </w:r>
    </w:p>
    <w:p w14:paraId="0B2EFAB5">
      <w:pPr>
        <w:spacing w:line="560" w:lineRule="exact"/>
        <w:ind w:firstLine="632" w:firstLineChars="200"/>
        <w:rPr>
          <w:rFonts w:hint="eastAsia" w:ascii="Times New Roman" w:hAnsi="Times New Roman" w:cs="方正仿宋_GBK"/>
          <w:b/>
          <w:bCs/>
          <w:szCs w:val="20"/>
          <w:lang w:val="en-US" w:eastAsia="zh-CN"/>
        </w:rPr>
      </w:pPr>
      <w:bookmarkStart w:id="58" w:name="_Toc108018545"/>
      <w:bookmarkStart w:id="59" w:name="_Toc108023545"/>
      <w:bookmarkStart w:id="60" w:name="_Toc108018976"/>
      <w:bookmarkStart w:id="61" w:name="_Toc108023668"/>
      <w:bookmarkStart w:id="62" w:name="_Toc108018730"/>
      <w:r>
        <w:rPr>
          <w:rFonts w:hint="eastAsia" w:ascii="Times New Roman" w:hAnsi="Times New Roman" w:cs="方正仿宋_GBK"/>
          <w:b/>
          <w:bCs/>
          <w:szCs w:val="20"/>
          <w:lang w:val="en-US" w:eastAsia="zh-CN"/>
        </w:rPr>
        <w:t>任务二 设备管理工业 APP 开发</w:t>
      </w:r>
      <w:bookmarkEnd w:id="58"/>
      <w:bookmarkEnd w:id="59"/>
      <w:bookmarkEnd w:id="60"/>
      <w:bookmarkEnd w:id="61"/>
      <w:bookmarkEnd w:id="62"/>
    </w:p>
    <w:p w14:paraId="00431757">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设备管理APP用于监视产线设备的运行状态和重要参数的数据变化。</w:t>
      </w:r>
    </w:p>
    <w:p w14:paraId="3EF281E1">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1.设备管理工业 APP 界面组态</w:t>
      </w:r>
    </w:p>
    <w:p w14:paraId="562D271C">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(1)拖拽“加工台”图标到设备管理工业APP界面，配置图标名称为“加工台”，配置显示“加工台”状态的控件；</w:t>
      </w:r>
    </w:p>
    <w:p w14:paraId="1A91736C">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(2)拖拽“传送带”图标到设备管理工业APP界面，配置图标名称为“传送带”，配置显 示“传送带”状态的控件；</w:t>
      </w:r>
    </w:p>
    <w:p w14:paraId="71137908">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 xml:space="preserve">(3)拖拽曲线控件到设备管理工业APP界面，配置曲线名称为“加工台主轴转速”。 </w:t>
      </w:r>
    </w:p>
    <w:p w14:paraId="0A6F0B52">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2.为界面中显示设备状态值的控件、曲线控件创建临时数据。</w:t>
      </w:r>
    </w:p>
    <w:p w14:paraId="6BAFAEE2">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为界面中“加工台”、“传送带”、“加工台主轴转速”创建临时数据。</w:t>
      </w:r>
    </w:p>
    <w:p w14:paraId="0241E216">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3.为显示设备状态的控件、曲线控件创建临时数据。</w:t>
      </w:r>
    </w:p>
    <w:p w14:paraId="66B45C37">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将网关推送的设备相关数据赋值给临时数据。</w:t>
      </w:r>
    </w:p>
    <w:p w14:paraId="3CE3F965">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4.设备管理工业APP打包部署、发布。</w:t>
      </w:r>
    </w:p>
    <w:p w14:paraId="66996574">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将设备管理工业APP打包部署、发布，生成URL。</w:t>
      </w:r>
    </w:p>
    <w:p w14:paraId="2C3D5584">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说明：</w:t>
      </w:r>
    </w:p>
    <w:p w14:paraId="7C5E0ED8">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 不需要创建数据表存储设备数据，使用平台的“自定义数据”进行临时存储。</w:t>
      </w:r>
    </w:p>
    <w:p w14:paraId="37F91600">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 设备实时数据取值如下：</w:t>
      </w:r>
    </w:p>
    <w:p w14:paraId="66B45DB0">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加工台状态显示：“运行”或“停止”；</w:t>
      </w:r>
    </w:p>
    <w:p w14:paraId="6E758EAE">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传送带状态显示：“运行”或“停止”；</w:t>
      </w:r>
    </w:p>
    <w:p w14:paraId="4BEABBBB">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加工台主轴转速数据曲线：定时刷新。</w:t>
      </w:r>
    </w:p>
    <w:p w14:paraId="3D639449">
      <w:pPr>
        <w:spacing w:line="560" w:lineRule="exact"/>
        <w:ind w:firstLine="632" w:firstLineChars="200"/>
      </w:pPr>
      <w:bookmarkStart w:id="63" w:name="_Toc108018978"/>
      <w:bookmarkStart w:id="64" w:name="_Toc108023670"/>
      <w:bookmarkStart w:id="65" w:name="_Toc108018547"/>
      <w:bookmarkStart w:id="66" w:name="_Toc108018732"/>
      <w:bookmarkStart w:id="67" w:name="_Toc108023547"/>
      <w:r>
        <w:rPr>
          <w:rFonts w:hint="eastAsia" w:ascii="Times New Roman" w:hAnsi="Times New Roman" w:eastAsia="黑体" w:cs="方正黑体_GBK"/>
          <w:szCs w:val="20"/>
        </w:rPr>
        <w:t>模块C 工业大数据分析(分值：20)</w:t>
      </w:r>
      <w:bookmarkEnd w:id="63"/>
      <w:bookmarkEnd w:id="64"/>
      <w:bookmarkEnd w:id="65"/>
      <w:bookmarkEnd w:id="66"/>
      <w:bookmarkEnd w:id="67"/>
    </w:p>
    <w:p w14:paraId="000EEBDA">
      <w:pPr>
        <w:spacing w:line="560" w:lineRule="exact"/>
        <w:ind w:firstLine="632" w:firstLineChars="200"/>
        <w:rPr>
          <w:rFonts w:hint="eastAsia" w:ascii="Times New Roman" w:hAnsi="Times New Roman" w:eastAsia="楷体_GB2312" w:cs="方正楷体_GBK"/>
          <w:szCs w:val="20"/>
        </w:rPr>
      </w:pPr>
      <w:bookmarkStart w:id="68" w:name="_Toc108023548"/>
      <w:bookmarkStart w:id="69" w:name="_Toc108023671"/>
      <w:bookmarkStart w:id="70" w:name="_Toc108018733"/>
      <w:bookmarkStart w:id="71" w:name="_Toc108018979"/>
      <w:bookmarkStart w:id="72" w:name="_Toc108018548"/>
      <w:r>
        <w:rPr>
          <w:rFonts w:hint="eastAsia" w:ascii="Times New Roman" w:hAnsi="Times New Roman" w:eastAsia="楷体_GB2312" w:cs="方正楷体_GBK"/>
          <w:szCs w:val="20"/>
        </w:rPr>
        <w:t>任务背景</w:t>
      </w:r>
      <w:bookmarkEnd w:id="68"/>
      <w:bookmarkEnd w:id="69"/>
      <w:bookmarkEnd w:id="70"/>
      <w:bookmarkEnd w:id="71"/>
      <w:bookmarkEnd w:id="72"/>
    </w:p>
    <w:p w14:paraId="0975F8CA">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本任务以离散行业企业数字化转型工程实施为背景，选手根据任务要求完成质量检测模型部署、质量管理工业APP开发工作任务。使用的设备与网络拓扑结构与模块A一致。</w:t>
      </w:r>
    </w:p>
    <w:p w14:paraId="22EAA775">
      <w:pPr>
        <w:spacing w:line="560" w:lineRule="exact"/>
        <w:ind w:firstLine="632" w:firstLineChars="200"/>
        <w:rPr>
          <w:rFonts w:hint="eastAsia" w:ascii="Times New Roman" w:hAnsi="Times New Roman" w:cs="方正仿宋_GBK"/>
          <w:b/>
          <w:bCs/>
          <w:szCs w:val="20"/>
          <w:lang w:val="en-US" w:eastAsia="zh-CN"/>
        </w:rPr>
      </w:pPr>
      <w:bookmarkStart w:id="73" w:name="_Toc108023672"/>
      <w:bookmarkStart w:id="74" w:name="_Toc108018734"/>
      <w:bookmarkStart w:id="75" w:name="_Toc108023549"/>
      <w:bookmarkStart w:id="76" w:name="_Toc108018549"/>
      <w:bookmarkStart w:id="77" w:name="_Toc108018980"/>
      <w:r>
        <w:rPr>
          <w:rFonts w:hint="eastAsia" w:ascii="Times New Roman" w:hAnsi="Times New Roman" w:cs="方正仿宋_GBK"/>
          <w:b/>
          <w:bCs/>
          <w:szCs w:val="20"/>
          <w:lang w:val="en-US" w:eastAsia="zh-CN"/>
        </w:rPr>
        <w:t>任务一 质量检测模型部署</w:t>
      </w:r>
      <w:bookmarkEnd w:id="73"/>
      <w:bookmarkEnd w:id="74"/>
      <w:bookmarkEnd w:id="75"/>
      <w:bookmarkEnd w:id="76"/>
      <w:bookmarkEnd w:id="77"/>
    </w:p>
    <w:p w14:paraId="490B389D">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1.将产品质量检测模型的Docker镜像文件部署到边缘服务器中。</w:t>
      </w:r>
    </w:p>
    <w:p w14:paraId="636058CE">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说明：质量检测模型镜像文件存放路径：/usr/local/cnnmodel</w:t>
      </w:r>
    </w:p>
    <w:p w14:paraId="7E8591E8">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2.质量检测模型功能测试</w:t>
      </w:r>
    </w:p>
    <w:p w14:paraId="5F31717E">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使用Postman工具进行模型APl接口测试。</w:t>
      </w:r>
    </w:p>
    <w:p w14:paraId="2A5CAB39">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说明：</w:t>
      </w:r>
    </w:p>
    <w:p w14:paraId="4D3CAB77">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(1)模型接口调用说明：</w:t>
      </w:r>
    </w:p>
    <w:p w14:paraId="2922E470">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post</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请求</w:t>
      </w:r>
    </w:p>
    <w:p w14:paraId="3893846E">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服务器地址</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http:/ip:port/Product/</w:t>
      </w:r>
    </w:p>
    <w:p w14:paraId="6C937C17">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请求 headers Coutent-Type:application/json</w:t>
      </w:r>
    </w:p>
    <w:p w14:paraId="182C0423">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请求参数</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json格式：{“img”:base64图片格式}</w:t>
      </w:r>
    </w:p>
    <w:p w14:paraId="7CCE31B2">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返回参数</w:t>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ab/>
      </w:r>
      <w:r>
        <w:rPr>
          <w:rFonts w:hint="eastAsia" w:ascii="Times New Roman" w:hAnsi="Times New Roman" w:cs="方正仿宋_GBK"/>
          <w:szCs w:val="20"/>
          <w:lang w:val="en-US" w:eastAsia="zh-CN"/>
        </w:rPr>
        <w:t>json格式：{“result”:“合格”}或{“result”:“不合格”}</w:t>
      </w:r>
    </w:p>
    <w:p w14:paraId="570BA0B2">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(2)测试图片</w:t>
      </w:r>
    </w:p>
    <w:p w14:paraId="4BA12D90">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测试图片已转换成base64编码，文件路径：“桌面/测试图片”文件夹。</w:t>
      </w:r>
    </w:p>
    <w:p w14:paraId="37B1D710">
      <w:pPr>
        <w:spacing w:line="560" w:lineRule="exact"/>
        <w:ind w:firstLine="632" w:firstLineChars="200"/>
        <w:rPr>
          <w:rFonts w:hint="eastAsia" w:ascii="Times New Roman" w:hAnsi="Times New Roman" w:cs="方正仿宋_GBK"/>
          <w:b/>
          <w:bCs/>
          <w:szCs w:val="20"/>
          <w:lang w:val="en-US" w:eastAsia="zh-CN"/>
        </w:rPr>
      </w:pPr>
      <w:bookmarkStart w:id="78" w:name="_Toc108018981"/>
      <w:bookmarkStart w:id="79" w:name="_Toc108023673"/>
      <w:bookmarkStart w:id="80" w:name="_Toc108018550"/>
      <w:bookmarkStart w:id="81" w:name="_Toc108018735"/>
      <w:bookmarkStart w:id="82" w:name="_Toc108023550"/>
      <w:r>
        <w:rPr>
          <w:rFonts w:hint="eastAsia" w:ascii="Times New Roman" w:hAnsi="Times New Roman" w:cs="方正仿宋_GBK"/>
          <w:b/>
          <w:bCs/>
          <w:szCs w:val="20"/>
          <w:lang w:val="en-US" w:eastAsia="zh-CN"/>
        </w:rPr>
        <w:t>任务二 质量管理工业APP开发</w:t>
      </w:r>
      <w:bookmarkEnd w:id="78"/>
      <w:bookmarkEnd w:id="79"/>
      <w:bookmarkEnd w:id="80"/>
      <w:bookmarkEnd w:id="81"/>
      <w:bookmarkEnd w:id="82"/>
    </w:p>
    <w:p w14:paraId="386A34C8">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质量管理工业APP对产线生产的产品质检数据进行统计和展示。</w:t>
      </w:r>
    </w:p>
    <w:p w14:paraId="1E33C823">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1.在质量管理工业APP页面中拖拽饼状图控件，名称配置为“质检统计”，质检统计图显示合格品数量和不合格数量。</w:t>
      </w:r>
    </w:p>
    <w:p w14:paraId="1DE4746D">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2.在质量管理工业APP页面中拖拽表格控件，作为质量管理报表，用以展示每个工单生产产品的质量结果，字段为“工单编号” 、“工单状态”和“质检结果”。</w:t>
      </w:r>
    </w:p>
    <w:p w14:paraId="164B6F5A">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3.为“质检统计图”和“质量管理报表”关联数据源。</w:t>
      </w:r>
    </w:p>
    <w:p w14:paraId="692BF687">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4.通过低代码进行数据填报，实现：</w:t>
      </w:r>
    </w:p>
    <w:p w14:paraId="2BA0EA35">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(1)通过低代码工具，创建质量检测工单信息表；</w:t>
      </w:r>
    </w:p>
    <w:p w14:paraId="2443DA1D">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(2)将生产完成的工单信息更新到“工单信息表”中；</w:t>
      </w:r>
    </w:p>
    <w:p w14:paraId="08F9F1FB">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(3)统计“良品数量”和“次品数量”，更新“质检统计图”中“良品数量”和“次品数量”字段；</w:t>
      </w:r>
    </w:p>
    <w:p w14:paraId="5A6E787C">
      <w:pPr>
        <w:spacing w:line="560" w:lineRule="exact"/>
        <w:ind w:firstLine="632" w:firstLineChars="200"/>
      </w:pPr>
      <w:r>
        <w:rPr>
          <w:rFonts w:hint="eastAsia" w:ascii="Times New Roman" w:hAnsi="Times New Roman" w:cs="方正仿宋_GBK"/>
          <w:szCs w:val="20"/>
          <w:lang w:val="en-US" w:eastAsia="zh-CN"/>
        </w:rPr>
        <w:t>(4)将当前工单信息更新至“质量管理”页面中的“质量管理报表”。</w:t>
      </w:r>
    </w:p>
    <w:p w14:paraId="117BDB8F">
      <w:pPr>
        <w:spacing w:line="560" w:lineRule="exact"/>
        <w:ind w:firstLine="632" w:firstLineChars="200"/>
      </w:pPr>
      <w:bookmarkStart w:id="83" w:name="_Toc108023552"/>
      <w:bookmarkStart w:id="84" w:name="_Toc108023675"/>
      <w:bookmarkStart w:id="85" w:name="_Toc108018983"/>
      <w:bookmarkStart w:id="86" w:name="_Toc108018552"/>
      <w:bookmarkStart w:id="87" w:name="_Toc108018737"/>
      <w:r>
        <w:rPr>
          <w:rFonts w:hint="eastAsia" w:ascii="Times New Roman" w:hAnsi="Times New Roman" w:eastAsia="黑体" w:cs="方正黑体_GBK"/>
          <w:szCs w:val="20"/>
        </w:rPr>
        <w:t>模块 D  标识解析应用(分值： 20)</w:t>
      </w:r>
      <w:bookmarkEnd w:id="83"/>
      <w:bookmarkEnd w:id="84"/>
      <w:bookmarkEnd w:id="85"/>
      <w:bookmarkEnd w:id="86"/>
      <w:bookmarkEnd w:id="87"/>
    </w:p>
    <w:p w14:paraId="6587E22A">
      <w:pPr>
        <w:spacing w:line="560" w:lineRule="exact"/>
        <w:ind w:firstLine="632" w:firstLineChars="200"/>
        <w:rPr>
          <w:rFonts w:hint="eastAsia" w:ascii="Times New Roman" w:hAnsi="Times New Roman" w:eastAsia="楷体_GB2312" w:cs="方正楷体_GBK"/>
          <w:szCs w:val="20"/>
        </w:rPr>
      </w:pPr>
      <w:bookmarkStart w:id="88" w:name="_Toc108018738"/>
      <w:bookmarkStart w:id="89" w:name="_Toc108023676"/>
      <w:bookmarkStart w:id="90" w:name="_Toc108018553"/>
      <w:bookmarkStart w:id="91" w:name="_Toc108018984"/>
      <w:bookmarkStart w:id="92" w:name="_Toc108023553"/>
      <w:r>
        <w:rPr>
          <w:rFonts w:hint="eastAsia" w:ascii="Times New Roman" w:hAnsi="Times New Roman" w:eastAsia="楷体_GB2312" w:cs="方正楷体_GBK"/>
          <w:szCs w:val="20"/>
        </w:rPr>
        <w:t>任务背景</w:t>
      </w:r>
      <w:bookmarkEnd w:id="88"/>
      <w:bookmarkEnd w:id="89"/>
      <w:bookmarkEnd w:id="90"/>
      <w:bookmarkEnd w:id="91"/>
      <w:bookmarkEnd w:id="92"/>
    </w:p>
    <w:p w14:paraId="34EA6603">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本任务以离散行业企业数字化转型工程实施为背景，选手根据任务要求完成配件标识 数据采集、产品编码与注册工作任务。</w:t>
      </w:r>
    </w:p>
    <w:p w14:paraId="3032F209">
      <w:pPr>
        <w:spacing w:line="560" w:lineRule="exact"/>
        <w:ind w:firstLine="632" w:firstLineChars="200"/>
        <w:rPr>
          <w:rFonts w:hint="eastAsia" w:ascii="Times New Roman" w:hAnsi="Times New Roman" w:cs="方正仿宋_GBK"/>
          <w:szCs w:val="20"/>
          <w:lang w:val="en-US" w:eastAsia="zh-CN"/>
        </w:rPr>
      </w:pPr>
      <w:bookmarkStart w:id="93" w:name="_Toc108126782"/>
      <w:bookmarkStart w:id="94" w:name="_Toc108023554"/>
      <w:bookmarkStart w:id="95" w:name="_Toc108018739"/>
      <w:bookmarkStart w:id="96" w:name="_Toc108018985"/>
      <w:bookmarkStart w:id="97" w:name="_Toc108018554"/>
      <w:bookmarkStart w:id="98" w:name="_Toc108023677"/>
      <w:r>
        <w:rPr>
          <w:rFonts w:hint="eastAsia" w:ascii="Times New Roman" w:hAnsi="Times New Roman" w:cs="方正仿宋_GBK"/>
          <w:b/>
          <w:bCs/>
          <w:szCs w:val="20"/>
          <w:lang w:val="en-US" w:eastAsia="zh-CN"/>
        </w:rPr>
        <w:t>任务一 标识数据采集</w:t>
      </w:r>
      <w:bookmarkEnd w:id="93"/>
      <w:bookmarkEnd w:id="94"/>
      <w:bookmarkEnd w:id="95"/>
      <w:bookmarkEnd w:id="96"/>
      <w:bookmarkEnd w:id="97"/>
      <w:bookmarkEnd w:id="98"/>
    </w:p>
    <w:p w14:paraId="67F66862">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1.通过通信线缆将标识采集设备与赛位计算机A进行集成。</w:t>
      </w:r>
    </w:p>
    <w:p w14:paraId="5273D899">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2.将产品配件标识数据采集采集到平台：</w:t>
      </w:r>
    </w:p>
    <w:p w14:paraId="19F1A96B">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在“原料入库”界面，使用标识采集设备将配件标识编码录入到“标识编码”文本框，选择空闲库位号，点击“提交”，完成产品配件标识数据采集到产品配件入库。</w:t>
      </w:r>
    </w:p>
    <w:p w14:paraId="1B8E0265">
      <w:pPr>
        <w:spacing w:line="560" w:lineRule="exact"/>
        <w:ind w:firstLine="632" w:firstLineChars="200"/>
        <w:rPr>
          <w:rFonts w:hint="eastAsia" w:ascii="Times New Roman" w:hAnsi="Times New Roman" w:cs="方正仿宋_GBK"/>
          <w:b/>
          <w:bCs/>
          <w:szCs w:val="20"/>
          <w:lang w:val="en-US" w:eastAsia="zh-CN"/>
        </w:rPr>
      </w:pPr>
      <w:bookmarkStart w:id="99" w:name="_Toc108023555"/>
      <w:bookmarkStart w:id="100" w:name="_Toc108018555"/>
      <w:bookmarkStart w:id="101" w:name="_Toc108018986"/>
      <w:bookmarkStart w:id="102" w:name="_Toc108023678"/>
      <w:bookmarkStart w:id="103" w:name="_Toc108018740"/>
      <w:r>
        <w:rPr>
          <w:rFonts w:hint="eastAsia" w:ascii="Times New Roman" w:hAnsi="Times New Roman" w:cs="方正仿宋_GBK"/>
          <w:b/>
          <w:bCs/>
          <w:szCs w:val="20"/>
          <w:lang w:val="en-US" w:eastAsia="zh-CN"/>
        </w:rPr>
        <w:t>任务二 产品标识编码与注册</w:t>
      </w:r>
      <w:bookmarkEnd w:id="99"/>
      <w:bookmarkEnd w:id="100"/>
      <w:bookmarkEnd w:id="101"/>
      <w:bookmarkEnd w:id="102"/>
      <w:bookmarkEnd w:id="103"/>
    </w:p>
    <w:p w14:paraId="09B822D2">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1.根据标识编码规范，补充完整产品标识编码。</w:t>
      </w:r>
    </w:p>
    <w:p w14:paraId="1E475735">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产品标识编码结构如</w:t>
      </w:r>
      <w:r>
        <w:rPr>
          <w:rFonts w:hint="eastAsia" w:hAnsi="Times New Roman" w:cs="方正仿宋_GBK"/>
          <w:szCs w:val="20"/>
          <w:lang w:val="en-US" w:eastAsia="zh-CN"/>
        </w:rPr>
        <w:t>下</w:t>
      </w:r>
      <w:r>
        <w:rPr>
          <w:rFonts w:hint="eastAsia" w:ascii="Times New Roman" w:hAnsi="Times New Roman" w:cs="方正仿宋_GBK"/>
          <w:szCs w:val="20"/>
          <w:lang w:val="en-US" w:eastAsia="zh-CN"/>
        </w:rPr>
        <w:t>图所示。标识后缀数据结构如</w:t>
      </w:r>
      <w:r>
        <w:rPr>
          <w:rFonts w:hint="eastAsia" w:hAnsi="Times New Roman" w:cs="方正仿宋_GBK"/>
          <w:szCs w:val="20"/>
          <w:lang w:val="en-US" w:eastAsia="zh-CN"/>
        </w:rPr>
        <w:t>下</w:t>
      </w:r>
      <w:r>
        <w:rPr>
          <w:rFonts w:hint="eastAsia" w:ascii="Times New Roman" w:hAnsi="Times New Roman" w:cs="方正仿宋_GBK"/>
          <w:szCs w:val="20"/>
          <w:lang w:val="en-US" w:eastAsia="zh-CN"/>
        </w:rPr>
        <w:t>表所示，产品代码、批次号、序列号的数据字段编码要求和长度已经做了简化。已知国家代码、行业代码、企业代码、分类代码，补充完整产品标识编码。</w:t>
      </w:r>
    </w:p>
    <w:p w14:paraId="38766C46">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86.124.1041/F0213.                  。</w:t>
      </w:r>
    </w:p>
    <w:p w14:paraId="5914EC39">
      <w:pPr>
        <w:spacing w:line="560" w:lineRule="exact"/>
        <w:ind w:firstLine="632" w:firstLineChars="200"/>
        <w:jc w:val="center"/>
        <w:rPr>
          <w:rFonts w:hint="eastAsia" w:ascii="Times New Roman" w:hAnsi="Times New Roman" w:cs="方正仿宋_GBK"/>
          <w:szCs w:val="20"/>
          <w:lang w:val="en-US" w:eastAsia="zh-CN"/>
        </w:rPr>
      </w:pPr>
      <w:r>
        <w:rPr>
          <w:rFonts w:hint="eastAsia" w:ascii="Times New Roman" w:hAnsi="Times New Roman" w:eastAsia="仿宋_GB2312" w:cs="方正仿宋_GBK"/>
          <w:kern w:val="2"/>
          <w:sz w:val="32"/>
          <w:szCs w:val="20"/>
          <w:lang w:val="en-US" w:eastAsia="zh-CN" w:bidi="ar-SA"/>
        </w:rPr>
        <w:t>产品标识编码结构</w:t>
      </w:r>
    </w:p>
    <w:tbl>
      <w:tblPr>
        <w:tblStyle w:val="22"/>
        <w:tblW w:w="8235" w:type="dxa"/>
        <w:tblInd w:w="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8235"/>
      </w:tblGrid>
      <w:tr w14:paraId="3A9DEAE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150" w:hRule="atLeast"/>
        </w:trPr>
        <w:tc>
          <w:tcPr>
            <w:tcW w:w="8235" w:type="dxa"/>
          </w:tcPr>
          <w:p w14:paraId="09A9AD9E">
            <w:pPr>
              <w:spacing w:line="3150" w:lineRule="exact"/>
              <w:jc w:val="center"/>
              <w:textAlignment w:val="center"/>
            </w:pPr>
            <w:r>
              <w:drawing>
                <wp:inline distT="0" distB="0" distL="0" distR="0">
                  <wp:extent cx="5219065" cy="1999615"/>
                  <wp:effectExtent l="0" t="0" r="0" b="0"/>
                  <wp:docPr id="1" name="IM 4"/>
                  <wp:cNvGraphicFramePr/>
                  <a:graphic xmlns:a="http://schemas.openxmlformats.org/drawingml/2006/main">
                    <a:graphicData uri="http://schemas.openxmlformats.org/drawingml/2006/picture">
                      <pic:pic xmlns:pic="http://schemas.openxmlformats.org/drawingml/2006/picture">
                        <pic:nvPicPr>
                          <pic:cNvPr id="1" name="IM 4"/>
                          <pic:cNvPicPr/>
                        </pic:nvPicPr>
                        <pic:blipFill>
                          <a:blip r:embed="rId10"/>
                          <a:stretch>
                            <a:fillRect/>
                          </a:stretch>
                        </pic:blipFill>
                        <pic:spPr>
                          <a:xfrm>
                            <a:off x="0" y="0"/>
                            <a:ext cx="5219636" cy="2000186"/>
                          </a:xfrm>
                          <a:prstGeom prst="rect">
                            <a:avLst/>
                          </a:prstGeom>
                        </pic:spPr>
                      </pic:pic>
                    </a:graphicData>
                  </a:graphic>
                </wp:inline>
              </w:drawing>
            </w:r>
          </w:p>
        </w:tc>
      </w:tr>
    </w:tbl>
    <w:p w14:paraId="6D1CC5C5">
      <w:pPr>
        <w:pStyle w:val="4"/>
        <w:ind w:firstLine="634"/>
        <w:jc w:val="center"/>
        <w:rPr>
          <w:rFonts w:hint="eastAsia" w:ascii="Times New Roman" w:hAnsi="Times New Roman" w:eastAsia="仿宋_GB2312" w:cs="方正仿宋_GBK"/>
          <w:kern w:val="2"/>
          <w:sz w:val="32"/>
          <w:szCs w:val="20"/>
          <w:lang w:val="en-US" w:eastAsia="zh-CN" w:bidi="ar-SA"/>
        </w:rPr>
      </w:pPr>
    </w:p>
    <w:p w14:paraId="70BA403D">
      <w:pPr>
        <w:pStyle w:val="4"/>
        <w:ind w:firstLine="634"/>
        <w:jc w:val="center"/>
        <w:rPr>
          <w:rFonts w:hint="eastAsia" w:ascii="Times New Roman" w:hAnsi="Times New Roman" w:eastAsia="仿宋_GB2312" w:cs="方正仿宋_GBK"/>
          <w:kern w:val="2"/>
          <w:sz w:val="32"/>
          <w:szCs w:val="20"/>
          <w:lang w:val="en-US" w:eastAsia="zh-CN" w:bidi="ar-SA"/>
        </w:rPr>
      </w:pPr>
    </w:p>
    <w:p w14:paraId="4B749558">
      <w:pPr>
        <w:pStyle w:val="4"/>
        <w:ind w:firstLine="634"/>
        <w:jc w:val="center"/>
        <w:rPr>
          <w:rFonts w:ascii="仿宋" w:hAnsi="仿宋"/>
          <w:spacing w:val="-3"/>
          <w:szCs w:val="32"/>
        </w:rPr>
      </w:pPr>
      <w:r>
        <w:rPr>
          <w:rFonts w:hint="eastAsia" w:ascii="Times New Roman" w:hAnsi="Times New Roman" w:eastAsia="仿宋_GB2312" w:cs="方正仿宋_GBK"/>
          <w:kern w:val="2"/>
          <w:sz w:val="32"/>
          <w:szCs w:val="20"/>
          <w:lang w:val="en-US" w:eastAsia="zh-CN" w:bidi="ar-SA"/>
        </w:rPr>
        <w:t>标识后缀数据结构</w:t>
      </w:r>
    </w:p>
    <w:tbl>
      <w:tblPr>
        <w:tblStyle w:val="22"/>
        <w:tblW w:w="995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990"/>
        <w:gridCol w:w="1123"/>
        <w:gridCol w:w="1568"/>
        <w:gridCol w:w="1125"/>
        <w:gridCol w:w="1418"/>
        <w:gridCol w:w="888"/>
        <w:gridCol w:w="1846"/>
      </w:tblGrid>
      <w:tr w14:paraId="40D293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982" w:type="dxa"/>
            <w:gridSpan w:val="2"/>
            <w:vAlign w:val="center"/>
          </w:tcPr>
          <w:p w14:paraId="35FC311B">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分类代码</w:t>
            </w:r>
          </w:p>
        </w:tc>
        <w:tc>
          <w:tcPr>
            <w:tcW w:w="2691" w:type="dxa"/>
            <w:gridSpan w:val="2"/>
            <w:vAlign w:val="center"/>
          </w:tcPr>
          <w:p w14:paraId="333A9E3E">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产品代码</w:t>
            </w:r>
          </w:p>
        </w:tc>
        <w:tc>
          <w:tcPr>
            <w:tcW w:w="2543" w:type="dxa"/>
            <w:gridSpan w:val="2"/>
            <w:vAlign w:val="center"/>
          </w:tcPr>
          <w:p w14:paraId="4C8766EF">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批次号</w:t>
            </w:r>
          </w:p>
        </w:tc>
        <w:tc>
          <w:tcPr>
            <w:tcW w:w="2734" w:type="dxa"/>
            <w:gridSpan w:val="2"/>
            <w:vAlign w:val="center"/>
          </w:tcPr>
          <w:p w14:paraId="11FB9B4C">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序列号</w:t>
            </w:r>
          </w:p>
        </w:tc>
      </w:tr>
      <w:tr w14:paraId="66B52A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992" w:type="dxa"/>
            <w:vAlign w:val="center"/>
          </w:tcPr>
          <w:p w14:paraId="7B4E8DB7">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数据项 标识符</w:t>
            </w:r>
          </w:p>
        </w:tc>
        <w:tc>
          <w:tcPr>
            <w:tcW w:w="990" w:type="dxa"/>
            <w:vAlign w:val="center"/>
          </w:tcPr>
          <w:p w14:paraId="5AA5E505">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数据字段格式</w:t>
            </w:r>
          </w:p>
        </w:tc>
        <w:tc>
          <w:tcPr>
            <w:tcW w:w="1123" w:type="dxa"/>
            <w:vAlign w:val="center"/>
          </w:tcPr>
          <w:p w14:paraId="37C81FDB">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数据项标识符</w:t>
            </w:r>
          </w:p>
        </w:tc>
        <w:tc>
          <w:tcPr>
            <w:tcW w:w="1568" w:type="dxa"/>
            <w:vAlign w:val="center"/>
          </w:tcPr>
          <w:p w14:paraId="2A54283D">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数据字段格式</w:t>
            </w:r>
          </w:p>
        </w:tc>
        <w:tc>
          <w:tcPr>
            <w:tcW w:w="1125" w:type="dxa"/>
            <w:vAlign w:val="center"/>
          </w:tcPr>
          <w:p w14:paraId="0240D2F5">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数据项标识符</w:t>
            </w:r>
          </w:p>
        </w:tc>
        <w:tc>
          <w:tcPr>
            <w:tcW w:w="1418" w:type="dxa"/>
            <w:vAlign w:val="center"/>
          </w:tcPr>
          <w:p w14:paraId="17F9141D">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数据字段格式</w:t>
            </w:r>
          </w:p>
        </w:tc>
        <w:tc>
          <w:tcPr>
            <w:tcW w:w="888" w:type="dxa"/>
            <w:vAlign w:val="center"/>
          </w:tcPr>
          <w:p w14:paraId="389E08C3">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数据项标识符</w:t>
            </w:r>
          </w:p>
        </w:tc>
        <w:tc>
          <w:tcPr>
            <w:tcW w:w="1846" w:type="dxa"/>
            <w:vAlign w:val="center"/>
          </w:tcPr>
          <w:p w14:paraId="0AC0D341">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数据字段格式</w:t>
            </w:r>
          </w:p>
        </w:tc>
      </w:tr>
      <w:tr w14:paraId="76512A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992" w:type="dxa"/>
            <w:vAlign w:val="center"/>
          </w:tcPr>
          <w:p w14:paraId="198F075D">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F</w:t>
            </w:r>
          </w:p>
        </w:tc>
        <w:tc>
          <w:tcPr>
            <w:tcW w:w="990" w:type="dxa"/>
            <w:vAlign w:val="center"/>
          </w:tcPr>
          <w:p w14:paraId="1C59ED80">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4位数字</w:t>
            </w:r>
          </w:p>
        </w:tc>
        <w:tc>
          <w:tcPr>
            <w:tcW w:w="1123" w:type="dxa"/>
            <w:vAlign w:val="center"/>
          </w:tcPr>
          <w:p w14:paraId="57C2587B">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C</w:t>
            </w:r>
          </w:p>
        </w:tc>
        <w:tc>
          <w:tcPr>
            <w:tcW w:w="1568" w:type="dxa"/>
            <w:vAlign w:val="center"/>
          </w:tcPr>
          <w:p w14:paraId="3C8B73C3">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3位数字 (001-999)</w:t>
            </w:r>
          </w:p>
        </w:tc>
        <w:tc>
          <w:tcPr>
            <w:tcW w:w="1125" w:type="dxa"/>
            <w:vAlign w:val="center"/>
          </w:tcPr>
          <w:p w14:paraId="7413B5BA">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P</w:t>
            </w:r>
          </w:p>
        </w:tc>
        <w:tc>
          <w:tcPr>
            <w:tcW w:w="1418" w:type="dxa"/>
            <w:vAlign w:val="center"/>
          </w:tcPr>
          <w:p w14:paraId="7411DC02">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9位数字</w:t>
            </w:r>
          </w:p>
          <w:p w14:paraId="2A249ECC">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年月数字+3位编码</w:t>
            </w:r>
          </w:p>
          <w:p w14:paraId="192A3A75">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(001-999)</w:t>
            </w:r>
          </w:p>
        </w:tc>
        <w:tc>
          <w:tcPr>
            <w:tcW w:w="888" w:type="dxa"/>
            <w:vAlign w:val="center"/>
          </w:tcPr>
          <w:p w14:paraId="33672ACF">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X</w:t>
            </w:r>
          </w:p>
        </w:tc>
        <w:tc>
          <w:tcPr>
            <w:tcW w:w="1846" w:type="dxa"/>
            <w:vAlign w:val="center"/>
          </w:tcPr>
          <w:p w14:paraId="33FF7D11">
            <w:pPr>
              <w:adjustRightInd/>
              <w:snapToGrid/>
              <w:spacing w:line="400" w:lineRule="exact"/>
              <w:jc w:val="center"/>
              <w:rPr>
                <w:rFonts w:hint="eastAsia" w:ascii="Times New Roman" w:hAnsi="Times New Roman" w:eastAsia="仿宋_GB2312" w:cs="方正仿宋_GBK"/>
                <w:kern w:val="2"/>
                <w:sz w:val="24"/>
                <w:szCs w:val="24"/>
                <w:lang w:val="en-US" w:eastAsia="zh-CN" w:bidi="ar-SA"/>
              </w:rPr>
            </w:pPr>
            <w:r>
              <w:rPr>
                <w:rFonts w:hint="eastAsia" w:ascii="Times New Roman" w:hAnsi="Times New Roman" w:eastAsia="仿宋_GB2312" w:cs="方正仿宋_GBK"/>
                <w:kern w:val="2"/>
                <w:sz w:val="24"/>
                <w:szCs w:val="24"/>
                <w:lang w:val="en-US" w:eastAsia="zh-CN" w:bidi="ar-SA"/>
              </w:rPr>
              <w:t>4位数字  (0001-9999)</w:t>
            </w:r>
          </w:p>
        </w:tc>
      </w:tr>
    </w:tbl>
    <w:p w14:paraId="068789B5">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2.将产品标识编码注册到平台中</w:t>
      </w:r>
    </w:p>
    <w:p w14:paraId="1E873B6B">
      <w:pPr>
        <w:spacing w:line="560" w:lineRule="exact"/>
        <w:ind w:firstLine="632" w:firstLineChars="200"/>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t>在“标识注册界面”里输入产品标识编码， 点击“注册”按钮，进行标识注册。</w:t>
      </w:r>
    </w:p>
    <w:p w14:paraId="455B7F15">
      <w:pPr>
        <w:rPr>
          <w:rFonts w:hint="eastAsia" w:ascii="Times New Roman" w:hAnsi="Times New Roman" w:cs="方正仿宋_GBK"/>
          <w:szCs w:val="20"/>
          <w:lang w:val="en-US" w:eastAsia="zh-CN"/>
        </w:rPr>
      </w:pPr>
      <w:r>
        <w:rPr>
          <w:rFonts w:hint="eastAsia" w:ascii="Times New Roman" w:hAnsi="Times New Roman" w:cs="方正仿宋_GBK"/>
          <w:szCs w:val="20"/>
          <w:lang w:val="en-US" w:eastAsia="zh-CN"/>
        </w:rPr>
        <w:br w:type="page"/>
      </w:r>
    </w:p>
    <w:p w14:paraId="30E21DAA">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Cs w:val="32"/>
        </w:rPr>
      </w:pPr>
      <w:r>
        <w:rPr>
          <w:rFonts w:hint="default" w:ascii="Times New Roman" w:hAnsi="Times New Roman" w:eastAsia="黑体" w:cs="Times New Roman"/>
          <w:szCs w:val="32"/>
        </w:rPr>
        <w:t>附件2</w:t>
      </w:r>
    </w:p>
    <w:p w14:paraId="565B81FC">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sz w:val="42"/>
          <w:szCs w:val="42"/>
        </w:rPr>
      </w:pPr>
    </w:p>
    <w:p w14:paraId="2ECE71A8">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沈阳市第</w:t>
      </w:r>
      <w:r>
        <w:rPr>
          <w:rFonts w:hint="default" w:ascii="Times New Roman" w:hAnsi="Times New Roman" w:eastAsia="方正小标宋简体" w:cs="Times New Roman"/>
          <w:sz w:val="44"/>
          <w:szCs w:val="44"/>
          <w:lang w:val="en-US" w:eastAsia="zh-CN"/>
        </w:rPr>
        <w:t>四</w:t>
      </w:r>
      <w:r>
        <w:rPr>
          <w:rFonts w:hint="default" w:ascii="Times New Roman" w:hAnsi="Times New Roman" w:eastAsia="方正小标宋简体" w:cs="Times New Roman"/>
          <w:sz w:val="44"/>
          <w:szCs w:val="44"/>
        </w:rPr>
        <w:t>届“舒心传技”职业技能大赛</w:t>
      </w:r>
    </w:p>
    <w:p w14:paraId="5E0A1242">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裁判人员工作责任书</w:t>
      </w:r>
    </w:p>
    <w:p w14:paraId="3148C61E">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 w:cs="Times New Roman"/>
          <w:szCs w:val="32"/>
        </w:rPr>
      </w:pPr>
    </w:p>
    <w:p w14:paraId="4F8C1399">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szCs w:val="32"/>
        </w:rPr>
      </w:pPr>
      <w:r>
        <w:rPr>
          <w:rFonts w:hint="default" w:ascii="Times New Roman" w:hAnsi="Times New Roman" w:eastAsia="仿宋" w:cs="Times New Roman"/>
          <w:szCs w:val="32"/>
        </w:rPr>
        <w:t>为使沈阳市第</w:t>
      </w:r>
      <w:r>
        <w:rPr>
          <w:rFonts w:hint="default" w:ascii="Times New Roman" w:hAnsi="Times New Roman" w:cs="Times New Roman"/>
          <w:szCs w:val="32"/>
          <w:lang w:val="en-US" w:eastAsia="zh-CN"/>
        </w:rPr>
        <w:t>四</w:t>
      </w:r>
      <w:r>
        <w:rPr>
          <w:rFonts w:hint="default" w:ascii="Times New Roman" w:hAnsi="Times New Roman" w:eastAsia="仿宋" w:cs="Times New Roman"/>
          <w:szCs w:val="32"/>
        </w:rPr>
        <w:t>届“舒心传技”职业技能大赛顺利进行，充分体现竞赛的公平、公正性，拟定裁判人员工作责任书，全体裁判人员签署并执行。</w:t>
      </w:r>
    </w:p>
    <w:p w14:paraId="7A8047C0">
      <w:pPr>
        <w:pageBreakBefore w:val="0"/>
        <w:kinsoku/>
        <w:wordWrap/>
        <w:overflowPunct/>
        <w:topLinePunct w:val="0"/>
        <w:autoSpaceDE/>
        <w:autoSpaceDN/>
        <w:bidi w:val="0"/>
        <w:adjustRightInd/>
        <w:snapToGrid/>
        <w:spacing w:line="560" w:lineRule="exact"/>
        <w:ind w:firstLine="620" w:firstLineChars="196"/>
        <w:textAlignment w:val="auto"/>
        <w:rPr>
          <w:rFonts w:hint="default" w:ascii="Times New Roman" w:hAnsi="Times New Roman" w:eastAsia="仿宋" w:cs="Times New Roman"/>
          <w:szCs w:val="32"/>
        </w:rPr>
      </w:pPr>
      <w:r>
        <w:rPr>
          <w:rFonts w:hint="default" w:ascii="Times New Roman" w:hAnsi="Times New Roman" w:eastAsia="仿宋" w:cs="Times New Roman"/>
          <w:szCs w:val="32"/>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7CE5A127">
      <w:pPr>
        <w:pageBreakBefore w:val="0"/>
        <w:kinsoku/>
        <w:wordWrap/>
        <w:overflowPunct/>
        <w:topLinePunct w:val="0"/>
        <w:autoSpaceDE/>
        <w:autoSpaceDN/>
        <w:bidi w:val="0"/>
        <w:adjustRightInd/>
        <w:snapToGrid/>
        <w:spacing w:line="560" w:lineRule="exact"/>
        <w:ind w:firstLine="620" w:firstLineChars="196"/>
        <w:textAlignment w:val="auto"/>
        <w:rPr>
          <w:rFonts w:hint="default" w:ascii="Times New Roman" w:hAnsi="Times New Roman" w:eastAsia="仿宋" w:cs="Times New Roman"/>
          <w:szCs w:val="32"/>
        </w:rPr>
      </w:pPr>
      <w:r>
        <w:rPr>
          <w:rFonts w:hint="default" w:ascii="Times New Roman" w:hAnsi="Times New Roman" w:eastAsia="仿宋" w:cs="Times New Roman"/>
          <w:szCs w:val="32"/>
        </w:rPr>
        <w:t>二、按照考核各项规则要求，独立行使裁判权力，严格执裁，不因任何机构和个人而影响公平、公正执裁。</w:t>
      </w:r>
    </w:p>
    <w:p w14:paraId="1341B4CC">
      <w:pPr>
        <w:pageBreakBefore w:val="0"/>
        <w:kinsoku/>
        <w:wordWrap/>
        <w:overflowPunct/>
        <w:topLinePunct w:val="0"/>
        <w:autoSpaceDE/>
        <w:autoSpaceDN/>
        <w:bidi w:val="0"/>
        <w:adjustRightInd/>
        <w:snapToGrid/>
        <w:spacing w:line="560" w:lineRule="exact"/>
        <w:ind w:firstLine="620" w:firstLineChars="196"/>
        <w:textAlignment w:val="auto"/>
        <w:rPr>
          <w:rFonts w:hint="default" w:ascii="Times New Roman" w:hAnsi="Times New Roman" w:eastAsia="仿宋" w:cs="Times New Roman"/>
          <w:szCs w:val="32"/>
        </w:rPr>
      </w:pPr>
      <w:r>
        <w:rPr>
          <w:rFonts w:hint="default" w:ascii="Times New Roman" w:hAnsi="Times New Roman" w:eastAsia="仿宋" w:cs="Times New Roman"/>
          <w:szCs w:val="32"/>
        </w:rPr>
        <w:t>三、廉洁自律，不徇私舞弊，不做任何损害大赛声誉和形象的事情。</w:t>
      </w:r>
    </w:p>
    <w:p w14:paraId="6C1B3B12">
      <w:pPr>
        <w:pageBreakBefore w:val="0"/>
        <w:kinsoku/>
        <w:wordWrap/>
        <w:overflowPunct/>
        <w:topLinePunct w:val="0"/>
        <w:autoSpaceDE/>
        <w:autoSpaceDN/>
        <w:bidi w:val="0"/>
        <w:adjustRightInd/>
        <w:snapToGrid/>
        <w:spacing w:line="560" w:lineRule="exact"/>
        <w:ind w:firstLine="620" w:firstLineChars="196"/>
        <w:textAlignment w:val="auto"/>
        <w:rPr>
          <w:rFonts w:hint="default" w:ascii="Times New Roman" w:hAnsi="Times New Roman" w:eastAsia="仿宋" w:cs="Times New Roman"/>
          <w:szCs w:val="32"/>
        </w:rPr>
      </w:pPr>
      <w:r>
        <w:rPr>
          <w:rFonts w:hint="default" w:ascii="Times New Roman" w:hAnsi="Times New Roman" w:eastAsia="仿宋" w:cs="Times New Roman"/>
          <w:szCs w:val="32"/>
        </w:rPr>
        <w:t>四、发扬团队精神，服从工作分工，做好本职工作。</w:t>
      </w:r>
    </w:p>
    <w:p w14:paraId="1155B90F">
      <w:pPr>
        <w:pageBreakBefore w:val="0"/>
        <w:kinsoku/>
        <w:wordWrap/>
        <w:overflowPunct/>
        <w:topLinePunct w:val="0"/>
        <w:autoSpaceDE/>
        <w:autoSpaceDN/>
        <w:bidi w:val="0"/>
        <w:adjustRightInd/>
        <w:snapToGrid/>
        <w:spacing w:line="560" w:lineRule="exact"/>
        <w:ind w:firstLine="620" w:firstLineChars="196"/>
        <w:textAlignment w:val="auto"/>
        <w:rPr>
          <w:rFonts w:hint="default" w:ascii="Times New Roman" w:hAnsi="Times New Roman" w:eastAsia="仿宋" w:cs="Times New Roman"/>
          <w:szCs w:val="32"/>
        </w:rPr>
      </w:pPr>
      <w:r>
        <w:rPr>
          <w:rFonts w:hint="default" w:ascii="Times New Roman" w:hAnsi="Times New Roman" w:eastAsia="仿宋" w:cs="Times New Roman"/>
          <w:szCs w:val="32"/>
        </w:rPr>
        <w:t>五、遵守工作纪律，严守各项机密，不擅自为任何机构或个人提供赛项竞赛环节的技术资料和有关信息。</w:t>
      </w:r>
    </w:p>
    <w:p w14:paraId="2567A551">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Cs w:val="32"/>
        </w:rPr>
      </w:pPr>
    </w:p>
    <w:p w14:paraId="795D1200">
      <w:pPr>
        <w:pageBreakBefore w:val="0"/>
        <w:kinsoku/>
        <w:wordWrap/>
        <w:overflowPunct/>
        <w:topLinePunct w:val="0"/>
        <w:autoSpaceDE/>
        <w:autoSpaceDN/>
        <w:bidi w:val="0"/>
        <w:adjustRightInd/>
        <w:snapToGrid/>
        <w:spacing w:line="560" w:lineRule="exact"/>
        <w:ind w:firstLine="3002" w:firstLineChars="950"/>
        <w:textAlignment w:val="auto"/>
        <w:rPr>
          <w:rFonts w:hint="default" w:ascii="Times New Roman" w:hAnsi="Times New Roman" w:eastAsia="仿宋" w:cs="Times New Roman"/>
          <w:szCs w:val="32"/>
        </w:rPr>
      </w:pPr>
      <w:r>
        <w:rPr>
          <w:rFonts w:hint="default" w:ascii="Times New Roman" w:hAnsi="Times New Roman" w:eastAsia="仿宋" w:cs="Times New Roman"/>
          <w:szCs w:val="32"/>
        </w:rPr>
        <w:t xml:space="preserve">           签署人：</w:t>
      </w:r>
    </w:p>
    <w:p w14:paraId="7B1009FA">
      <w:pPr>
        <w:pageBreakBefore w:val="0"/>
        <w:kinsoku/>
        <w:wordWrap/>
        <w:overflowPunct/>
        <w:topLinePunct w:val="0"/>
        <w:autoSpaceDE/>
        <w:autoSpaceDN/>
        <w:bidi w:val="0"/>
        <w:adjustRightInd/>
        <w:snapToGrid/>
        <w:spacing w:line="560" w:lineRule="exact"/>
        <w:ind w:firstLine="790" w:firstLineChars="250"/>
        <w:textAlignment w:val="auto"/>
        <w:rPr>
          <w:rFonts w:hint="default" w:ascii="Times New Roman" w:hAnsi="Times New Roman" w:eastAsia="仿宋" w:cs="Times New Roman"/>
          <w:szCs w:val="32"/>
        </w:rPr>
      </w:pPr>
    </w:p>
    <w:p w14:paraId="0E414076">
      <w:pPr>
        <w:pageBreakBefore w:val="0"/>
        <w:kinsoku/>
        <w:wordWrap/>
        <w:overflowPunct/>
        <w:topLinePunct w:val="0"/>
        <w:autoSpaceDE/>
        <w:autoSpaceDN/>
        <w:bidi w:val="0"/>
        <w:adjustRightInd/>
        <w:snapToGrid/>
        <w:spacing w:line="560" w:lineRule="exact"/>
        <w:ind w:firstLine="5530" w:firstLineChars="1750"/>
        <w:textAlignment w:val="auto"/>
        <w:rPr>
          <w:rFonts w:hint="default" w:ascii="Times New Roman" w:hAnsi="Times New Roman" w:eastAsia="仿宋" w:cs="Times New Roman"/>
          <w:szCs w:val="32"/>
        </w:rPr>
      </w:pPr>
      <w:r>
        <w:rPr>
          <w:rFonts w:hint="default" w:ascii="Times New Roman" w:hAnsi="Times New Roman" w:eastAsia="仿宋" w:cs="Times New Roman"/>
          <w:szCs w:val="32"/>
        </w:rPr>
        <w:t>202</w:t>
      </w:r>
      <w:r>
        <w:rPr>
          <w:rFonts w:hint="default" w:ascii="Times New Roman" w:hAnsi="Times New Roman" w:cs="Times New Roman"/>
          <w:szCs w:val="32"/>
          <w:lang w:val="en-US" w:eastAsia="zh-CN"/>
        </w:rPr>
        <w:t>5</w:t>
      </w:r>
      <w:r>
        <w:rPr>
          <w:rFonts w:hint="default" w:ascii="Times New Roman" w:hAnsi="Times New Roman" w:eastAsia="仿宋" w:cs="Times New Roman"/>
          <w:szCs w:val="32"/>
        </w:rPr>
        <w:t xml:space="preserve">年  月  日 </w:t>
      </w:r>
    </w:p>
    <w:p w14:paraId="4462730D">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Cs w:val="32"/>
        </w:rPr>
      </w:pPr>
      <w:r>
        <w:rPr>
          <w:rFonts w:hint="default" w:ascii="Times New Roman" w:hAnsi="Times New Roman" w:eastAsia="黑体" w:cs="Times New Roman"/>
          <w:szCs w:val="32"/>
        </w:rPr>
        <w:t>附件3</w:t>
      </w:r>
    </w:p>
    <w:p w14:paraId="721C6982">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szCs w:val="32"/>
        </w:rPr>
      </w:pPr>
    </w:p>
    <w:p w14:paraId="0C482899">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napToGrid w:val="0"/>
          <w:spacing w:val="-6"/>
          <w:kern w:val="0"/>
          <w:sz w:val="44"/>
          <w:szCs w:val="44"/>
        </w:rPr>
        <w:t>沈阳</w:t>
      </w:r>
      <w:r>
        <w:rPr>
          <w:rFonts w:hint="default" w:ascii="Times New Roman" w:hAnsi="Times New Roman" w:eastAsia="方正小标宋简体" w:cs="Times New Roman"/>
          <w:sz w:val="44"/>
          <w:szCs w:val="44"/>
        </w:rPr>
        <w:t>市第</w:t>
      </w:r>
      <w:r>
        <w:rPr>
          <w:rFonts w:hint="default" w:ascii="Times New Roman" w:hAnsi="Times New Roman" w:eastAsia="方正小标宋简体" w:cs="Times New Roman"/>
          <w:sz w:val="44"/>
          <w:szCs w:val="44"/>
          <w:lang w:val="en-US" w:eastAsia="zh-CN"/>
        </w:rPr>
        <w:t>四</w:t>
      </w:r>
      <w:r>
        <w:rPr>
          <w:rFonts w:hint="default" w:ascii="Times New Roman" w:hAnsi="Times New Roman" w:eastAsia="方正小标宋简体" w:cs="Times New Roman"/>
          <w:sz w:val="44"/>
          <w:szCs w:val="44"/>
        </w:rPr>
        <w:t>届“舒心传技”职业技能大赛</w:t>
      </w:r>
    </w:p>
    <w:p w14:paraId="18F48EF4">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竞赛行为规范承诺书</w:t>
      </w:r>
    </w:p>
    <w:p w14:paraId="613CD231">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 w:cs="Times New Roman"/>
          <w:szCs w:val="20"/>
        </w:rPr>
      </w:pPr>
    </w:p>
    <w:p w14:paraId="528E9811">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遵章守纪、诚实守信、公平公正、公开透明，是全体参与</w:t>
      </w:r>
      <w:r>
        <w:rPr>
          <w:rFonts w:hint="default" w:ascii="Times New Roman" w:hAnsi="Times New Roman" w:cs="Times New Roman"/>
          <w:snapToGrid w:val="0"/>
          <w:spacing w:val="-6"/>
          <w:kern w:val="0"/>
          <w:szCs w:val="32"/>
        </w:rPr>
        <w:t>沈阳市第</w:t>
      </w:r>
      <w:r>
        <w:rPr>
          <w:rFonts w:hint="default" w:ascii="Times New Roman" w:hAnsi="Times New Roman" w:cs="Times New Roman"/>
          <w:snapToGrid w:val="0"/>
          <w:spacing w:val="-6"/>
          <w:kern w:val="0"/>
          <w:szCs w:val="32"/>
          <w:lang w:val="en-US" w:eastAsia="zh-CN"/>
        </w:rPr>
        <w:t>四</w:t>
      </w:r>
      <w:r>
        <w:rPr>
          <w:rFonts w:hint="default" w:ascii="Times New Roman" w:hAnsi="Times New Roman" w:cs="Times New Roman"/>
          <w:snapToGrid w:val="0"/>
          <w:spacing w:val="-6"/>
          <w:kern w:val="0"/>
          <w:szCs w:val="32"/>
        </w:rPr>
        <w:t>届</w:t>
      </w:r>
      <w:r>
        <w:rPr>
          <w:rFonts w:hint="default" w:ascii="Times New Roman" w:hAnsi="Times New Roman" w:cs="Times New Roman"/>
          <w:color w:val="000000"/>
          <w:kern w:val="0"/>
          <w:szCs w:val="32"/>
          <w:shd w:val="clear" w:color="auto" w:fill="FFFFFF"/>
          <w:lang w:bidi="ar"/>
        </w:rPr>
        <w:t>“舒心传技”</w:t>
      </w:r>
      <w:r>
        <w:rPr>
          <w:rFonts w:hint="default" w:ascii="Times New Roman" w:hAnsi="Times New Roman" w:cs="Times New Roman"/>
          <w:szCs w:val="20"/>
        </w:rPr>
        <w:t>职业技能大赛相关人员必须遵守的行为规范。</w:t>
      </w:r>
    </w:p>
    <w:p w14:paraId="275B9AA4">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黑体" w:cs="Times New Roman"/>
          <w:szCs w:val="20"/>
        </w:rPr>
      </w:pPr>
      <w:r>
        <w:rPr>
          <w:rFonts w:hint="default" w:ascii="Times New Roman" w:hAnsi="Times New Roman" w:eastAsia="黑体" w:cs="Times New Roman"/>
          <w:szCs w:val="20"/>
        </w:rPr>
        <w:t>一、遵章守纪</w:t>
      </w:r>
    </w:p>
    <w:p w14:paraId="48EEBF73">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严格执行</w:t>
      </w:r>
      <w:r>
        <w:rPr>
          <w:rFonts w:hint="default" w:ascii="Times New Roman" w:hAnsi="Times New Roman" w:cs="Times New Roman"/>
          <w:snapToGrid w:val="0"/>
          <w:spacing w:val="-6"/>
          <w:kern w:val="0"/>
          <w:szCs w:val="32"/>
        </w:rPr>
        <w:t>沈阳市</w:t>
      </w:r>
      <w:r>
        <w:rPr>
          <w:rFonts w:hint="default" w:ascii="Times New Roman" w:hAnsi="Times New Roman" w:cs="Times New Roman"/>
          <w:szCs w:val="32"/>
        </w:rPr>
        <w:t>第</w:t>
      </w:r>
      <w:r>
        <w:rPr>
          <w:rFonts w:hint="default" w:ascii="Times New Roman" w:hAnsi="Times New Roman" w:cs="Times New Roman"/>
          <w:szCs w:val="32"/>
          <w:lang w:val="en-US" w:eastAsia="zh-CN"/>
        </w:rPr>
        <w:t>四</w:t>
      </w:r>
      <w:r>
        <w:rPr>
          <w:rFonts w:hint="default" w:ascii="Times New Roman" w:hAnsi="Times New Roman" w:cs="Times New Roman"/>
          <w:szCs w:val="32"/>
        </w:rPr>
        <w:t>届</w:t>
      </w:r>
      <w:r>
        <w:rPr>
          <w:rFonts w:hint="default" w:ascii="Times New Roman" w:hAnsi="Times New Roman" w:cs="Times New Roman"/>
          <w:szCs w:val="20"/>
        </w:rPr>
        <w:t>“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3DBE1BBD">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黑体" w:cs="Times New Roman"/>
          <w:szCs w:val="20"/>
        </w:rPr>
      </w:pPr>
      <w:r>
        <w:rPr>
          <w:rFonts w:hint="default" w:ascii="Times New Roman" w:hAnsi="Times New Roman" w:eastAsia="黑体" w:cs="Times New Roman"/>
          <w:szCs w:val="20"/>
        </w:rPr>
        <w:t>二、诚实守信</w:t>
      </w:r>
    </w:p>
    <w:p w14:paraId="65473FD3">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3ABBEEF0">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黑体" w:cs="Times New Roman"/>
          <w:szCs w:val="20"/>
        </w:rPr>
      </w:pPr>
      <w:r>
        <w:rPr>
          <w:rFonts w:hint="default" w:ascii="Times New Roman" w:hAnsi="Times New Roman" w:eastAsia="黑体" w:cs="Times New Roman"/>
          <w:szCs w:val="20"/>
        </w:rPr>
        <w:t>三、公平公正</w:t>
      </w:r>
    </w:p>
    <w:p w14:paraId="5FEE8DFF">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067249FF">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黑体" w:cs="Times New Roman"/>
          <w:szCs w:val="20"/>
        </w:rPr>
      </w:pPr>
      <w:r>
        <w:rPr>
          <w:rFonts w:hint="default" w:ascii="Times New Roman" w:hAnsi="Times New Roman" w:eastAsia="黑体" w:cs="Times New Roman"/>
          <w:szCs w:val="20"/>
        </w:rPr>
        <w:t>四、公开透明</w:t>
      </w:r>
    </w:p>
    <w:p w14:paraId="7769D142">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5E0B4591">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我们承诺遵守以上竞赛行为规范。</w:t>
      </w:r>
    </w:p>
    <w:p w14:paraId="03E6C875">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p>
    <w:p w14:paraId="15E9F67B">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p>
    <w:p w14:paraId="7CE89F61">
      <w:pPr>
        <w:pageBreakBefore w:val="0"/>
        <w:kinsoku/>
        <w:wordWrap/>
        <w:overflowPunct/>
        <w:topLinePunct w:val="0"/>
        <w:autoSpaceDE/>
        <w:autoSpaceDN/>
        <w:bidi w:val="0"/>
        <w:adjustRightInd/>
        <w:snapToGrid/>
        <w:spacing w:line="560" w:lineRule="exact"/>
        <w:ind w:firstLine="4108" w:firstLineChars="1300"/>
        <w:textAlignment w:val="auto"/>
        <w:rPr>
          <w:rFonts w:hint="default" w:ascii="Times New Roman" w:hAnsi="Times New Roman" w:cs="Times New Roman"/>
          <w:szCs w:val="20"/>
        </w:rPr>
      </w:pPr>
      <w:r>
        <w:rPr>
          <w:rFonts w:hint="default" w:ascii="Times New Roman" w:hAnsi="Times New Roman" w:cs="Times New Roman"/>
          <w:szCs w:val="20"/>
        </w:rPr>
        <w:t>签署人：</w:t>
      </w:r>
    </w:p>
    <w:p w14:paraId="5BCE1FBD">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p>
    <w:p w14:paraId="0B765B0F">
      <w:pPr>
        <w:pageBreakBefore w:val="0"/>
        <w:kinsoku/>
        <w:wordWrap/>
        <w:overflowPunct/>
        <w:topLinePunct w:val="0"/>
        <w:autoSpaceDE/>
        <w:autoSpaceDN/>
        <w:bidi w:val="0"/>
        <w:adjustRightInd/>
        <w:snapToGrid/>
        <w:spacing w:line="560" w:lineRule="exact"/>
        <w:ind w:firstLine="5056" w:firstLineChars="1600"/>
        <w:textAlignment w:val="auto"/>
        <w:rPr>
          <w:rFonts w:hint="default" w:ascii="Times New Roman" w:hAnsi="Times New Roman" w:cs="Times New Roman"/>
          <w:szCs w:val="20"/>
        </w:rPr>
      </w:pPr>
      <w:r>
        <w:rPr>
          <w:rFonts w:hint="default" w:ascii="Times New Roman" w:hAnsi="Times New Roman" w:cs="Times New Roman"/>
          <w:szCs w:val="20"/>
        </w:rPr>
        <w:t>202</w:t>
      </w:r>
      <w:r>
        <w:rPr>
          <w:rFonts w:hint="default" w:ascii="Times New Roman" w:hAnsi="Times New Roman" w:cs="Times New Roman"/>
          <w:szCs w:val="20"/>
          <w:lang w:val="en-US" w:eastAsia="zh-CN"/>
        </w:rPr>
        <w:t>5</w:t>
      </w:r>
      <w:r>
        <w:rPr>
          <w:rFonts w:hint="default" w:ascii="Times New Roman" w:hAnsi="Times New Roman" w:cs="Times New Roman"/>
          <w:szCs w:val="20"/>
        </w:rPr>
        <w:t>年  月  日</w:t>
      </w:r>
    </w:p>
    <w:p w14:paraId="2F38D50A">
      <w:pPr>
        <w:pStyle w:val="21"/>
        <w:pageBreakBefore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黑体" w:cs="Times New Roman"/>
          <w:szCs w:val="32"/>
        </w:rPr>
      </w:pPr>
      <w:r>
        <w:rPr>
          <w:rFonts w:hint="default" w:ascii="Times New Roman" w:hAnsi="Times New Roman" w:cs="Times New Roman"/>
          <w:szCs w:val="20"/>
        </w:rPr>
        <w:br w:type="page"/>
      </w:r>
      <w:r>
        <w:rPr>
          <w:rFonts w:hint="default" w:ascii="Times New Roman" w:hAnsi="Times New Roman" w:eastAsia="黑体" w:cs="Times New Roman"/>
          <w:szCs w:val="32"/>
        </w:rPr>
        <w:t>附件4</w:t>
      </w:r>
    </w:p>
    <w:p w14:paraId="707911A2">
      <w:pPr>
        <w:rPr>
          <w:rFonts w:hint="default"/>
        </w:rPr>
      </w:pPr>
    </w:p>
    <w:p w14:paraId="593A20FB">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bookmarkStart w:id="104" w:name="_Hlk107342551"/>
      <w:r>
        <w:rPr>
          <w:rFonts w:hint="default" w:ascii="Times New Roman" w:hAnsi="Times New Roman" w:eastAsia="方正小标宋简体" w:cs="Times New Roman"/>
          <w:sz w:val="44"/>
          <w:szCs w:val="44"/>
        </w:rPr>
        <w:t>沈阳市第</w:t>
      </w:r>
      <w:r>
        <w:rPr>
          <w:rFonts w:hint="default" w:ascii="Times New Roman" w:hAnsi="Times New Roman" w:eastAsia="方正小标宋简体" w:cs="Times New Roman"/>
          <w:sz w:val="44"/>
          <w:szCs w:val="44"/>
          <w:lang w:val="en-US" w:eastAsia="zh-CN"/>
        </w:rPr>
        <w:t>四</w:t>
      </w:r>
      <w:r>
        <w:rPr>
          <w:rFonts w:hint="default" w:ascii="Times New Roman" w:hAnsi="Times New Roman" w:eastAsia="方正小标宋简体" w:cs="Times New Roman"/>
          <w:sz w:val="44"/>
          <w:szCs w:val="44"/>
        </w:rPr>
        <w:t>届“舒心传技”职业技能大赛</w:t>
      </w:r>
    </w:p>
    <w:p w14:paraId="32482D62">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FF0000"/>
          <w:szCs w:val="24"/>
        </w:rPr>
      </w:pPr>
      <w:r>
        <w:rPr>
          <w:rFonts w:hint="default" w:ascii="Times New Roman" w:hAnsi="Times New Roman" w:eastAsia="方正小标宋简体" w:cs="Times New Roman"/>
          <w:sz w:val="44"/>
          <w:szCs w:val="44"/>
        </w:rPr>
        <w:t>参赛选手安全承诺书</w:t>
      </w:r>
      <w:bookmarkEnd w:id="104"/>
    </w:p>
    <w:p w14:paraId="41850DAE">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为增强沈阳市</w:t>
      </w:r>
      <w:r>
        <w:rPr>
          <w:rFonts w:hint="default" w:ascii="Times New Roman" w:hAnsi="Times New Roman" w:cs="Times New Roman"/>
          <w:szCs w:val="32"/>
          <w:lang w:eastAsia="zh-CN"/>
        </w:rPr>
        <w:t>第四届</w:t>
      </w:r>
      <w:r>
        <w:rPr>
          <w:rFonts w:hint="default" w:ascii="Times New Roman" w:hAnsi="Times New Roman" w:cs="Times New Roman"/>
          <w:szCs w:val="20"/>
        </w:rPr>
        <w:t>“舒心传技”职业技能大赛参赛选手安全操作意识，积极预防比赛中的伤害事故，营造安全、规范的比赛环境，参赛选手就安全、规范参赛，做出如下承诺：</w:t>
      </w:r>
    </w:p>
    <w:p w14:paraId="6FBB0E00">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一、服从裁判人员管理，遵守比赛纪律、秩序，文明参赛。</w:t>
      </w:r>
    </w:p>
    <w:p w14:paraId="40B820FF">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二、遵守竞赛规则、操作规程，规范操作赛场设施、设备，规范使用比赛工具材料。</w:t>
      </w:r>
    </w:p>
    <w:p w14:paraId="0A58E13A">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 xml:space="preserve">三、按照行业相关安全规定和本项目竞赛安全规范要求穿戴防护用具及防护用品，安全参赛，杜绝一切危险操作行为。 </w:t>
      </w:r>
    </w:p>
    <w:p w14:paraId="7CDC3E38">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四、爱护参赛设施、设备及工具材料，规范存放、妥善保管，防止损坏。</w:t>
      </w:r>
    </w:p>
    <w:p w14:paraId="3DD732BA">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五、养成文明生活习惯，注意饮食卫生，在确保人身健康、安全的前提下参加竞赛。</w:t>
      </w:r>
    </w:p>
    <w:p w14:paraId="2AF8D720">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 xml:space="preserve">六、发现有关问题和故障，按规范报告、处理。 </w:t>
      </w:r>
    </w:p>
    <w:p w14:paraId="41FBDFAC">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szCs w:val="20"/>
        </w:rPr>
      </w:pPr>
      <w:r>
        <w:rPr>
          <w:rFonts w:hint="default" w:ascii="Times New Roman" w:hAnsi="Times New Roman" w:cs="Times New Roman"/>
          <w:szCs w:val="20"/>
        </w:rPr>
        <w:t>我们保证严格遵守沈阳市</w:t>
      </w:r>
      <w:r>
        <w:rPr>
          <w:rFonts w:hint="default" w:ascii="Times New Roman" w:hAnsi="Times New Roman" w:cs="Times New Roman"/>
          <w:szCs w:val="32"/>
          <w:lang w:eastAsia="zh-CN"/>
        </w:rPr>
        <w:t>第四届</w:t>
      </w:r>
      <w:r>
        <w:rPr>
          <w:rFonts w:hint="default" w:ascii="Times New Roman" w:hAnsi="Times New Roman" w:cs="Times New Roman"/>
          <w:szCs w:val="32"/>
        </w:rPr>
        <w:t>“</w:t>
      </w:r>
      <w:r>
        <w:rPr>
          <w:rFonts w:hint="default" w:ascii="Times New Roman" w:hAnsi="Times New Roman" w:cs="Times New Roman"/>
          <w:szCs w:val="20"/>
        </w:rPr>
        <w:t>舒心传技</w:t>
      </w:r>
      <w:r>
        <w:rPr>
          <w:rFonts w:hint="default" w:ascii="Times New Roman" w:hAnsi="Times New Roman" w:cs="Times New Roman"/>
          <w:szCs w:val="32"/>
        </w:rPr>
        <w:t>”</w:t>
      </w:r>
      <w:r>
        <w:rPr>
          <w:rFonts w:hint="default" w:ascii="Times New Roman" w:hAnsi="Times New Roman" w:cs="Times New Roman"/>
          <w:szCs w:val="20"/>
        </w:rPr>
        <w:t>职业技能大赛组委会有关规定、本项目《竞赛细则》等各项相关安全规定，杜绝一切不安全、不文明、不规范、不健康的行为，做文明参赛的选手。</w:t>
      </w:r>
    </w:p>
    <w:p w14:paraId="3227B9C8">
      <w:pPr>
        <w:pageBreakBefore w:val="0"/>
        <w:kinsoku/>
        <w:wordWrap/>
        <w:overflowPunct/>
        <w:topLinePunct w:val="0"/>
        <w:autoSpaceDE/>
        <w:autoSpaceDN/>
        <w:bidi w:val="0"/>
        <w:adjustRightInd/>
        <w:snapToGrid/>
        <w:spacing w:line="560" w:lineRule="exact"/>
        <w:ind w:firstLine="3160" w:firstLineChars="1000"/>
        <w:textAlignment w:val="auto"/>
        <w:rPr>
          <w:rFonts w:hint="default" w:ascii="Times New Roman" w:hAnsi="Times New Roman" w:cs="Times New Roman"/>
          <w:szCs w:val="20"/>
        </w:rPr>
      </w:pPr>
      <w:r>
        <w:rPr>
          <w:rFonts w:hint="default" w:ascii="Times New Roman" w:hAnsi="Times New Roman" w:cs="Times New Roman"/>
          <w:szCs w:val="20"/>
        </w:rPr>
        <w:t>参赛选手签名：</w:t>
      </w:r>
    </w:p>
    <w:p w14:paraId="7FC3278E">
      <w:pPr>
        <w:pageBreakBefore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方正仿宋_GBK"/>
          <w:szCs w:val="20"/>
          <w:lang w:val="en-US" w:eastAsia="zh-CN"/>
        </w:rPr>
      </w:pPr>
      <w:r>
        <w:rPr>
          <w:rFonts w:hint="default" w:ascii="Times New Roman" w:hAnsi="Times New Roman" w:eastAsia="仿宋" w:cs="Times New Roman"/>
          <w:szCs w:val="20"/>
        </w:rPr>
        <w:t xml:space="preserve">                               </w:t>
      </w:r>
      <w:r>
        <w:rPr>
          <w:rFonts w:hint="default" w:ascii="Times New Roman" w:hAnsi="Times New Roman" w:cs="Times New Roman"/>
          <w:szCs w:val="20"/>
        </w:rPr>
        <w:t>202</w:t>
      </w:r>
      <w:r>
        <w:rPr>
          <w:rFonts w:hint="default" w:ascii="Times New Roman" w:hAnsi="Times New Roman" w:cs="Times New Roman"/>
          <w:szCs w:val="20"/>
          <w:lang w:val="en-US" w:eastAsia="zh-CN"/>
        </w:rPr>
        <w:t>5</w:t>
      </w:r>
      <w:r>
        <w:rPr>
          <w:rFonts w:hint="default" w:ascii="Times New Roman" w:hAnsi="Times New Roman" w:cs="Times New Roman"/>
          <w:szCs w:val="20"/>
        </w:rPr>
        <w:t>年   月   日</w:t>
      </w:r>
    </w:p>
    <w:sectPr>
      <w:footerReference r:id="rId6" w:type="default"/>
      <w:pgSz w:w="11906" w:h="16838"/>
      <w:pgMar w:top="1928" w:right="1474" w:bottom="1814" w:left="1588" w:header="851" w:footer="1531" w:gutter="0"/>
      <w:pgNumType w:fmt="decimal" w:start="1"/>
      <w:cols w:space="425" w:num="1"/>
      <w:docGrid w:type="linesAndChars" w:linePitch="595"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C9D88E-FD64-4821-9DAC-1B5C7D28502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2" w:fontKey="{1F9F91E4-2A1C-42BC-9513-7DA1B1418521}"/>
  </w:font>
  <w:font w:name="仿宋">
    <w:panose1 w:val="02010609060101010101"/>
    <w:charset w:val="86"/>
    <w:family w:val="auto"/>
    <w:pitch w:val="default"/>
    <w:sig w:usb0="800002BF" w:usb1="38CF7CFA" w:usb2="00000016" w:usb3="00000000" w:csb0="00040001" w:csb1="00000000"/>
    <w:embedRegular r:id="rId3" w:fontKey="{CD901EE3-9A00-4AB7-A146-7DC8DB0AD3CF}"/>
  </w:font>
  <w:font w:name="楷体">
    <w:panose1 w:val="02010609060101010101"/>
    <w:charset w:val="86"/>
    <w:family w:val="auto"/>
    <w:pitch w:val="default"/>
    <w:sig w:usb0="800002BF" w:usb1="38CF7CFA" w:usb2="00000016" w:usb3="00000000" w:csb0="00040001" w:csb1="00000000"/>
    <w:embedRegular r:id="rId4" w:fontKey="{56E7FDA2-9051-4A9F-BD64-80F6D26FFFD4}"/>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5" w:fontKey="{5D164399-859B-4552-AB87-33C7AFA8ACF5}"/>
  </w:font>
  <w:font w:name="方正仿宋简体">
    <w:altName w:val="微软雅黑"/>
    <w:panose1 w:val="00000000000000000000"/>
    <w:charset w:val="86"/>
    <w:family w:val="auto"/>
    <w:pitch w:val="default"/>
    <w:sig w:usb0="00000000" w:usb1="00000000" w:usb2="00000012" w:usb3="00000000" w:csb0="00040001" w:csb1="00000000"/>
  </w:font>
  <w:font w:name="方正小标宋简体">
    <w:panose1 w:val="02000000000000000000"/>
    <w:charset w:val="86"/>
    <w:family w:val="script"/>
    <w:pitch w:val="default"/>
    <w:sig w:usb0="00000001" w:usb1="08000000" w:usb2="00000000" w:usb3="00000000" w:csb0="00040000" w:csb1="00000000"/>
    <w:embedRegular r:id="rId6" w:fontKey="{BF5BEADA-5FA6-4870-8C1D-2A78D5C44A91}"/>
  </w:font>
  <w:font w:name="方正小标宋_GBK">
    <w:panose1 w:val="02000000000000000000"/>
    <w:charset w:val="86"/>
    <w:family w:val="script"/>
    <w:pitch w:val="default"/>
    <w:sig w:usb0="A00002BF" w:usb1="38CF7CFA" w:usb2="00082016" w:usb3="00000000" w:csb0="00040001" w:csb1="00000000"/>
    <w:embedRegular r:id="rId7" w:fontKey="{AAA444CE-0AE6-4C71-932E-AC8053699061}"/>
  </w:font>
  <w:font w:name="楷体_GB2312">
    <w:altName w:val="楷体"/>
    <w:panose1 w:val="02010609030101010101"/>
    <w:charset w:val="86"/>
    <w:family w:val="modern"/>
    <w:pitch w:val="default"/>
    <w:sig w:usb0="00000000" w:usb1="00000000" w:usb2="00000000" w:usb3="00000000" w:csb0="00040000" w:csb1="00000000"/>
    <w:embedRegular r:id="rId8" w:fontKey="{447921B5-6C36-41DB-A594-02E16B3FAD7D}"/>
  </w:font>
  <w:font w:name="方正仿宋_GBK">
    <w:panose1 w:val="02000000000000000000"/>
    <w:charset w:val="86"/>
    <w:family w:val="script"/>
    <w:pitch w:val="default"/>
    <w:sig w:usb0="A00002BF" w:usb1="38CF7CFA" w:usb2="00082016" w:usb3="00000000" w:csb0="00040001" w:csb1="00000000"/>
    <w:embedRegular r:id="rId9" w:fontKey="{723881A8-9F0C-4FEC-863B-62A7CD0F218F}"/>
  </w:font>
  <w:font w:name="方正黑体_GBK">
    <w:altName w:val="微软雅黑"/>
    <w:panose1 w:val="02000000000000000000"/>
    <w:charset w:val="86"/>
    <w:family w:val="script"/>
    <w:pitch w:val="default"/>
    <w:sig w:usb0="00000000" w:usb1="00000000" w:usb2="00000000" w:usb3="00000000" w:csb0="00040000" w:csb1="00000000"/>
    <w:embedRegular r:id="rId10" w:fontKey="{A1ADF9E1-FE9F-4367-9EAA-6D2954D42660}"/>
  </w:font>
  <w:font w:name="方正楷体_GBK">
    <w:panose1 w:val="02000000000000000000"/>
    <w:charset w:val="86"/>
    <w:family w:val="script"/>
    <w:pitch w:val="default"/>
    <w:sig w:usb0="800002BF" w:usb1="38CF7CFA" w:usb2="00000016" w:usb3="00000000" w:csb0="00040000" w:csb1="00000000"/>
    <w:embedRegular r:id="rId11" w:fontKey="{A8898613-99F8-4541-B7B6-A058F96980C8}"/>
  </w:font>
  <w:font w:name="华文楷体">
    <w:panose1 w:val="02010600040101010101"/>
    <w:charset w:val="86"/>
    <w:family w:val="auto"/>
    <w:pitch w:val="default"/>
    <w:sig w:usb0="00000287" w:usb1="080F0000" w:usb2="00000000" w:usb3="00000000" w:csb0="0004009F" w:csb1="DFD70000"/>
    <w:embedRegular r:id="rId12" w:fontKey="{6E7AC533-B04F-4CCF-96CB-AAB8FCD9DE03}"/>
  </w:font>
  <w:font w:name="WPSEMBED112">
    <w:panose1 w:val="02010609030101010101"/>
    <w:charset w:val="86"/>
    <w:family w:val="auto"/>
    <w:pitch w:val="default"/>
    <w:sig w:usb0="00000001" w:usb1="080E0000" w:usb2="00000000" w:usb3="00000000" w:csb0="00040000" w:csb1="00000000"/>
  </w:font>
  <w:font w:name="WPSEMBED113">
    <w:panose1 w:val="02000000000000000000"/>
    <w:charset w:val="86"/>
    <w:family w:val="auto"/>
    <w:pitch w:val="default"/>
    <w:sig w:usb0="A00002BF" w:usb1="38CF7CFA" w:usb2="00082016" w:usb3="00000000" w:csb0="00040001" w:csb1="00000000"/>
  </w:font>
  <w:font w:name="WPSEMBED114">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4B5C5">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74659">
    <w:pPr>
      <w:pStyle w:val="6"/>
      <w:framePr w:wrap="around" w:vAnchor="text" w:hAnchor="margin" w:xAlign="outside" w:y="1"/>
      <w:rPr>
        <w:rStyle w:val="15"/>
      </w:rPr>
    </w:pPr>
    <w:r>
      <w:rPr>
        <w:rStyle w:val="15"/>
      </w:rPr>
      <w:fldChar w:fldCharType="begin"/>
    </w:r>
    <w:r>
      <w:rPr>
        <w:rStyle w:val="15"/>
      </w:rPr>
      <w:instrText xml:space="preserve">PAGE  </w:instrText>
    </w:r>
    <w:r>
      <w:rPr>
        <w:rStyle w:val="15"/>
      </w:rPr>
      <w:fldChar w:fldCharType="separate"/>
    </w:r>
    <w:r>
      <w:rPr>
        <w:rStyle w:val="15"/>
      </w:rPr>
      <w:t>1</w:t>
    </w:r>
    <w:r>
      <w:rPr>
        <w:rStyle w:val="15"/>
      </w:rPr>
      <w:fldChar w:fldCharType="end"/>
    </w:r>
  </w:p>
  <w:p w14:paraId="4D59B5F1">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6221E">
    <w:pPr>
      <w:pStyle w:val="6"/>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CD3E6B">
                          <w:pPr>
                            <w:pStyle w:val="6"/>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BCD3E6B">
                    <w:pPr>
                      <w:pStyle w:val="6"/>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4E4F1">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mirrorMargins w:val="1"/>
  <w:bordersDoNotSurroundHeader w:val="0"/>
  <w:bordersDoNotSurroundFooter w:val="0"/>
  <w:documentProtection w:enforcement="0"/>
  <w:defaultTabStop w:val="420"/>
  <w:drawingGridHorizontalSpacing w:val="158"/>
  <w:drawingGridVerticalSpacing w:val="59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zNzU5MzNmNWQwMTI3MTczNzE0YzNhZTA0YjExYjMifQ=="/>
  </w:docVars>
  <w:rsids>
    <w:rsidRoot w:val="003711FD"/>
    <w:rsid w:val="00014398"/>
    <w:rsid w:val="000169A0"/>
    <w:rsid w:val="00017865"/>
    <w:rsid w:val="00024431"/>
    <w:rsid w:val="000811F5"/>
    <w:rsid w:val="00095A31"/>
    <w:rsid w:val="00097620"/>
    <w:rsid w:val="000A7A67"/>
    <w:rsid w:val="000B4430"/>
    <w:rsid w:val="000B5BAD"/>
    <w:rsid w:val="000B5C40"/>
    <w:rsid w:val="000C4D3D"/>
    <w:rsid w:val="000E5B6E"/>
    <w:rsid w:val="00103867"/>
    <w:rsid w:val="00114A7F"/>
    <w:rsid w:val="001379FE"/>
    <w:rsid w:val="00142BA2"/>
    <w:rsid w:val="001772F3"/>
    <w:rsid w:val="0019493D"/>
    <w:rsid w:val="001951E9"/>
    <w:rsid w:val="001C08C6"/>
    <w:rsid w:val="001C0AF5"/>
    <w:rsid w:val="001D7893"/>
    <w:rsid w:val="001E313A"/>
    <w:rsid w:val="00203CD1"/>
    <w:rsid w:val="0020568D"/>
    <w:rsid w:val="00213774"/>
    <w:rsid w:val="0022257C"/>
    <w:rsid w:val="002532EB"/>
    <w:rsid w:val="002A7E1A"/>
    <w:rsid w:val="002C4A49"/>
    <w:rsid w:val="002E6DC7"/>
    <w:rsid w:val="00307089"/>
    <w:rsid w:val="00331F9A"/>
    <w:rsid w:val="00345B67"/>
    <w:rsid w:val="003711FD"/>
    <w:rsid w:val="00375C70"/>
    <w:rsid w:val="00375CBC"/>
    <w:rsid w:val="003867E6"/>
    <w:rsid w:val="00394B3C"/>
    <w:rsid w:val="003A28B2"/>
    <w:rsid w:val="003B289A"/>
    <w:rsid w:val="003B536C"/>
    <w:rsid w:val="003C485B"/>
    <w:rsid w:val="003D6247"/>
    <w:rsid w:val="003F5FF2"/>
    <w:rsid w:val="00403BC0"/>
    <w:rsid w:val="00413902"/>
    <w:rsid w:val="00416388"/>
    <w:rsid w:val="00424A33"/>
    <w:rsid w:val="00433DA2"/>
    <w:rsid w:val="00476A55"/>
    <w:rsid w:val="00481B9B"/>
    <w:rsid w:val="004922BD"/>
    <w:rsid w:val="00494715"/>
    <w:rsid w:val="004A0018"/>
    <w:rsid w:val="004C2140"/>
    <w:rsid w:val="004C2436"/>
    <w:rsid w:val="004C6261"/>
    <w:rsid w:val="004E30A4"/>
    <w:rsid w:val="004E791B"/>
    <w:rsid w:val="004F5424"/>
    <w:rsid w:val="005051DF"/>
    <w:rsid w:val="0054409C"/>
    <w:rsid w:val="00556B84"/>
    <w:rsid w:val="005B0EF3"/>
    <w:rsid w:val="005B4551"/>
    <w:rsid w:val="005C6EDC"/>
    <w:rsid w:val="005F0470"/>
    <w:rsid w:val="005F53B2"/>
    <w:rsid w:val="00601983"/>
    <w:rsid w:val="00605320"/>
    <w:rsid w:val="0067018E"/>
    <w:rsid w:val="0068267E"/>
    <w:rsid w:val="006956FD"/>
    <w:rsid w:val="006A1FE8"/>
    <w:rsid w:val="006B42C9"/>
    <w:rsid w:val="006C5C9C"/>
    <w:rsid w:val="006E325F"/>
    <w:rsid w:val="0070252B"/>
    <w:rsid w:val="00720828"/>
    <w:rsid w:val="00724E11"/>
    <w:rsid w:val="00741CBA"/>
    <w:rsid w:val="007635BF"/>
    <w:rsid w:val="00777966"/>
    <w:rsid w:val="007A0FEC"/>
    <w:rsid w:val="007A54DE"/>
    <w:rsid w:val="007B3632"/>
    <w:rsid w:val="007C3507"/>
    <w:rsid w:val="007D5F8C"/>
    <w:rsid w:val="00802BE9"/>
    <w:rsid w:val="008166B5"/>
    <w:rsid w:val="008316AD"/>
    <w:rsid w:val="0083203F"/>
    <w:rsid w:val="008342DD"/>
    <w:rsid w:val="00865168"/>
    <w:rsid w:val="008676E9"/>
    <w:rsid w:val="008759AD"/>
    <w:rsid w:val="00882B85"/>
    <w:rsid w:val="008F0552"/>
    <w:rsid w:val="008F5124"/>
    <w:rsid w:val="009035BC"/>
    <w:rsid w:val="00933024"/>
    <w:rsid w:val="0094799A"/>
    <w:rsid w:val="0097542A"/>
    <w:rsid w:val="00980718"/>
    <w:rsid w:val="00984CEB"/>
    <w:rsid w:val="009B2A1D"/>
    <w:rsid w:val="009E07ED"/>
    <w:rsid w:val="00A3468F"/>
    <w:rsid w:val="00A431DC"/>
    <w:rsid w:val="00A53183"/>
    <w:rsid w:val="00A642B3"/>
    <w:rsid w:val="00A71C58"/>
    <w:rsid w:val="00A842BD"/>
    <w:rsid w:val="00AB3D14"/>
    <w:rsid w:val="00AF2390"/>
    <w:rsid w:val="00AF3E84"/>
    <w:rsid w:val="00AF4FF6"/>
    <w:rsid w:val="00B54AB1"/>
    <w:rsid w:val="00B5551E"/>
    <w:rsid w:val="00B61A7B"/>
    <w:rsid w:val="00B661A6"/>
    <w:rsid w:val="00B81943"/>
    <w:rsid w:val="00B861FD"/>
    <w:rsid w:val="00B86B89"/>
    <w:rsid w:val="00B947E5"/>
    <w:rsid w:val="00BC2FC6"/>
    <w:rsid w:val="00BE15AD"/>
    <w:rsid w:val="00C12F1A"/>
    <w:rsid w:val="00C63C21"/>
    <w:rsid w:val="00C667BC"/>
    <w:rsid w:val="00C80F63"/>
    <w:rsid w:val="00CA026C"/>
    <w:rsid w:val="00CA6945"/>
    <w:rsid w:val="00CC4079"/>
    <w:rsid w:val="00CD1DEB"/>
    <w:rsid w:val="00CD68CD"/>
    <w:rsid w:val="00CE3132"/>
    <w:rsid w:val="00CF74ED"/>
    <w:rsid w:val="00D16CB7"/>
    <w:rsid w:val="00D24E37"/>
    <w:rsid w:val="00D33985"/>
    <w:rsid w:val="00D64F6B"/>
    <w:rsid w:val="00D73151"/>
    <w:rsid w:val="00D7372A"/>
    <w:rsid w:val="00DB26A4"/>
    <w:rsid w:val="00DC5E34"/>
    <w:rsid w:val="00DD5D48"/>
    <w:rsid w:val="00DE3E36"/>
    <w:rsid w:val="00E24B91"/>
    <w:rsid w:val="00E4313B"/>
    <w:rsid w:val="00E5250F"/>
    <w:rsid w:val="00E52EAD"/>
    <w:rsid w:val="00E569A4"/>
    <w:rsid w:val="00E647D9"/>
    <w:rsid w:val="00EA114C"/>
    <w:rsid w:val="00EB0534"/>
    <w:rsid w:val="00EB20B2"/>
    <w:rsid w:val="00EB43B8"/>
    <w:rsid w:val="00EB670C"/>
    <w:rsid w:val="00F21DB6"/>
    <w:rsid w:val="00F30A15"/>
    <w:rsid w:val="00F4346F"/>
    <w:rsid w:val="00F45E0F"/>
    <w:rsid w:val="00F66F37"/>
    <w:rsid w:val="00F81B5D"/>
    <w:rsid w:val="00FA2B0C"/>
    <w:rsid w:val="00FB0B32"/>
    <w:rsid w:val="00FE6B72"/>
    <w:rsid w:val="00FF5844"/>
    <w:rsid w:val="030376E3"/>
    <w:rsid w:val="03A75EF6"/>
    <w:rsid w:val="040A193D"/>
    <w:rsid w:val="055E32F7"/>
    <w:rsid w:val="05F11A75"/>
    <w:rsid w:val="06473986"/>
    <w:rsid w:val="07A70F85"/>
    <w:rsid w:val="094531C6"/>
    <w:rsid w:val="0AB8549C"/>
    <w:rsid w:val="0B6E3B7A"/>
    <w:rsid w:val="0C0054E2"/>
    <w:rsid w:val="111E393A"/>
    <w:rsid w:val="126B2BAF"/>
    <w:rsid w:val="129E6898"/>
    <w:rsid w:val="141677BB"/>
    <w:rsid w:val="15E324C4"/>
    <w:rsid w:val="16C429DE"/>
    <w:rsid w:val="17283764"/>
    <w:rsid w:val="19131F00"/>
    <w:rsid w:val="1F665012"/>
    <w:rsid w:val="219501D3"/>
    <w:rsid w:val="21ED4C05"/>
    <w:rsid w:val="248E5F63"/>
    <w:rsid w:val="24A203BA"/>
    <w:rsid w:val="257007B0"/>
    <w:rsid w:val="25EF15B6"/>
    <w:rsid w:val="25F504B4"/>
    <w:rsid w:val="263465BA"/>
    <w:rsid w:val="272555CB"/>
    <w:rsid w:val="28C72916"/>
    <w:rsid w:val="28D6498F"/>
    <w:rsid w:val="29FE7192"/>
    <w:rsid w:val="2B307DC0"/>
    <w:rsid w:val="2D376058"/>
    <w:rsid w:val="2D8A6187"/>
    <w:rsid w:val="2DA729B6"/>
    <w:rsid w:val="2E61338C"/>
    <w:rsid w:val="2F0D5D93"/>
    <w:rsid w:val="2F984112"/>
    <w:rsid w:val="2FAD1DFD"/>
    <w:rsid w:val="323265C3"/>
    <w:rsid w:val="32AB65A3"/>
    <w:rsid w:val="3399057E"/>
    <w:rsid w:val="33A1247D"/>
    <w:rsid w:val="33E14F47"/>
    <w:rsid w:val="34540A1B"/>
    <w:rsid w:val="37EC4F35"/>
    <w:rsid w:val="38912AC0"/>
    <w:rsid w:val="38B36B14"/>
    <w:rsid w:val="38F2430E"/>
    <w:rsid w:val="3B101AE4"/>
    <w:rsid w:val="3B8244C9"/>
    <w:rsid w:val="3BEF920C"/>
    <w:rsid w:val="3CA31014"/>
    <w:rsid w:val="3CE93077"/>
    <w:rsid w:val="3D000214"/>
    <w:rsid w:val="3D791D75"/>
    <w:rsid w:val="3DAF1F01"/>
    <w:rsid w:val="3F216F60"/>
    <w:rsid w:val="3FC1012F"/>
    <w:rsid w:val="401977DF"/>
    <w:rsid w:val="409E7D57"/>
    <w:rsid w:val="40C12C4B"/>
    <w:rsid w:val="414A5F02"/>
    <w:rsid w:val="41CE08E1"/>
    <w:rsid w:val="42A979D2"/>
    <w:rsid w:val="42CF4003"/>
    <w:rsid w:val="43495D47"/>
    <w:rsid w:val="4415508F"/>
    <w:rsid w:val="45212673"/>
    <w:rsid w:val="45FB0D2B"/>
    <w:rsid w:val="465B0750"/>
    <w:rsid w:val="46E236F7"/>
    <w:rsid w:val="48383005"/>
    <w:rsid w:val="48FF6F5F"/>
    <w:rsid w:val="49B55534"/>
    <w:rsid w:val="4A6E2C61"/>
    <w:rsid w:val="4B1C1647"/>
    <w:rsid w:val="4C683867"/>
    <w:rsid w:val="4D67120C"/>
    <w:rsid w:val="4E19322E"/>
    <w:rsid w:val="4F63587C"/>
    <w:rsid w:val="4FAB0141"/>
    <w:rsid w:val="509F66A6"/>
    <w:rsid w:val="532838FB"/>
    <w:rsid w:val="533B4C16"/>
    <w:rsid w:val="534B4A7D"/>
    <w:rsid w:val="539826BA"/>
    <w:rsid w:val="54726F20"/>
    <w:rsid w:val="54D264E2"/>
    <w:rsid w:val="5536081F"/>
    <w:rsid w:val="555D5520"/>
    <w:rsid w:val="569F41EC"/>
    <w:rsid w:val="56C854A7"/>
    <w:rsid w:val="58596C4E"/>
    <w:rsid w:val="58DF1A8A"/>
    <w:rsid w:val="59525A19"/>
    <w:rsid w:val="59BC0520"/>
    <w:rsid w:val="59CA7788"/>
    <w:rsid w:val="5ADC7773"/>
    <w:rsid w:val="5B51309A"/>
    <w:rsid w:val="5C317F92"/>
    <w:rsid w:val="5CA05217"/>
    <w:rsid w:val="5DDB01B6"/>
    <w:rsid w:val="5EF64B7B"/>
    <w:rsid w:val="5FE175D9"/>
    <w:rsid w:val="602D63BE"/>
    <w:rsid w:val="607246D5"/>
    <w:rsid w:val="607448F1"/>
    <w:rsid w:val="609360DE"/>
    <w:rsid w:val="609E596F"/>
    <w:rsid w:val="60BD5DB6"/>
    <w:rsid w:val="60EA6962"/>
    <w:rsid w:val="618008E7"/>
    <w:rsid w:val="61C36A4D"/>
    <w:rsid w:val="61DB6F6C"/>
    <w:rsid w:val="61F4709F"/>
    <w:rsid w:val="62C57884"/>
    <w:rsid w:val="65767CBF"/>
    <w:rsid w:val="65CA04F6"/>
    <w:rsid w:val="6635067F"/>
    <w:rsid w:val="66AD4AC4"/>
    <w:rsid w:val="66E3647D"/>
    <w:rsid w:val="687A3898"/>
    <w:rsid w:val="68A33FC6"/>
    <w:rsid w:val="6A384784"/>
    <w:rsid w:val="6C457E18"/>
    <w:rsid w:val="6CC72168"/>
    <w:rsid w:val="6D6E3D40"/>
    <w:rsid w:val="6D8668BF"/>
    <w:rsid w:val="706E4EB9"/>
    <w:rsid w:val="7084521C"/>
    <w:rsid w:val="729055BB"/>
    <w:rsid w:val="73410663"/>
    <w:rsid w:val="7656336F"/>
    <w:rsid w:val="7AB45A5B"/>
    <w:rsid w:val="7CB400F8"/>
    <w:rsid w:val="7CEA3B1A"/>
    <w:rsid w:val="7D8B6384"/>
    <w:rsid w:val="7DBFE8B4"/>
    <w:rsid w:val="7EFE88DF"/>
    <w:rsid w:val="7F81384A"/>
    <w:rsid w:val="7FFA0CF7"/>
    <w:rsid w:val="DF6FBE67"/>
    <w:rsid w:val="FF6F4906"/>
    <w:rsid w:val="FFBFDA06"/>
    <w:rsid w:val="FFF73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宋体" w:eastAsia="仿宋_GB2312" w:cs="Times New Roman"/>
      <w:kern w:val="2"/>
      <w:sz w:val="32"/>
      <w:szCs w:val="22"/>
      <w:lang w:val="en-US" w:eastAsia="zh-CN" w:bidi="ar-SA"/>
    </w:rPr>
  </w:style>
  <w:style w:type="paragraph" w:styleId="2">
    <w:name w:val="heading 1"/>
    <w:basedOn w:val="1"/>
    <w:next w:val="1"/>
    <w:qFormat/>
    <w:uiPriority w:val="0"/>
    <w:pPr>
      <w:keepNext/>
      <w:keepLines/>
      <w:spacing w:line="360" w:lineRule="auto"/>
      <w:jc w:val="left"/>
      <w:outlineLvl w:val="0"/>
    </w:pPr>
    <w:rPr>
      <w:rFonts w:eastAsia="仿宋"/>
      <w:b/>
      <w:bCs/>
      <w:kern w:val="44"/>
      <w:sz w:val="28"/>
      <w:szCs w:val="28"/>
    </w:rPr>
  </w:style>
  <w:style w:type="paragraph" w:styleId="3">
    <w:name w:val="heading 2"/>
    <w:basedOn w:val="1"/>
    <w:next w:val="1"/>
    <w:unhideWhenUsed/>
    <w:qFormat/>
    <w:uiPriority w:val="9"/>
    <w:pPr>
      <w:widowControl w:val="0"/>
      <w:kinsoku/>
      <w:adjustRightInd/>
      <w:snapToGrid/>
      <w:spacing w:line="600" w:lineRule="exact"/>
      <w:ind w:firstLine="200" w:firstLineChars="200"/>
      <w:textAlignment w:val="auto"/>
      <w:outlineLvl w:val="1"/>
    </w:pPr>
    <w:rPr>
      <w:rFonts w:ascii="宋体" w:hAnsi="宋体" w:eastAsia="楷体" w:cs="宋体"/>
      <w:b/>
      <w:bCs/>
      <w:snapToGrid/>
      <w:color w:val="auto"/>
      <w:sz w:val="32"/>
      <w:szCs w:val="28"/>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link w:val="18"/>
    <w:autoRedefine/>
    <w:qFormat/>
    <w:uiPriority w:val="0"/>
    <w:pPr>
      <w:spacing w:line="0" w:lineRule="atLeast"/>
    </w:pPr>
    <w:rPr>
      <w:rFonts w:eastAsia="小标宋"/>
      <w:sz w:val="44"/>
      <w:szCs w:val="32"/>
    </w:rPr>
  </w:style>
  <w:style w:type="paragraph" w:styleId="5">
    <w:name w:val="Date"/>
    <w:basedOn w:val="1"/>
    <w:next w:val="1"/>
    <w:link w:val="19"/>
    <w:autoRedefine/>
    <w:semiHidden/>
    <w:unhideWhenUsed/>
    <w:qFormat/>
    <w:uiPriority w:val="99"/>
    <w:pPr>
      <w:ind w:left="100" w:leftChars="2500"/>
    </w:pPr>
  </w:style>
  <w:style w:type="paragraph" w:styleId="6">
    <w:name w:val="footer"/>
    <w:basedOn w:val="1"/>
    <w:link w:val="17"/>
    <w:autoRedefine/>
    <w:unhideWhenUsed/>
    <w:qFormat/>
    <w:uiPriority w:val="0"/>
    <w:pPr>
      <w:tabs>
        <w:tab w:val="center" w:pos="4153"/>
        <w:tab w:val="right" w:pos="8306"/>
      </w:tabs>
      <w:snapToGrid w:val="0"/>
      <w:jc w:val="left"/>
    </w:pPr>
    <w:rPr>
      <w:sz w:val="18"/>
      <w:szCs w:val="18"/>
    </w:rPr>
  </w:style>
  <w:style w:type="paragraph" w:styleId="7">
    <w:name w:val="header"/>
    <w:basedOn w:val="1"/>
    <w:link w:val="16"/>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qFormat/>
    <w:uiPriority w:val="39"/>
    <w:pPr>
      <w:ind w:left="420" w:leftChars="200"/>
    </w:pPr>
  </w:style>
  <w:style w:type="paragraph" w:styleId="10">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paragraph" w:styleId="11">
    <w:name w:val="Body Text First Indent"/>
    <w:basedOn w:val="4"/>
    <w:link w:val="20"/>
    <w:autoRedefine/>
    <w:semiHidden/>
    <w:unhideWhenUsed/>
    <w:qFormat/>
    <w:uiPriority w:val="99"/>
    <w:pPr>
      <w:spacing w:after="120" w:line="240" w:lineRule="auto"/>
      <w:ind w:firstLine="420" w:firstLineChars="100"/>
    </w:pPr>
    <w:rPr>
      <w:rFonts w:eastAsia="仿宋_GB2312"/>
      <w:sz w:val="32"/>
      <w:szCs w:val="22"/>
    </w:rPr>
  </w:style>
  <w:style w:type="table" w:styleId="13">
    <w:name w:val="Table Grid"/>
    <w:basedOn w:val="12"/>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0"/>
  </w:style>
  <w:style w:type="character" w:customStyle="1" w:styleId="16">
    <w:name w:val="页眉 字符"/>
    <w:basedOn w:val="14"/>
    <w:link w:val="7"/>
    <w:autoRedefine/>
    <w:semiHidden/>
    <w:qFormat/>
    <w:uiPriority w:val="99"/>
    <w:rPr>
      <w:rFonts w:ascii="宋体" w:hAnsi="宋体" w:eastAsia="方正仿宋简体"/>
      <w:sz w:val="18"/>
      <w:szCs w:val="18"/>
    </w:rPr>
  </w:style>
  <w:style w:type="character" w:customStyle="1" w:styleId="17">
    <w:name w:val="页脚 字符"/>
    <w:basedOn w:val="14"/>
    <w:link w:val="6"/>
    <w:autoRedefine/>
    <w:qFormat/>
    <w:uiPriority w:val="99"/>
    <w:rPr>
      <w:rFonts w:ascii="宋体" w:hAnsi="宋体" w:eastAsia="方正仿宋简体"/>
      <w:sz w:val="18"/>
      <w:szCs w:val="18"/>
    </w:rPr>
  </w:style>
  <w:style w:type="character" w:customStyle="1" w:styleId="18">
    <w:name w:val="正文文本 字符"/>
    <w:basedOn w:val="14"/>
    <w:link w:val="4"/>
    <w:autoRedefine/>
    <w:qFormat/>
    <w:uiPriority w:val="0"/>
    <w:rPr>
      <w:rFonts w:ascii="宋体" w:hAnsi="宋体" w:eastAsia="小标宋" w:cs="Times New Roman"/>
      <w:sz w:val="44"/>
      <w:szCs w:val="32"/>
    </w:rPr>
  </w:style>
  <w:style w:type="character" w:customStyle="1" w:styleId="19">
    <w:name w:val="日期 字符"/>
    <w:basedOn w:val="14"/>
    <w:link w:val="5"/>
    <w:autoRedefine/>
    <w:semiHidden/>
    <w:qFormat/>
    <w:uiPriority w:val="99"/>
    <w:rPr>
      <w:rFonts w:ascii="Times New Roman" w:hAnsi="宋体" w:eastAsia="仿宋_GB2312"/>
      <w:kern w:val="2"/>
      <w:sz w:val="32"/>
      <w:szCs w:val="22"/>
    </w:rPr>
  </w:style>
  <w:style w:type="character" w:customStyle="1" w:styleId="20">
    <w:name w:val="正文文本首行缩进 字符"/>
    <w:basedOn w:val="18"/>
    <w:link w:val="11"/>
    <w:autoRedefine/>
    <w:semiHidden/>
    <w:qFormat/>
    <w:uiPriority w:val="99"/>
    <w:rPr>
      <w:rFonts w:ascii="Times New Roman" w:hAnsi="宋体" w:eastAsia="仿宋_GB2312" w:cs="Times New Roman"/>
      <w:kern w:val="2"/>
      <w:sz w:val="32"/>
      <w:szCs w:val="22"/>
    </w:rPr>
  </w:style>
  <w:style w:type="paragraph" w:customStyle="1" w:styleId="21">
    <w:name w:val="_Style 1"/>
    <w:basedOn w:val="1"/>
    <w:next w:val="1"/>
    <w:autoRedefine/>
    <w:qFormat/>
    <w:uiPriority w:val="99"/>
    <w:pPr>
      <w:spacing w:line="580" w:lineRule="exact"/>
      <w:ind w:firstLine="420" w:firstLineChars="200"/>
    </w:pPr>
    <w:rPr>
      <w:rFonts w:ascii="Calibri" w:hAnsi="Calibri" w:eastAsia="宋体"/>
      <w:szCs w:val="24"/>
    </w:rPr>
  </w:style>
  <w:style w:type="table" w:customStyle="1" w:styleId="22">
    <w:name w:val="Table Normal"/>
    <w:autoRedefine/>
    <w:semiHidden/>
    <w:unhideWhenUsed/>
    <w:qFormat/>
    <w:uiPriority w:val="0"/>
    <w:tblPr>
      <w:tblCellMar>
        <w:top w:w="0" w:type="dxa"/>
        <w:left w:w="0" w:type="dxa"/>
        <w:bottom w:w="0" w:type="dxa"/>
        <w:right w:w="0" w:type="dxa"/>
      </w:tblCellMar>
    </w:tblPr>
  </w:style>
  <w:style w:type="character" w:customStyle="1" w:styleId="23">
    <w:name w:val="font11"/>
    <w:basedOn w:val="14"/>
    <w:autoRedefine/>
    <w:qFormat/>
    <w:uiPriority w:val="0"/>
    <w:rPr>
      <w:rFonts w:ascii="仿宋" w:hAnsi="仿宋" w:eastAsia="仿宋" w:cs="仿宋"/>
      <w:color w:val="000000"/>
      <w:sz w:val="16"/>
      <w:szCs w:val="16"/>
      <w:u w:val="none"/>
    </w:rPr>
  </w:style>
  <w:style w:type="character" w:customStyle="1" w:styleId="24">
    <w:name w:val="font21"/>
    <w:basedOn w:val="14"/>
    <w:autoRedefine/>
    <w:qFormat/>
    <w:uiPriority w:val="0"/>
    <w:rPr>
      <w:rFonts w:hint="eastAsia" w:ascii="仿宋" w:hAnsi="仿宋" w:eastAsia="仿宋" w:cs="仿宋"/>
      <w:b/>
      <w:bCs/>
      <w:color w:val="000000"/>
      <w:sz w:val="16"/>
      <w:szCs w:val="16"/>
      <w:u w:val="none"/>
    </w:rPr>
  </w:style>
  <w:style w:type="character" w:customStyle="1" w:styleId="25">
    <w:name w:val="font31"/>
    <w:basedOn w:val="14"/>
    <w:autoRedefine/>
    <w:qFormat/>
    <w:uiPriority w:val="0"/>
    <w:rPr>
      <w:rFonts w:ascii="宋体" w:hAnsi="宋体" w:eastAsia="宋体" w:cs="宋体"/>
      <w:b/>
      <w:bCs/>
      <w:color w:val="000000"/>
      <w:sz w:val="16"/>
      <w:szCs w:val="16"/>
      <w:u w:val="none"/>
    </w:rPr>
  </w:style>
  <w:style w:type="character" w:customStyle="1" w:styleId="26">
    <w:name w:val="font41"/>
    <w:basedOn w:val="14"/>
    <w:autoRedefine/>
    <w:qFormat/>
    <w:uiPriority w:val="0"/>
    <w:rPr>
      <w:rFonts w:ascii="宋体" w:hAnsi="宋体" w:eastAsia="宋体" w:cs="宋体"/>
      <w:color w:val="000000"/>
      <w:sz w:val="16"/>
      <w:szCs w:val="16"/>
      <w:u w:val="none"/>
    </w:rPr>
  </w:style>
  <w:style w:type="paragraph" w:customStyle="1" w:styleId="27">
    <w:name w:val="Table Text"/>
    <w:basedOn w:val="1"/>
    <w:autoRedefine/>
    <w:semiHidden/>
    <w:qFormat/>
    <w:uiPriority w:val="0"/>
    <w:rPr>
      <w:rFonts w:ascii="宋体" w:hAnsi="宋体" w:eastAsia="宋体" w:cs="宋体"/>
      <w:sz w:val="14"/>
      <w:szCs w:val="14"/>
      <w:lang w:val="en-US" w:eastAsia="en-US" w:bidi="ar-SA"/>
    </w:rPr>
  </w:style>
  <w:style w:type="paragraph" w:customStyle="1" w:styleId="28">
    <w:name w:val="WPSOffice手动目录 1"/>
    <w:autoRedefine/>
    <w:qFormat/>
    <w:uiPriority w:val="0"/>
    <w:pPr>
      <w:ind w:leftChars="0"/>
    </w:pPr>
    <w:rPr>
      <w:rFonts w:ascii="Times New Roman" w:hAnsi="Times New Roman" w:eastAsia="宋体" w:cs="Times New Roman"/>
      <w:sz w:val="20"/>
      <w:szCs w:val="20"/>
    </w:rPr>
  </w:style>
  <w:style w:type="paragraph" w:customStyle="1" w:styleId="29">
    <w:name w:val="List Paragraph"/>
    <w:basedOn w:val="1"/>
    <w:autoRedefine/>
    <w:qFormat/>
    <w:uiPriority w:val="0"/>
    <w:pPr>
      <w:ind w:firstLine="200" w:firstLineChars="200"/>
    </w:pPr>
    <w:rPr>
      <w:rFonts w:ascii="Calibri" w:hAnsi="Calibri" w:cs="Calibri"/>
    </w:rPr>
  </w:style>
  <w:style w:type="paragraph" w:customStyle="1" w:styleId="30">
    <w:name w:val="列表段落1"/>
    <w:basedOn w:val="1"/>
    <w:autoRedefine/>
    <w:qFormat/>
    <w:uiPriority w:val="0"/>
    <w:pPr>
      <w:ind w:firstLine="200" w:firstLineChars="200"/>
    </w:pPr>
    <w:rPr>
      <w:rFonts w:ascii="Calibri" w:hAnsi="Calibri" w:cs="Calibri"/>
    </w:rPr>
  </w:style>
  <w:style w:type="paragraph" w:customStyle="1" w:styleId="31">
    <w:name w:val="Other|1"/>
    <w:basedOn w:val="1"/>
    <w:autoRedefine/>
    <w:qFormat/>
    <w:uiPriority w:val="0"/>
    <w:pPr>
      <w:spacing w:after="220" w:line="430" w:lineRule="auto"/>
      <w:ind w:firstLine="400"/>
    </w:pPr>
    <w:rPr>
      <w:rFonts w:ascii="宋体" w:hAnsi="宋体" w:eastAsia="宋体" w:cs="宋体"/>
      <w:sz w:val="22"/>
      <w:szCs w:val="22"/>
      <w:lang w:val="zh-TW" w:eastAsia="zh-TW" w:bidi="zh-TW"/>
    </w:rPr>
  </w:style>
  <w:style w:type="paragraph" w:customStyle="1" w:styleId="32">
    <w:name w:val="Body text|1"/>
    <w:basedOn w:val="1"/>
    <w:autoRedefine/>
    <w:qFormat/>
    <w:uiPriority w:val="0"/>
    <w:pPr>
      <w:spacing w:after="220" w:line="430" w:lineRule="auto"/>
      <w:ind w:firstLine="400"/>
    </w:pPr>
    <w:rPr>
      <w:rFonts w:ascii="宋体" w:hAnsi="宋体" w:eastAsia="宋体" w:cs="宋体"/>
      <w:sz w:val="22"/>
      <w:szCs w:val="22"/>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9130</Words>
  <Characters>9721</Characters>
  <Lines>1</Lines>
  <Paragraphs>1</Paragraphs>
  <TotalTime>0</TotalTime>
  <ScaleCrop>false</ScaleCrop>
  <LinksUpToDate>false</LinksUpToDate>
  <CharactersWithSpaces>9946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2022-07-01T16:06:00Z</dcterms:created>
  <dc:creator>女神</dc:creator>
  <cp:lastModifiedBy>ylq</cp:lastModifiedBy>
  <dcterms:modified xsi:type="dcterms:W3CDTF">2025-10-11T04:18:47Z</dcterms:modified>
  <dc:subject>[此处输入文件标题]</dc:subject>
  <dc:title>〔2022〕号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0254D95A014C48EB84F6B516D2F51126_13</vt:lpwstr>
  </property>
  <property fmtid="{D5CDD505-2E9C-101B-9397-08002B2CF9AE}" pid="4" name="KSOTemplateDocerSaveRecord">
    <vt:lpwstr>eyJoZGlkIjoiN2ZiYzkzZTk0NTY5ZmU5ZDdjYzFmNGQ1ZmYzOWExNzQiLCJ1c2VySWQiOiIzODcyNzQyNDUifQ==</vt:lpwstr>
  </property>
</Properties>
</file>