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2C088" w14:textId="77777777" w:rsidR="00EE50FB" w:rsidRDefault="00000000">
      <w:pPr>
        <w:pStyle w:val="11"/>
        <w:ind w:firstLineChars="0" w:firstLine="0"/>
        <w:rPr>
          <w:rFonts w:ascii="黑体" w:eastAsia="黑体" w:hAnsi="黑体" w:hint="eastAsia"/>
          <w:szCs w:val="20"/>
        </w:rPr>
      </w:pPr>
      <w:bookmarkStart w:id="0" w:name="_Toc17733"/>
      <w:bookmarkStart w:id="1" w:name="_Toc32035"/>
      <w:bookmarkStart w:id="2" w:name="_Toc22705"/>
      <w:bookmarkStart w:id="3" w:name="_Toc14301"/>
      <w:r>
        <w:rPr>
          <w:rFonts w:ascii="黑体" w:eastAsia="黑体" w:hAnsi="黑体" w:hint="eastAsia"/>
        </w:rPr>
        <w:t>附件1</w:t>
      </w:r>
      <w:bookmarkEnd w:id="0"/>
      <w:bookmarkEnd w:id="1"/>
      <w:bookmarkEnd w:id="2"/>
      <w:bookmarkEnd w:id="3"/>
    </w:p>
    <w:p w14:paraId="15E0F674" w14:textId="77777777" w:rsidR="00EE50FB" w:rsidRDefault="00EE50FB">
      <w:pPr>
        <w:spacing w:line="560" w:lineRule="exact"/>
        <w:ind w:firstLineChars="200" w:firstLine="632"/>
        <w:rPr>
          <w:rFonts w:eastAsia="宋体" w:hAnsi="Times New Roman"/>
          <w:szCs w:val="24"/>
        </w:rPr>
      </w:pPr>
    </w:p>
    <w:p w14:paraId="725B79D5" w14:textId="77777777" w:rsidR="00EE50FB" w:rsidRDefault="00EE50FB">
      <w:pPr>
        <w:spacing w:line="560" w:lineRule="exact"/>
        <w:jc w:val="center"/>
        <w:rPr>
          <w:rFonts w:eastAsia="方正小标宋简体" w:hAnsi="Times New Roman" w:cs="方正小标宋_GBK"/>
          <w:snapToGrid w:val="0"/>
          <w:kern w:val="0"/>
          <w:sz w:val="44"/>
          <w:szCs w:val="44"/>
        </w:rPr>
      </w:pPr>
    </w:p>
    <w:p w14:paraId="3A5DDB56" w14:textId="77777777" w:rsidR="00EE50FB" w:rsidRPr="00E34EC6" w:rsidRDefault="00000000">
      <w:pPr>
        <w:pStyle w:val="11"/>
        <w:ind w:firstLineChars="0" w:firstLine="0"/>
        <w:jc w:val="center"/>
        <w:rPr>
          <w:rFonts w:ascii="宋体" w:eastAsia="宋体" w:hAnsi="宋体" w:hint="eastAsia"/>
          <w:b/>
          <w:bCs/>
          <w:snapToGrid w:val="0"/>
          <w:sz w:val="44"/>
          <w:szCs w:val="44"/>
        </w:rPr>
      </w:pPr>
      <w:bookmarkStart w:id="4" w:name="_Toc9049"/>
      <w:bookmarkStart w:id="5" w:name="_Toc11142"/>
      <w:bookmarkStart w:id="6" w:name="_Toc6587"/>
      <w:bookmarkStart w:id="7" w:name="_Toc4249"/>
      <w:r w:rsidRPr="00E34EC6">
        <w:rPr>
          <w:rFonts w:ascii="宋体" w:eastAsia="宋体" w:hAnsi="宋体" w:hint="eastAsia"/>
          <w:b/>
          <w:bCs/>
          <w:snapToGrid w:val="0"/>
          <w:sz w:val="44"/>
          <w:szCs w:val="44"/>
        </w:rPr>
        <w:t>沈阳市第四届“舒心传技”职业技能大赛</w:t>
      </w:r>
      <w:bookmarkEnd w:id="4"/>
      <w:bookmarkEnd w:id="5"/>
      <w:bookmarkEnd w:id="6"/>
      <w:bookmarkEnd w:id="7"/>
    </w:p>
    <w:p w14:paraId="3DB44EEE" w14:textId="77777777" w:rsidR="00EE50FB" w:rsidRPr="00E34EC6" w:rsidRDefault="00EE50FB">
      <w:pPr>
        <w:spacing w:line="560" w:lineRule="exact"/>
        <w:rPr>
          <w:rFonts w:ascii="宋体" w:eastAsia="宋体" w:cs="方正小标宋_GBK" w:hint="eastAsia"/>
          <w:b/>
          <w:bCs/>
          <w:sz w:val="44"/>
          <w:szCs w:val="44"/>
          <w:lang w:val="en-AU"/>
        </w:rPr>
      </w:pPr>
    </w:p>
    <w:p w14:paraId="4944CE63" w14:textId="77777777" w:rsidR="00EE50FB" w:rsidRPr="00E34EC6" w:rsidRDefault="00EE50FB">
      <w:pPr>
        <w:spacing w:line="560" w:lineRule="exact"/>
        <w:rPr>
          <w:rFonts w:ascii="宋体" w:eastAsia="宋体" w:cs="方正小标宋_GBK" w:hint="eastAsia"/>
          <w:b/>
          <w:bCs/>
          <w:sz w:val="44"/>
          <w:szCs w:val="44"/>
          <w:lang w:val="en-AU"/>
        </w:rPr>
      </w:pPr>
    </w:p>
    <w:p w14:paraId="6FAE8234" w14:textId="77777777" w:rsidR="00EE50FB" w:rsidRPr="00E34EC6" w:rsidRDefault="00EE50FB">
      <w:pPr>
        <w:spacing w:line="560" w:lineRule="exact"/>
        <w:rPr>
          <w:rFonts w:ascii="宋体" w:eastAsia="宋体" w:cs="方正小标宋_GBK" w:hint="eastAsia"/>
          <w:b/>
          <w:bCs/>
          <w:sz w:val="44"/>
          <w:szCs w:val="44"/>
          <w:lang w:val="en-AU"/>
        </w:rPr>
      </w:pPr>
    </w:p>
    <w:p w14:paraId="14C607B8" w14:textId="77777777" w:rsidR="00EE50FB" w:rsidRPr="00E34EC6" w:rsidRDefault="00EE50FB">
      <w:pPr>
        <w:spacing w:line="560" w:lineRule="exact"/>
        <w:jc w:val="center"/>
        <w:rPr>
          <w:rFonts w:ascii="宋体" w:eastAsia="宋体" w:cs="方正小标宋_GBK" w:hint="eastAsia"/>
          <w:b/>
          <w:bCs/>
          <w:sz w:val="44"/>
          <w:szCs w:val="44"/>
          <w:lang w:val="en-AU"/>
        </w:rPr>
      </w:pPr>
    </w:p>
    <w:p w14:paraId="0C22D704" w14:textId="77777777" w:rsidR="00EE50FB" w:rsidRPr="00E34EC6" w:rsidRDefault="00000000">
      <w:pPr>
        <w:pStyle w:val="11"/>
        <w:ind w:firstLineChars="0" w:firstLine="0"/>
        <w:jc w:val="center"/>
        <w:rPr>
          <w:rFonts w:ascii="宋体" w:eastAsia="宋体" w:hAnsi="宋体" w:hint="eastAsia"/>
          <w:b/>
          <w:bCs/>
          <w:sz w:val="44"/>
          <w:szCs w:val="44"/>
        </w:rPr>
      </w:pPr>
      <w:bookmarkStart w:id="8" w:name="_Toc26849"/>
      <w:bookmarkStart w:id="9" w:name="_Toc5031"/>
      <w:bookmarkStart w:id="10" w:name="_Toc22890"/>
      <w:bookmarkStart w:id="11" w:name="_Toc31772"/>
      <w:r w:rsidRPr="00E34EC6">
        <w:rPr>
          <w:rFonts w:ascii="宋体" w:eastAsia="宋体" w:hAnsi="宋体" w:hint="eastAsia"/>
          <w:b/>
          <w:bCs/>
          <w:sz w:val="44"/>
          <w:szCs w:val="44"/>
        </w:rPr>
        <w:t>数字孪生应用技术项目</w:t>
      </w:r>
      <w:bookmarkStart w:id="12" w:name="_Toc14318"/>
      <w:bookmarkStart w:id="13" w:name="_Toc11689"/>
      <w:bookmarkStart w:id="14" w:name="_Toc1553"/>
      <w:bookmarkStart w:id="15" w:name="_Toc666"/>
      <w:bookmarkEnd w:id="8"/>
      <w:bookmarkEnd w:id="9"/>
      <w:bookmarkEnd w:id="10"/>
      <w:bookmarkEnd w:id="11"/>
      <w:r w:rsidRPr="00E34EC6">
        <w:rPr>
          <w:rFonts w:ascii="宋体" w:eastAsia="宋体" w:hAnsi="宋体" w:hint="eastAsia"/>
          <w:b/>
          <w:bCs/>
          <w:sz w:val="44"/>
          <w:szCs w:val="44"/>
        </w:rPr>
        <w:t>技术</w:t>
      </w:r>
      <w:r w:rsidRPr="00E34EC6">
        <w:rPr>
          <w:rFonts w:ascii="宋体" w:eastAsia="宋体" w:hAnsi="宋体" w:hint="eastAsia"/>
          <w:b/>
          <w:bCs/>
          <w:sz w:val="44"/>
          <w:szCs w:val="44"/>
          <w:lang w:val="en-AU"/>
        </w:rPr>
        <w:t>工作文件</w:t>
      </w:r>
      <w:bookmarkEnd w:id="12"/>
      <w:bookmarkEnd w:id="13"/>
      <w:bookmarkEnd w:id="14"/>
      <w:bookmarkEnd w:id="15"/>
    </w:p>
    <w:p w14:paraId="2F9F7EA2" w14:textId="77777777" w:rsidR="00EE50FB" w:rsidRDefault="00EE50FB">
      <w:pPr>
        <w:spacing w:line="560" w:lineRule="exact"/>
        <w:rPr>
          <w:rFonts w:hAnsi="Times New Roman"/>
          <w:szCs w:val="20"/>
          <w:lang w:val="en-AU"/>
        </w:rPr>
      </w:pPr>
    </w:p>
    <w:p w14:paraId="14C9DFF3" w14:textId="77777777" w:rsidR="00EE50FB" w:rsidRDefault="00EE50FB">
      <w:pPr>
        <w:spacing w:line="560" w:lineRule="exact"/>
        <w:rPr>
          <w:rFonts w:hAnsi="Times New Roman"/>
          <w:szCs w:val="20"/>
          <w:lang w:val="en-AU"/>
        </w:rPr>
      </w:pPr>
    </w:p>
    <w:p w14:paraId="1FA1319D" w14:textId="77777777" w:rsidR="00EE50FB" w:rsidRDefault="00EE50FB">
      <w:pPr>
        <w:spacing w:line="560" w:lineRule="exact"/>
        <w:rPr>
          <w:rFonts w:hAnsi="Times New Roman"/>
          <w:szCs w:val="20"/>
          <w:lang w:val="en-AU"/>
        </w:rPr>
      </w:pPr>
    </w:p>
    <w:p w14:paraId="05F920B1" w14:textId="77777777" w:rsidR="00EE50FB" w:rsidRDefault="00EE50FB">
      <w:pPr>
        <w:spacing w:line="560" w:lineRule="exact"/>
        <w:rPr>
          <w:rFonts w:hAnsi="Times New Roman"/>
          <w:szCs w:val="20"/>
          <w:lang w:val="en-AU"/>
        </w:rPr>
      </w:pPr>
    </w:p>
    <w:p w14:paraId="4167D2CF" w14:textId="77777777" w:rsidR="00EE50FB" w:rsidRDefault="00EE50FB">
      <w:pPr>
        <w:spacing w:line="560" w:lineRule="exact"/>
        <w:rPr>
          <w:rFonts w:hAnsi="Times New Roman"/>
          <w:szCs w:val="20"/>
          <w:lang w:val="en-AU"/>
        </w:rPr>
      </w:pPr>
    </w:p>
    <w:p w14:paraId="470F24FE" w14:textId="77777777" w:rsidR="00EE50FB" w:rsidRDefault="00EE50FB">
      <w:pPr>
        <w:spacing w:line="560" w:lineRule="exact"/>
        <w:rPr>
          <w:rFonts w:hAnsi="Times New Roman"/>
          <w:szCs w:val="20"/>
          <w:lang w:val="en-AU"/>
        </w:rPr>
      </w:pPr>
    </w:p>
    <w:p w14:paraId="2B0AFD4A" w14:textId="77777777" w:rsidR="00EE50FB" w:rsidRDefault="00EE50FB">
      <w:pPr>
        <w:pStyle w:val="ac"/>
        <w:ind w:firstLine="316"/>
        <w:rPr>
          <w:rFonts w:hint="eastAsia"/>
          <w:lang w:val="en-AU"/>
        </w:rPr>
      </w:pPr>
    </w:p>
    <w:p w14:paraId="5FA3D1A1" w14:textId="77777777" w:rsidR="00EE50FB" w:rsidRDefault="00EE50FB">
      <w:pPr>
        <w:spacing w:line="560" w:lineRule="exact"/>
        <w:rPr>
          <w:rFonts w:hAnsi="Times New Roman"/>
          <w:color w:val="FF0000"/>
          <w:szCs w:val="24"/>
          <w:lang w:val="en-AU"/>
        </w:rPr>
      </w:pPr>
    </w:p>
    <w:p w14:paraId="2AADEDD9" w14:textId="77777777" w:rsidR="00EE50FB" w:rsidRPr="00B46E10" w:rsidRDefault="00000000">
      <w:pPr>
        <w:pStyle w:val="11"/>
        <w:ind w:firstLine="632"/>
        <w:jc w:val="center"/>
        <w:rPr>
          <w:rFonts w:ascii="仿宋_GB2312" w:eastAsia="仿宋_GB2312" w:hAnsi="楷体" w:hint="eastAsia"/>
          <w:snapToGrid w:val="0"/>
        </w:rPr>
      </w:pPr>
      <w:r w:rsidRPr="00B46E10">
        <w:rPr>
          <w:rFonts w:ascii="仿宋_GB2312" w:eastAsia="仿宋_GB2312" w:hAnsi="楷体" w:hint="eastAsia"/>
          <w:snapToGrid w:val="0"/>
        </w:rPr>
        <w:t>沈阳市</w:t>
      </w:r>
      <w:r w:rsidRPr="00B46E10">
        <w:rPr>
          <w:rFonts w:ascii="仿宋_GB2312" w:eastAsia="仿宋_GB2312" w:hAnsi="楷体" w:cs="仿宋_GB2312" w:hint="eastAsia"/>
        </w:rPr>
        <w:t>第四届</w:t>
      </w:r>
      <w:r w:rsidRPr="00B46E10">
        <w:rPr>
          <w:rFonts w:ascii="仿宋_GB2312" w:eastAsia="仿宋_GB2312" w:hAnsi="楷体" w:hint="eastAsia"/>
          <w:snapToGrid w:val="0"/>
        </w:rPr>
        <w:t>“舒心传技”职业技能大赛</w:t>
      </w:r>
    </w:p>
    <w:p w14:paraId="6D8A67EF" w14:textId="77777777" w:rsidR="00EE50FB" w:rsidRPr="00B46E10" w:rsidRDefault="00000000">
      <w:pPr>
        <w:pStyle w:val="11"/>
        <w:ind w:firstLine="632"/>
        <w:jc w:val="center"/>
        <w:rPr>
          <w:rFonts w:ascii="仿宋_GB2312" w:eastAsia="仿宋_GB2312" w:hAnsi="楷体" w:hint="eastAsia"/>
          <w:lang w:val="en-AU"/>
        </w:rPr>
      </w:pPr>
      <w:bookmarkStart w:id="16" w:name="_Toc10839"/>
      <w:bookmarkStart w:id="17" w:name="_Toc16675"/>
      <w:bookmarkStart w:id="18" w:name="_Toc31773"/>
      <w:bookmarkStart w:id="19" w:name="_Toc8518"/>
      <w:r w:rsidRPr="00B46E10">
        <w:rPr>
          <w:rFonts w:ascii="仿宋_GB2312" w:eastAsia="仿宋_GB2312" w:hAnsi="楷体" w:hint="eastAsia"/>
        </w:rPr>
        <w:t>数字孪生应用技术项目</w:t>
      </w:r>
      <w:r w:rsidRPr="00B46E10">
        <w:rPr>
          <w:rFonts w:ascii="仿宋_GB2312" w:eastAsia="仿宋_GB2312" w:hAnsi="楷体" w:hint="eastAsia"/>
          <w:snapToGrid w:val="0"/>
        </w:rPr>
        <w:t>执</w:t>
      </w:r>
      <w:r w:rsidRPr="00B46E10">
        <w:rPr>
          <w:rFonts w:ascii="仿宋_GB2312" w:eastAsia="仿宋_GB2312" w:hAnsi="楷体" w:hint="eastAsia"/>
          <w:lang w:val="en-AU"/>
        </w:rPr>
        <w:t>委会技术工作组</w:t>
      </w:r>
      <w:bookmarkEnd w:id="16"/>
      <w:bookmarkEnd w:id="17"/>
      <w:bookmarkEnd w:id="18"/>
      <w:bookmarkEnd w:id="19"/>
    </w:p>
    <w:p w14:paraId="71C22E50" w14:textId="77777777" w:rsidR="00EE50FB" w:rsidRPr="00B46E10" w:rsidRDefault="00000000">
      <w:pPr>
        <w:pStyle w:val="11"/>
        <w:ind w:firstLine="632"/>
        <w:jc w:val="center"/>
        <w:rPr>
          <w:rFonts w:ascii="仿宋_GB2312" w:eastAsia="仿宋_GB2312" w:hAnsi="楷体" w:hint="eastAsia"/>
          <w:lang w:val="en-AU"/>
        </w:rPr>
      </w:pPr>
      <w:r w:rsidRPr="00B46E10">
        <w:rPr>
          <w:rFonts w:ascii="仿宋_GB2312" w:eastAsia="仿宋_GB2312" w:hAnsi="楷体" w:hint="eastAsia"/>
          <w:lang w:val="en-AU"/>
        </w:rPr>
        <w:t>202</w:t>
      </w:r>
      <w:r w:rsidRPr="00B46E10">
        <w:rPr>
          <w:rFonts w:ascii="仿宋_GB2312" w:eastAsia="仿宋_GB2312" w:hAnsi="楷体" w:hint="eastAsia"/>
        </w:rPr>
        <w:t>5</w:t>
      </w:r>
      <w:r w:rsidRPr="00B46E10">
        <w:rPr>
          <w:rFonts w:ascii="仿宋_GB2312" w:eastAsia="仿宋_GB2312" w:hAnsi="楷体" w:hint="eastAsia"/>
          <w:lang w:val="en-AU"/>
        </w:rPr>
        <w:t>年</w:t>
      </w:r>
      <w:r w:rsidRPr="00B46E10">
        <w:rPr>
          <w:rFonts w:ascii="仿宋_GB2312" w:eastAsia="仿宋_GB2312" w:hAnsi="楷体" w:hint="eastAsia"/>
        </w:rPr>
        <w:t>10</w:t>
      </w:r>
      <w:r w:rsidRPr="00B46E10">
        <w:rPr>
          <w:rFonts w:ascii="仿宋_GB2312" w:eastAsia="仿宋_GB2312" w:hAnsi="楷体" w:hint="eastAsia"/>
          <w:lang w:val="en-AU"/>
        </w:rPr>
        <w:t>月</w:t>
      </w:r>
    </w:p>
    <w:p w14:paraId="4177A1E2" w14:textId="77777777" w:rsidR="00EE50FB" w:rsidRDefault="00EE50FB">
      <w:pPr>
        <w:spacing w:after="160" w:line="560" w:lineRule="exact"/>
        <w:jc w:val="center"/>
        <w:rPr>
          <w:rFonts w:eastAsia="方正小标宋简体" w:hAnsi="Times New Roman"/>
          <w:sz w:val="44"/>
          <w:szCs w:val="44"/>
        </w:rPr>
        <w:sectPr w:rsidR="00EE50FB">
          <w:headerReference w:type="default" r:id="rId7"/>
          <w:footerReference w:type="even" r:id="rId8"/>
          <w:footerReference w:type="default" r:id="rId9"/>
          <w:pgSz w:w="11906" w:h="16838"/>
          <w:pgMar w:top="1928" w:right="1474" w:bottom="1814" w:left="1588" w:header="851" w:footer="1531" w:gutter="0"/>
          <w:cols w:space="425"/>
          <w:docGrid w:type="linesAndChars" w:linePitch="595" w:charSpace="-849"/>
        </w:sectPr>
      </w:pPr>
    </w:p>
    <w:p w14:paraId="067051D6" w14:textId="77777777" w:rsidR="002E5C40" w:rsidRDefault="00000000">
      <w:pPr>
        <w:pStyle w:val="11"/>
        <w:ind w:firstLine="872"/>
        <w:jc w:val="center"/>
        <w:rPr>
          <w:rFonts w:hint="eastAsia"/>
          <w:noProof/>
        </w:rPr>
      </w:pPr>
      <w:bookmarkStart w:id="20" w:name="_Toc5956"/>
      <w:bookmarkStart w:id="21" w:name="_Toc32195"/>
      <w:r>
        <w:rPr>
          <w:rFonts w:ascii="方正小标宋简体" w:eastAsia="方正小标宋简体" w:hint="eastAsia"/>
          <w:sz w:val="44"/>
          <w:szCs w:val="40"/>
        </w:rPr>
        <w:lastRenderedPageBreak/>
        <w:t>目</w:t>
      </w:r>
      <w:r>
        <w:rPr>
          <w:rFonts w:hint="eastAsia"/>
        </w:rPr>
        <w:t xml:space="preserve">   </w:t>
      </w:r>
      <w:r>
        <w:rPr>
          <w:rFonts w:ascii="方正小标宋简体" w:eastAsia="方正小标宋简体" w:hint="eastAsia"/>
          <w:sz w:val="44"/>
          <w:szCs w:val="40"/>
        </w:rPr>
        <w:t>录</w:t>
      </w:r>
      <w:bookmarkStart w:id="22" w:name="_Toc28783"/>
      <w:bookmarkEnd w:id="20"/>
      <w:bookmarkEnd w:id="21"/>
      <w:r>
        <w:rPr>
          <w:rFonts w:hint="eastAsia"/>
        </w:rPr>
        <w:fldChar w:fldCharType="begin"/>
      </w:r>
      <w:r>
        <w:rPr>
          <w:rFonts w:hint="eastAsia"/>
        </w:rPr>
        <w:instrText xml:space="preserve">TOC \o "1-2" \h \u </w:instrText>
      </w:r>
      <w:r>
        <w:rPr>
          <w:rFonts w:hint="eastAsia"/>
        </w:rPr>
        <w:fldChar w:fldCharType="separate"/>
      </w:r>
    </w:p>
    <w:p w14:paraId="1E002D20" w14:textId="60E061A7" w:rsidR="002E5C40" w:rsidRPr="002E5C40" w:rsidRDefault="002E5C40">
      <w:pPr>
        <w:pStyle w:val="TOC1"/>
        <w:tabs>
          <w:tab w:val="right" w:leader="dot" w:pos="8834"/>
        </w:tabs>
        <w:rPr>
          <w:rFonts w:ascii="宋体" w:eastAsia="宋体" w:cstheme="minorBidi" w:hint="eastAsia"/>
          <w:b/>
          <w:bCs/>
          <w:noProof/>
          <w:sz w:val="28"/>
          <w:szCs w:val="28"/>
          <w14:ligatures w14:val="standardContextual"/>
        </w:rPr>
      </w:pPr>
      <w:hyperlink w:anchor="_Toc211157237" w:history="1">
        <w:r w:rsidRPr="002E5C40">
          <w:rPr>
            <w:rStyle w:val="af1"/>
            <w:rFonts w:ascii="宋体" w:eastAsia="宋体" w:hint="eastAsia"/>
            <w:b/>
            <w:bCs/>
            <w:noProof/>
            <w:sz w:val="28"/>
            <w:szCs w:val="28"/>
          </w:rPr>
          <w:t>一、技术描述</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_Toc211157237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3</w:t>
        </w:r>
        <w:r w:rsidRPr="002E5C40">
          <w:rPr>
            <w:rFonts w:ascii="宋体" w:eastAsia="宋体" w:hint="eastAsia"/>
            <w:b/>
            <w:bCs/>
            <w:noProof/>
            <w:sz w:val="28"/>
            <w:szCs w:val="28"/>
          </w:rPr>
          <w:fldChar w:fldCharType="end"/>
        </w:r>
      </w:hyperlink>
    </w:p>
    <w:p w14:paraId="07CFE8D0" w14:textId="2FA3A21D"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38" w:history="1">
        <w:r w:rsidRPr="002E5C40">
          <w:rPr>
            <w:rStyle w:val="af1"/>
            <w:rFonts w:ascii="宋体" w:eastAsia="宋体" w:hint="eastAsia"/>
            <w:b/>
            <w:bCs/>
            <w:noProof/>
            <w:sz w:val="28"/>
            <w:szCs w:val="28"/>
          </w:rPr>
          <w:t>（一）项目概要</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_Toc211157238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3</w:t>
        </w:r>
        <w:r w:rsidRPr="002E5C40">
          <w:rPr>
            <w:rFonts w:ascii="宋体" w:eastAsia="宋体" w:hint="eastAsia"/>
            <w:b/>
            <w:bCs/>
            <w:noProof/>
            <w:sz w:val="28"/>
            <w:szCs w:val="28"/>
          </w:rPr>
          <w:fldChar w:fldCharType="end"/>
        </w:r>
      </w:hyperlink>
    </w:p>
    <w:p w14:paraId="4E233247" w14:textId="0F484E2A"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39" w:history="1">
        <w:r w:rsidRPr="002E5C40">
          <w:rPr>
            <w:rStyle w:val="af1"/>
            <w:rFonts w:ascii="宋体" w:eastAsia="宋体" w:hint="eastAsia"/>
            <w:b/>
            <w:bCs/>
            <w:noProof/>
            <w:sz w:val="28"/>
            <w:szCs w:val="28"/>
          </w:rPr>
          <w:t>（二）基本知识及能力要求</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_Toc211157239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3</w:t>
        </w:r>
        <w:r w:rsidRPr="002E5C40">
          <w:rPr>
            <w:rFonts w:ascii="宋体" w:eastAsia="宋体" w:hint="eastAsia"/>
            <w:b/>
            <w:bCs/>
            <w:noProof/>
            <w:sz w:val="28"/>
            <w:szCs w:val="28"/>
          </w:rPr>
          <w:fldChar w:fldCharType="end"/>
        </w:r>
      </w:hyperlink>
    </w:p>
    <w:p w14:paraId="374CA8E8" w14:textId="597FBB0A" w:rsidR="002E5C40" w:rsidRPr="002E5C40" w:rsidRDefault="002E5C40">
      <w:pPr>
        <w:pStyle w:val="TOC1"/>
        <w:tabs>
          <w:tab w:val="right" w:leader="dot" w:pos="8834"/>
        </w:tabs>
        <w:rPr>
          <w:rFonts w:ascii="宋体" w:eastAsia="宋体" w:cstheme="minorBidi" w:hint="eastAsia"/>
          <w:b/>
          <w:bCs/>
          <w:noProof/>
          <w:sz w:val="28"/>
          <w:szCs w:val="28"/>
          <w14:ligatures w14:val="standardContextual"/>
        </w:rPr>
      </w:pPr>
      <w:hyperlink w:anchor="_Toc211157240" w:history="1">
        <w:r w:rsidRPr="002E5C40">
          <w:rPr>
            <w:rStyle w:val="af1"/>
            <w:rFonts w:ascii="宋体" w:eastAsia="宋体" w:hint="eastAsia"/>
            <w:b/>
            <w:bCs/>
            <w:noProof/>
            <w:sz w:val="28"/>
            <w:szCs w:val="28"/>
          </w:rPr>
          <w:t>二、试题及评判标准</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_Toc211157240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8</w:t>
        </w:r>
        <w:r w:rsidRPr="002E5C40">
          <w:rPr>
            <w:rFonts w:ascii="宋体" w:eastAsia="宋体" w:hint="eastAsia"/>
            <w:b/>
            <w:bCs/>
            <w:noProof/>
            <w:sz w:val="28"/>
            <w:szCs w:val="28"/>
          </w:rPr>
          <w:fldChar w:fldCharType="end"/>
        </w:r>
      </w:hyperlink>
    </w:p>
    <w:p w14:paraId="12F8A154" w14:textId="2BA7104E"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1" w:history="1">
        <w:r w:rsidRPr="002E5C40">
          <w:rPr>
            <w:rStyle w:val="af1"/>
            <w:rFonts w:ascii="宋体" w:eastAsia="宋体" w:hint="eastAsia"/>
            <w:b/>
            <w:bCs/>
            <w:noProof/>
            <w:sz w:val="28"/>
            <w:szCs w:val="28"/>
          </w:rPr>
          <w:t>（一）试题</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_Toc211157241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8</w:t>
        </w:r>
        <w:r w:rsidRPr="002E5C40">
          <w:rPr>
            <w:rFonts w:ascii="宋体" w:eastAsia="宋体" w:hint="eastAsia"/>
            <w:b/>
            <w:bCs/>
            <w:noProof/>
            <w:sz w:val="28"/>
            <w:szCs w:val="28"/>
          </w:rPr>
          <w:fldChar w:fldCharType="end"/>
        </w:r>
      </w:hyperlink>
    </w:p>
    <w:p w14:paraId="6751CD35" w14:textId="247821E4"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2" w:history="1">
        <w:r w:rsidRPr="002E5C40">
          <w:rPr>
            <w:rStyle w:val="af1"/>
            <w:rFonts w:ascii="宋体" w:eastAsia="宋体" w:hint="eastAsia"/>
            <w:b/>
            <w:bCs/>
            <w:noProof/>
            <w:sz w:val="28"/>
            <w:szCs w:val="28"/>
          </w:rPr>
          <w:t>（二）比赛时间及试题具体内容</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_Toc211157242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9</w:t>
        </w:r>
        <w:r w:rsidRPr="002E5C40">
          <w:rPr>
            <w:rFonts w:ascii="宋体" w:eastAsia="宋体" w:hint="eastAsia"/>
            <w:b/>
            <w:bCs/>
            <w:noProof/>
            <w:sz w:val="28"/>
            <w:szCs w:val="28"/>
          </w:rPr>
          <w:fldChar w:fldCharType="end"/>
        </w:r>
      </w:hyperlink>
    </w:p>
    <w:p w14:paraId="483A6536" w14:textId="66D276AE"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3" w:history="1">
        <w:r w:rsidRPr="002E5C40">
          <w:rPr>
            <w:rStyle w:val="af1"/>
            <w:rFonts w:ascii="宋体" w:eastAsia="宋体" w:hint="eastAsia"/>
            <w:b/>
            <w:bCs/>
            <w:noProof/>
            <w:sz w:val="28"/>
            <w:szCs w:val="28"/>
          </w:rPr>
          <w:t>（三）评判标准</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_Toc211157243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10</w:t>
        </w:r>
        <w:r w:rsidRPr="002E5C40">
          <w:rPr>
            <w:rFonts w:ascii="宋体" w:eastAsia="宋体" w:hint="eastAsia"/>
            <w:b/>
            <w:bCs/>
            <w:noProof/>
            <w:sz w:val="28"/>
            <w:szCs w:val="28"/>
          </w:rPr>
          <w:fldChar w:fldCharType="end"/>
        </w:r>
      </w:hyperlink>
    </w:p>
    <w:p w14:paraId="0349A53C" w14:textId="68D9BF92" w:rsidR="002E5C40" w:rsidRPr="002E5C40" w:rsidRDefault="002E5C40">
      <w:pPr>
        <w:pStyle w:val="TOC1"/>
        <w:tabs>
          <w:tab w:val="right" w:leader="dot" w:pos="8834"/>
        </w:tabs>
        <w:rPr>
          <w:rFonts w:ascii="宋体" w:eastAsia="宋体" w:cstheme="minorBidi" w:hint="eastAsia"/>
          <w:b/>
          <w:bCs/>
          <w:noProof/>
          <w:sz w:val="28"/>
          <w:szCs w:val="28"/>
          <w14:ligatures w14:val="standardContextual"/>
        </w:rPr>
      </w:pPr>
      <w:hyperlink w:anchor="_Toc211157244" w:history="1">
        <w:r w:rsidRPr="002E5C40">
          <w:rPr>
            <w:rStyle w:val="af1"/>
            <w:rFonts w:ascii="宋体" w:eastAsia="宋体" w:hint="eastAsia"/>
            <w:b/>
            <w:bCs/>
            <w:noProof/>
            <w:sz w:val="28"/>
            <w:szCs w:val="28"/>
          </w:rPr>
          <w:t>三、竞赛细则</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_Toc211157244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14</w:t>
        </w:r>
        <w:r w:rsidRPr="002E5C40">
          <w:rPr>
            <w:rFonts w:ascii="宋体" w:eastAsia="宋体" w:hint="eastAsia"/>
            <w:b/>
            <w:bCs/>
            <w:noProof/>
            <w:sz w:val="28"/>
            <w:szCs w:val="28"/>
          </w:rPr>
          <w:fldChar w:fldCharType="end"/>
        </w:r>
      </w:hyperlink>
    </w:p>
    <w:p w14:paraId="3B548F64" w14:textId="35B82305"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5" w:history="1">
        <w:r w:rsidRPr="002E5C40">
          <w:rPr>
            <w:rStyle w:val="af1"/>
            <w:rFonts w:ascii="宋体" w:eastAsia="宋体" w:hint="eastAsia"/>
            <w:b/>
            <w:bCs/>
            <w:noProof/>
            <w:sz w:val="28"/>
            <w:szCs w:val="28"/>
          </w:rPr>
          <w:t>（一）竞赛日程安排</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_Toc211157245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14</w:t>
        </w:r>
        <w:r w:rsidRPr="002E5C40">
          <w:rPr>
            <w:rFonts w:ascii="宋体" w:eastAsia="宋体" w:hint="eastAsia"/>
            <w:b/>
            <w:bCs/>
            <w:noProof/>
            <w:sz w:val="28"/>
            <w:szCs w:val="28"/>
          </w:rPr>
          <w:fldChar w:fldCharType="end"/>
        </w:r>
      </w:hyperlink>
    </w:p>
    <w:p w14:paraId="360DC9B2" w14:textId="3164E120"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6" w:history="1">
        <w:r w:rsidRPr="002E5C40">
          <w:rPr>
            <w:rStyle w:val="af1"/>
            <w:rFonts w:ascii="宋体" w:eastAsia="宋体" w:hint="eastAsia"/>
            <w:b/>
            <w:bCs/>
            <w:noProof/>
            <w:sz w:val="28"/>
            <w:szCs w:val="28"/>
          </w:rPr>
          <w:t>（二）赛前准备</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_Toc211157246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14</w:t>
        </w:r>
        <w:r w:rsidRPr="002E5C40">
          <w:rPr>
            <w:rFonts w:ascii="宋体" w:eastAsia="宋体" w:hint="eastAsia"/>
            <w:b/>
            <w:bCs/>
            <w:noProof/>
            <w:sz w:val="28"/>
            <w:szCs w:val="28"/>
          </w:rPr>
          <w:fldChar w:fldCharType="end"/>
        </w:r>
      </w:hyperlink>
    </w:p>
    <w:p w14:paraId="49FF7E64" w14:textId="2EADD40B"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7" w:history="1">
        <w:r w:rsidRPr="002E5C40">
          <w:rPr>
            <w:rStyle w:val="af1"/>
            <w:rFonts w:ascii="宋体" w:eastAsia="宋体" w:hint="eastAsia"/>
            <w:b/>
            <w:bCs/>
            <w:noProof/>
            <w:sz w:val="28"/>
            <w:szCs w:val="28"/>
          </w:rPr>
          <w:t>（三）裁判长</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_Toc211157247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14</w:t>
        </w:r>
        <w:r w:rsidRPr="002E5C40">
          <w:rPr>
            <w:rFonts w:ascii="宋体" w:eastAsia="宋体" w:hint="eastAsia"/>
            <w:b/>
            <w:bCs/>
            <w:noProof/>
            <w:sz w:val="28"/>
            <w:szCs w:val="28"/>
          </w:rPr>
          <w:fldChar w:fldCharType="end"/>
        </w:r>
      </w:hyperlink>
    </w:p>
    <w:p w14:paraId="69A09C2A" w14:textId="3DA3C1EA"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8" w:history="1">
        <w:r w:rsidRPr="002E5C40">
          <w:rPr>
            <w:rStyle w:val="af1"/>
            <w:rFonts w:ascii="宋体" w:eastAsia="宋体" w:hint="eastAsia"/>
            <w:b/>
            <w:bCs/>
            <w:noProof/>
            <w:sz w:val="28"/>
            <w:szCs w:val="28"/>
          </w:rPr>
          <w:t>（四）裁判员的工作内容</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_Toc211157248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14</w:t>
        </w:r>
        <w:r w:rsidRPr="002E5C40">
          <w:rPr>
            <w:rFonts w:ascii="宋体" w:eastAsia="宋体" w:hint="eastAsia"/>
            <w:b/>
            <w:bCs/>
            <w:noProof/>
            <w:sz w:val="28"/>
            <w:szCs w:val="28"/>
          </w:rPr>
          <w:fldChar w:fldCharType="end"/>
        </w:r>
      </w:hyperlink>
    </w:p>
    <w:p w14:paraId="5193EF4B" w14:textId="63A2D304"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49" w:history="1">
        <w:r w:rsidRPr="002E5C40">
          <w:rPr>
            <w:rStyle w:val="af1"/>
            <w:rFonts w:ascii="宋体" w:eastAsia="宋体" w:hint="eastAsia"/>
            <w:b/>
            <w:bCs/>
            <w:noProof/>
            <w:sz w:val="28"/>
            <w:szCs w:val="28"/>
          </w:rPr>
          <w:t>（五）裁判员在评判工作中的任务</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_Toc211157249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16</w:t>
        </w:r>
        <w:r w:rsidRPr="002E5C40">
          <w:rPr>
            <w:rFonts w:ascii="宋体" w:eastAsia="宋体" w:hint="eastAsia"/>
            <w:b/>
            <w:bCs/>
            <w:noProof/>
            <w:sz w:val="28"/>
            <w:szCs w:val="28"/>
          </w:rPr>
          <w:fldChar w:fldCharType="end"/>
        </w:r>
      </w:hyperlink>
    </w:p>
    <w:p w14:paraId="334FE9A3" w14:textId="512C018C"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0" w:history="1">
        <w:r w:rsidRPr="002E5C40">
          <w:rPr>
            <w:rStyle w:val="af1"/>
            <w:rFonts w:ascii="宋体" w:eastAsia="宋体" w:hint="eastAsia"/>
            <w:b/>
            <w:bCs/>
            <w:noProof/>
            <w:sz w:val="28"/>
            <w:szCs w:val="28"/>
          </w:rPr>
          <w:t>（六）参赛选手须知</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_Toc211157250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16</w:t>
        </w:r>
        <w:r w:rsidRPr="002E5C40">
          <w:rPr>
            <w:rFonts w:ascii="宋体" w:eastAsia="宋体" w:hint="eastAsia"/>
            <w:b/>
            <w:bCs/>
            <w:noProof/>
            <w:sz w:val="28"/>
            <w:szCs w:val="28"/>
          </w:rPr>
          <w:fldChar w:fldCharType="end"/>
        </w:r>
      </w:hyperlink>
    </w:p>
    <w:p w14:paraId="1BC2E071" w14:textId="7538DA6B"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1" w:history="1">
        <w:r w:rsidRPr="002E5C40">
          <w:rPr>
            <w:rStyle w:val="af1"/>
            <w:rFonts w:ascii="宋体" w:eastAsia="宋体" w:hint="eastAsia"/>
            <w:b/>
            <w:bCs/>
            <w:noProof/>
            <w:sz w:val="28"/>
            <w:szCs w:val="28"/>
          </w:rPr>
          <w:t>（七）工作人员须知</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_Toc211157251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18</w:t>
        </w:r>
        <w:r w:rsidRPr="002E5C40">
          <w:rPr>
            <w:rFonts w:ascii="宋体" w:eastAsia="宋体" w:hint="eastAsia"/>
            <w:b/>
            <w:bCs/>
            <w:noProof/>
            <w:sz w:val="28"/>
            <w:szCs w:val="28"/>
          </w:rPr>
          <w:fldChar w:fldCharType="end"/>
        </w:r>
      </w:hyperlink>
    </w:p>
    <w:p w14:paraId="1E291ACE" w14:textId="6A8770AB" w:rsidR="002E5C40" w:rsidRPr="002E5C40" w:rsidRDefault="002E5C40">
      <w:pPr>
        <w:pStyle w:val="TOC1"/>
        <w:tabs>
          <w:tab w:val="right" w:leader="dot" w:pos="8834"/>
        </w:tabs>
        <w:rPr>
          <w:rFonts w:ascii="宋体" w:eastAsia="宋体" w:cstheme="minorBidi" w:hint="eastAsia"/>
          <w:b/>
          <w:bCs/>
          <w:noProof/>
          <w:sz w:val="28"/>
          <w:szCs w:val="28"/>
          <w14:ligatures w14:val="standardContextual"/>
        </w:rPr>
      </w:pPr>
      <w:hyperlink w:anchor="_Toc211157252" w:history="1">
        <w:r w:rsidRPr="002E5C40">
          <w:rPr>
            <w:rStyle w:val="af1"/>
            <w:rFonts w:ascii="宋体" w:eastAsia="宋体" w:hint="eastAsia"/>
            <w:b/>
            <w:bCs/>
            <w:noProof/>
            <w:sz w:val="28"/>
            <w:szCs w:val="28"/>
          </w:rPr>
          <w:t>四、竞赛场地、设施设备等安排</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_Toc211157252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18</w:t>
        </w:r>
        <w:r w:rsidRPr="002E5C40">
          <w:rPr>
            <w:rFonts w:ascii="宋体" w:eastAsia="宋体" w:hint="eastAsia"/>
            <w:b/>
            <w:bCs/>
            <w:noProof/>
            <w:sz w:val="28"/>
            <w:szCs w:val="28"/>
          </w:rPr>
          <w:fldChar w:fldCharType="end"/>
        </w:r>
      </w:hyperlink>
    </w:p>
    <w:p w14:paraId="29F61CD1" w14:textId="61D4E0C5"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3" w:history="1">
        <w:r w:rsidRPr="002E5C40">
          <w:rPr>
            <w:rStyle w:val="af1"/>
            <w:rFonts w:ascii="宋体" w:eastAsia="宋体" w:hint="eastAsia"/>
            <w:b/>
            <w:bCs/>
            <w:noProof/>
            <w:sz w:val="28"/>
            <w:szCs w:val="28"/>
          </w:rPr>
          <w:t>（一）赛场规格要求</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_Toc211157253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18</w:t>
        </w:r>
        <w:r w:rsidRPr="002E5C40">
          <w:rPr>
            <w:rFonts w:ascii="宋体" w:eastAsia="宋体" w:hint="eastAsia"/>
            <w:b/>
            <w:bCs/>
            <w:noProof/>
            <w:sz w:val="28"/>
            <w:szCs w:val="28"/>
          </w:rPr>
          <w:fldChar w:fldCharType="end"/>
        </w:r>
      </w:hyperlink>
    </w:p>
    <w:p w14:paraId="61BC3871" w14:textId="5D04EB9E"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4" w:history="1">
        <w:r w:rsidRPr="002E5C40">
          <w:rPr>
            <w:rStyle w:val="af1"/>
            <w:rFonts w:ascii="宋体" w:eastAsia="宋体" w:cs="方正楷体_GBK" w:hint="eastAsia"/>
            <w:b/>
            <w:bCs/>
            <w:noProof/>
            <w:sz w:val="28"/>
            <w:szCs w:val="28"/>
          </w:rPr>
          <w:t>（二）场地布局图</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_Toc211157254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19</w:t>
        </w:r>
        <w:r w:rsidRPr="002E5C40">
          <w:rPr>
            <w:rFonts w:ascii="宋体" w:eastAsia="宋体" w:hint="eastAsia"/>
            <w:b/>
            <w:bCs/>
            <w:noProof/>
            <w:sz w:val="28"/>
            <w:szCs w:val="28"/>
          </w:rPr>
          <w:fldChar w:fldCharType="end"/>
        </w:r>
      </w:hyperlink>
    </w:p>
    <w:p w14:paraId="0CCE41F0" w14:textId="627E66CE"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5" w:history="1">
        <w:r w:rsidRPr="002E5C40">
          <w:rPr>
            <w:rStyle w:val="af1"/>
            <w:rFonts w:ascii="宋体" w:eastAsia="宋体" w:hint="eastAsia"/>
            <w:b/>
            <w:bCs/>
            <w:noProof/>
            <w:sz w:val="28"/>
            <w:szCs w:val="28"/>
          </w:rPr>
          <w:t>（三）基础设施清单</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_Toc211157255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19</w:t>
        </w:r>
        <w:r w:rsidRPr="002E5C40">
          <w:rPr>
            <w:rFonts w:ascii="宋体" w:eastAsia="宋体" w:hint="eastAsia"/>
            <w:b/>
            <w:bCs/>
            <w:noProof/>
            <w:sz w:val="28"/>
            <w:szCs w:val="28"/>
          </w:rPr>
          <w:fldChar w:fldCharType="end"/>
        </w:r>
      </w:hyperlink>
    </w:p>
    <w:p w14:paraId="5FC44377" w14:textId="3A882E21" w:rsidR="002E5C40" w:rsidRPr="002E5C40" w:rsidRDefault="002E5C40">
      <w:pPr>
        <w:pStyle w:val="TOC1"/>
        <w:tabs>
          <w:tab w:val="right" w:leader="dot" w:pos="8834"/>
        </w:tabs>
        <w:rPr>
          <w:rFonts w:ascii="宋体" w:eastAsia="宋体" w:cstheme="minorBidi" w:hint="eastAsia"/>
          <w:b/>
          <w:bCs/>
          <w:noProof/>
          <w:sz w:val="28"/>
          <w:szCs w:val="28"/>
          <w14:ligatures w14:val="standardContextual"/>
        </w:rPr>
      </w:pPr>
      <w:hyperlink w:anchor="_Toc211157256" w:history="1">
        <w:r w:rsidRPr="002E5C40">
          <w:rPr>
            <w:rStyle w:val="af1"/>
            <w:rFonts w:ascii="宋体" w:eastAsia="宋体" w:hint="eastAsia"/>
            <w:b/>
            <w:bCs/>
            <w:noProof/>
            <w:sz w:val="28"/>
            <w:szCs w:val="28"/>
          </w:rPr>
          <w:t>五、安全、健康要求</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_Toc211157256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21</w:t>
        </w:r>
        <w:r w:rsidRPr="002E5C40">
          <w:rPr>
            <w:rFonts w:ascii="宋体" w:eastAsia="宋体" w:hint="eastAsia"/>
            <w:b/>
            <w:bCs/>
            <w:noProof/>
            <w:sz w:val="28"/>
            <w:szCs w:val="28"/>
          </w:rPr>
          <w:fldChar w:fldCharType="end"/>
        </w:r>
      </w:hyperlink>
    </w:p>
    <w:p w14:paraId="075D1DAD" w14:textId="642EE4A1"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7" w:history="1">
        <w:r w:rsidRPr="002E5C40">
          <w:rPr>
            <w:rStyle w:val="af1"/>
            <w:rFonts w:ascii="宋体" w:eastAsia="宋体" w:hint="eastAsia"/>
            <w:b/>
            <w:bCs/>
            <w:noProof/>
            <w:sz w:val="28"/>
            <w:szCs w:val="28"/>
          </w:rPr>
          <w:t>（一）场地消防和逃生要求</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_Toc211157257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21</w:t>
        </w:r>
        <w:r w:rsidRPr="002E5C40">
          <w:rPr>
            <w:rFonts w:ascii="宋体" w:eastAsia="宋体" w:hint="eastAsia"/>
            <w:b/>
            <w:bCs/>
            <w:noProof/>
            <w:sz w:val="28"/>
            <w:szCs w:val="28"/>
          </w:rPr>
          <w:fldChar w:fldCharType="end"/>
        </w:r>
      </w:hyperlink>
    </w:p>
    <w:p w14:paraId="1A48297A" w14:textId="58225A2D"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8" w:history="1">
        <w:r w:rsidRPr="002E5C40">
          <w:rPr>
            <w:rStyle w:val="af1"/>
            <w:rFonts w:ascii="宋体" w:eastAsia="宋体" w:hint="eastAsia"/>
            <w:b/>
            <w:bCs/>
            <w:noProof/>
            <w:sz w:val="28"/>
            <w:szCs w:val="28"/>
          </w:rPr>
          <w:t>（二）医疗设备和措施</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_Toc211157258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21</w:t>
        </w:r>
        <w:r w:rsidRPr="002E5C40">
          <w:rPr>
            <w:rFonts w:ascii="宋体" w:eastAsia="宋体" w:hint="eastAsia"/>
            <w:b/>
            <w:bCs/>
            <w:noProof/>
            <w:sz w:val="28"/>
            <w:szCs w:val="28"/>
          </w:rPr>
          <w:fldChar w:fldCharType="end"/>
        </w:r>
      </w:hyperlink>
    </w:p>
    <w:p w14:paraId="5D6BE690" w14:textId="12F87966" w:rsidR="002E5C40" w:rsidRPr="002E5C40" w:rsidRDefault="002E5C40">
      <w:pPr>
        <w:pStyle w:val="TOC2"/>
        <w:tabs>
          <w:tab w:val="right" w:leader="dot" w:pos="8834"/>
        </w:tabs>
        <w:ind w:left="632"/>
        <w:rPr>
          <w:rFonts w:ascii="宋体" w:eastAsia="宋体" w:cstheme="minorBidi" w:hint="eastAsia"/>
          <w:b/>
          <w:bCs/>
          <w:noProof/>
          <w:sz w:val="28"/>
          <w:szCs w:val="28"/>
          <w14:ligatures w14:val="standardContextual"/>
        </w:rPr>
      </w:pPr>
      <w:hyperlink w:anchor="_Toc211157259" w:history="1">
        <w:r w:rsidRPr="002E5C40">
          <w:rPr>
            <w:rStyle w:val="af1"/>
            <w:rFonts w:ascii="宋体" w:eastAsia="宋体" w:hint="eastAsia"/>
            <w:b/>
            <w:bCs/>
            <w:noProof/>
            <w:sz w:val="28"/>
            <w:szCs w:val="28"/>
          </w:rPr>
          <w:t>（三）赛场安全</w:t>
        </w:r>
        <w:r w:rsidRPr="002E5C40">
          <w:rPr>
            <w:rFonts w:ascii="宋体" w:eastAsia="宋体" w:hint="eastAsia"/>
            <w:b/>
            <w:bCs/>
            <w:noProof/>
            <w:sz w:val="28"/>
            <w:szCs w:val="28"/>
          </w:rPr>
          <w:tab/>
        </w:r>
        <w:r w:rsidRPr="002E5C40">
          <w:rPr>
            <w:rFonts w:ascii="宋体" w:eastAsia="宋体" w:hint="eastAsia"/>
            <w:b/>
            <w:bCs/>
            <w:noProof/>
            <w:sz w:val="28"/>
            <w:szCs w:val="28"/>
          </w:rPr>
          <w:fldChar w:fldCharType="begin"/>
        </w:r>
        <w:r w:rsidRPr="002E5C40">
          <w:rPr>
            <w:rFonts w:ascii="宋体" w:eastAsia="宋体" w:hint="eastAsia"/>
            <w:b/>
            <w:bCs/>
            <w:noProof/>
            <w:sz w:val="28"/>
            <w:szCs w:val="28"/>
          </w:rPr>
          <w:instrText xml:space="preserve"> </w:instrText>
        </w:r>
        <w:r w:rsidRPr="002E5C40">
          <w:rPr>
            <w:rFonts w:ascii="宋体" w:eastAsia="宋体"/>
            <w:b/>
            <w:bCs/>
            <w:noProof/>
            <w:sz w:val="28"/>
            <w:szCs w:val="28"/>
          </w:rPr>
          <w:instrText>PAGEREF _Toc211157259 \h</w:instrText>
        </w:r>
        <w:r w:rsidRPr="002E5C40">
          <w:rPr>
            <w:rFonts w:ascii="宋体" w:eastAsia="宋体" w:hint="eastAsia"/>
            <w:b/>
            <w:bCs/>
            <w:noProof/>
            <w:sz w:val="28"/>
            <w:szCs w:val="28"/>
          </w:rPr>
          <w:instrText xml:space="preserve"> </w:instrText>
        </w:r>
        <w:r w:rsidRPr="002E5C40">
          <w:rPr>
            <w:rFonts w:ascii="宋体" w:eastAsia="宋体" w:hint="eastAsia"/>
            <w:b/>
            <w:bCs/>
            <w:noProof/>
            <w:sz w:val="28"/>
            <w:szCs w:val="28"/>
          </w:rPr>
        </w:r>
        <w:r w:rsidRPr="002E5C40">
          <w:rPr>
            <w:rFonts w:ascii="宋体" w:eastAsia="宋体" w:hint="eastAsia"/>
            <w:b/>
            <w:bCs/>
            <w:noProof/>
            <w:sz w:val="28"/>
            <w:szCs w:val="28"/>
          </w:rPr>
          <w:fldChar w:fldCharType="separate"/>
        </w:r>
        <w:r w:rsidR="009506CB">
          <w:rPr>
            <w:rFonts w:ascii="宋体" w:eastAsia="宋体" w:hint="eastAsia"/>
            <w:b/>
            <w:bCs/>
            <w:noProof/>
            <w:sz w:val="28"/>
            <w:szCs w:val="28"/>
          </w:rPr>
          <w:t>21</w:t>
        </w:r>
        <w:r w:rsidRPr="002E5C40">
          <w:rPr>
            <w:rFonts w:ascii="宋体" w:eastAsia="宋体" w:hint="eastAsia"/>
            <w:b/>
            <w:bCs/>
            <w:noProof/>
            <w:sz w:val="28"/>
            <w:szCs w:val="28"/>
          </w:rPr>
          <w:fldChar w:fldCharType="end"/>
        </w:r>
      </w:hyperlink>
    </w:p>
    <w:p w14:paraId="429EFA68" w14:textId="77777777" w:rsidR="00EE50FB" w:rsidRDefault="00000000">
      <w:pPr>
        <w:pStyle w:val="1"/>
        <w:rPr>
          <w:rFonts w:eastAsia="方正小标宋简体"/>
          <w:szCs w:val="44"/>
        </w:rPr>
      </w:pPr>
      <w:r>
        <w:rPr>
          <w:rFonts w:eastAsia="方正小标宋简体" w:hint="eastAsia"/>
          <w:szCs w:val="44"/>
        </w:rPr>
        <w:fldChar w:fldCharType="end"/>
      </w:r>
      <w:r>
        <w:rPr>
          <w:rFonts w:eastAsia="方正小标宋简体" w:hint="eastAsia"/>
          <w:szCs w:val="44"/>
        </w:rPr>
        <w:t xml:space="preserve"> </w:t>
      </w:r>
    </w:p>
    <w:p w14:paraId="67F94238" w14:textId="77777777" w:rsidR="00EE50FB" w:rsidRDefault="00EE50FB">
      <w:pPr>
        <w:pStyle w:val="1"/>
        <w:rPr>
          <w:rFonts w:eastAsia="方正小标宋简体"/>
          <w:szCs w:val="44"/>
        </w:rPr>
      </w:pPr>
    </w:p>
    <w:p w14:paraId="606E4166" w14:textId="77777777" w:rsidR="00EE50FB" w:rsidRDefault="00EE50FB">
      <w:pPr>
        <w:pStyle w:val="1"/>
        <w:rPr>
          <w:rFonts w:eastAsia="方正小标宋简体"/>
          <w:szCs w:val="44"/>
        </w:rPr>
      </w:pPr>
    </w:p>
    <w:p w14:paraId="00CFC4D8" w14:textId="77777777" w:rsidR="00EE50FB" w:rsidRDefault="00EE50FB">
      <w:pPr>
        <w:pStyle w:val="1"/>
        <w:rPr>
          <w:rFonts w:eastAsia="方正小标宋简体"/>
          <w:szCs w:val="44"/>
        </w:rPr>
      </w:pPr>
    </w:p>
    <w:p w14:paraId="3DBF3D54" w14:textId="77777777" w:rsidR="00EE50FB" w:rsidRDefault="00EE50FB">
      <w:pPr>
        <w:pStyle w:val="1"/>
        <w:rPr>
          <w:rFonts w:eastAsia="方正小标宋简体"/>
          <w:szCs w:val="44"/>
        </w:rPr>
      </w:pPr>
    </w:p>
    <w:p w14:paraId="6CA09575" w14:textId="77777777" w:rsidR="00EE50FB" w:rsidRDefault="00EE50FB">
      <w:pPr>
        <w:pStyle w:val="1"/>
        <w:rPr>
          <w:rFonts w:eastAsia="方正小标宋简体"/>
          <w:szCs w:val="44"/>
        </w:rPr>
      </w:pPr>
    </w:p>
    <w:p w14:paraId="67929BEB" w14:textId="77777777" w:rsidR="00EE50FB" w:rsidRDefault="00EE50FB">
      <w:pPr>
        <w:pStyle w:val="1"/>
        <w:rPr>
          <w:rFonts w:eastAsia="方正小标宋简体"/>
          <w:szCs w:val="44"/>
        </w:rPr>
      </w:pPr>
    </w:p>
    <w:p w14:paraId="7E746E4B" w14:textId="77777777" w:rsidR="00EE50FB" w:rsidRDefault="00EE50FB">
      <w:pPr>
        <w:pStyle w:val="1"/>
        <w:rPr>
          <w:rFonts w:eastAsia="方正小标宋简体"/>
          <w:szCs w:val="44"/>
        </w:rPr>
      </w:pPr>
    </w:p>
    <w:p w14:paraId="53B830FA" w14:textId="77777777" w:rsidR="00EE50FB" w:rsidRDefault="00EE50FB">
      <w:pPr>
        <w:pStyle w:val="1"/>
        <w:rPr>
          <w:rFonts w:eastAsia="方正小标宋简体"/>
          <w:szCs w:val="44"/>
        </w:rPr>
      </w:pPr>
    </w:p>
    <w:p w14:paraId="5C3BB8DE" w14:textId="77777777" w:rsidR="00EE50FB" w:rsidRDefault="00EE50FB">
      <w:pPr>
        <w:pStyle w:val="1"/>
        <w:rPr>
          <w:rFonts w:eastAsia="方正小标宋简体"/>
          <w:szCs w:val="44"/>
        </w:rPr>
      </w:pPr>
    </w:p>
    <w:p w14:paraId="7A2FF283" w14:textId="77777777" w:rsidR="00EE50FB" w:rsidRDefault="00EE50FB">
      <w:pPr>
        <w:pStyle w:val="1"/>
        <w:ind w:firstLineChars="0" w:firstLine="0"/>
        <w:rPr>
          <w:rFonts w:eastAsia="方正小标宋简体"/>
          <w:szCs w:val="44"/>
        </w:rPr>
      </w:pPr>
    </w:p>
    <w:p w14:paraId="1C7791F0" w14:textId="77777777" w:rsidR="00EE50FB" w:rsidRDefault="00000000">
      <w:pPr>
        <w:widowControl/>
        <w:jc w:val="left"/>
        <w:rPr>
          <w:rFonts w:ascii="楷体" w:eastAsia="楷体" w:hAnsi="楷体" w:cs="楷体" w:hint="eastAsia"/>
          <w:color w:val="000000"/>
          <w14:ligatures w14:val="standardContextual"/>
        </w:rPr>
      </w:pPr>
      <w:bookmarkStart w:id="23" w:name="_Toc5399"/>
      <w:bookmarkEnd w:id="22"/>
      <w:r>
        <w:rPr>
          <w:rFonts w:hint="eastAsia"/>
          <w:b/>
        </w:rPr>
        <w:br w:type="page"/>
      </w:r>
    </w:p>
    <w:p w14:paraId="322671E4" w14:textId="77777777" w:rsidR="00EE50FB" w:rsidRDefault="00000000">
      <w:pPr>
        <w:pStyle w:val="1"/>
      </w:pPr>
      <w:bookmarkStart w:id="24" w:name="_Toc211157237"/>
      <w:r>
        <w:rPr>
          <w:rStyle w:val="10"/>
          <w:rFonts w:hint="eastAsia"/>
        </w:rPr>
        <w:lastRenderedPageBreak/>
        <w:t>一、技术描述</w:t>
      </w:r>
      <w:bookmarkEnd w:id="24"/>
    </w:p>
    <w:p w14:paraId="07EBF92B" w14:textId="77777777" w:rsidR="00EE50FB" w:rsidRPr="002F37D8" w:rsidRDefault="00000000">
      <w:pPr>
        <w:pStyle w:val="2"/>
        <w:ind w:firstLine="634"/>
        <w:rPr>
          <w:rFonts w:hint="eastAsia"/>
          <w:bCs/>
        </w:rPr>
      </w:pPr>
      <w:bookmarkStart w:id="25" w:name="_Toc211157238"/>
      <w:r w:rsidRPr="002F37D8">
        <w:rPr>
          <w:rFonts w:hint="eastAsia"/>
          <w:bCs/>
        </w:rPr>
        <w:t>（一）项目概要</w:t>
      </w:r>
      <w:bookmarkEnd w:id="23"/>
      <w:bookmarkEnd w:id="25"/>
    </w:p>
    <w:p w14:paraId="02C2A916" w14:textId="77777777" w:rsidR="00EE50FB" w:rsidRDefault="00000000">
      <w:pPr>
        <w:spacing w:line="560" w:lineRule="exact"/>
        <w:ind w:firstLineChars="200" w:firstLine="632"/>
        <w:rPr>
          <w:rFonts w:hAnsi="Times New Roman" w:cs="方正仿宋_GBK"/>
          <w:szCs w:val="20"/>
        </w:rPr>
      </w:pPr>
      <w:r>
        <w:rPr>
          <w:rFonts w:hAnsi="Times New Roman" w:hint="eastAsia"/>
        </w:rPr>
        <w:t>数字孪生应用技术赛项基于行业产品更新换代和技术升级改造的背景，重点考察选手在数字孪生技术应用中的核心技能。比赛为单人赛形式，</w:t>
      </w:r>
      <w:r>
        <w:rPr>
          <w:rFonts w:hAnsi="Times New Roman" w:cs="方正仿宋_GBK" w:hint="eastAsia"/>
          <w:szCs w:val="20"/>
        </w:rPr>
        <w:t>主要通过数字化集成应用系统考核参赛选手在工业产线设计、电气接线、工业软件通讯、</w:t>
      </w:r>
      <w:r>
        <w:rPr>
          <w:rFonts w:hAnsi="Times New Roman" w:cs="方正仿宋_GBK" w:hint="eastAsia"/>
          <w:szCs w:val="20"/>
        </w:rPr>
        <w:t>PLC</w:t>
      </w:r>
      <w:r>
        <w:rPr>
          <w:rFonts w:hAnsi="Times New Roman" w:cs="方正仿宋_GBK" w:hint="eastAsia"/>
          <w:szCs w:val="20"/>
        </w:rPr>
        <w:t>编程、工业产线虚拟环境下的综合调试等智能产线数字化集成知识与应用能力。参赛队根据给定竞赛任务书、现场提供的虚拟仿真平台和实训箱中进行考核。</w:t>
      </w:r>
    </w:p>
    <w:p w14:paraId="00DD68E5" w14:textId="77777777" w:rsidR="00EE50FB" w:rsidRPr="002F37D8" w:rsidRDefault="00000000">
      <w:pPr>
        <w:pStyle w:val="2"/>
        <w:ind w:firstLine="634"/>
        <w:rPr>
          <w:rFonts w:hint="eastAsia"/>
          <w:bCs/>
        </w:rPr>
      </w:pPr>
      <w:bookmarkStart w:id="26" w:name="_Toc30134"/>
      <w:bookmarkStart w:id="27" w:name="_Toc211157239"/>
      <w:r w:rsidRPr="002F37D8">
        <w:rPr>
          <w:rFonts w:hint="eastAsia"/>
          <w:bCs/>
        </w:rPr>
        <w:t>（二）基本知识及能力要求</w:t>
      </w:r>
      <w:bookmarkEnd w:id="26"/>
      <w:bookmarkEnd w:id="27"/>
    </w:p>
    <w:p w14:paraId="490DB9A3"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竞赛以实际操作技能为主。为全面考查参赛选手的职业综合素质和技术技能水平，选手能力要求包括：工作组织与管理、沟通与人际交往、</w:t>
      </w:r>
      <w:r>
        <w:rPr>
          <w:rFonts w:hAnsi="Times New Roman" w:cs="方正仿宋_GBK" w:hint="eastAsia"/>
          <w:szCs w:val="20"/>
        </w:rPr>
        <w:t>PLC</w:t>
      </w:r>
      <w:r>
        <w:rPr>
          <w:rFonts w:hAnsi="Times New Roman" w:cs="方正仿宋_GBK" w:hint="eastAsia"/>
          <w:szCs w:val="20"/>
        </w:rPr>
        <w:t>实训箱半实物仿真、电气接线与通讯、软件编程、机器人集成应用、综合性工业产线仿真七大部分，具体要求内容及说明见表</w:t>
      </w:r>
      <w:r>
        <w:rPr>
          <w:rFonts w:hAnsi="Times New Roman" w:cs="方正仿宋_GBK" w:hint="eastAsia"/>
          <w:szCs w:val="20"/>
        </w:rPr>
        <w:t>1</w:t>
      </w:r>
      <w:r>
        <w:rPr>
          <w:rFonts w:hAnsi="Times New Roman" w:cs="方正仿宋_GBK" w:hint="eastAsia"/>
          <w:szCs w:val="20"/>
        </w:rPr>
        <w:t>。</w:t>
      </w:r>
    </w:p>
    <w:p w14:paraId="2E9785A4" w14:textId="77777777" w:rsidR="00EE50FB" w:rsidRPr="009506CB" w:rsidRDefault="00000000">
      <w:pPr>
        <w:spacing w:line="560" w:lineRule="exact"/>
        <w:jc w:val="center"/>
        <w:rPr>
          <w:rFonts w:hAnsi="Times New Roman" w:cs="方正仿宋_GBK"/>
          <w:szCs w:val="32"/>
        </w:rPr>
      </w:pPr>
      <w:r w:rsidRPr="009506CB">
        <w:rPr>
          <w:rFonts w:ascii="仿宋" w:eastAsia="仿宋" w:hAnsi="仿宋" w:cs="方正仿宋_GBK" w:hint="eastAsia"/>
          <w:color w:val="000000"/>
          <w:szCs w:val="32"/>
        </w:rPr>
        <w:t>表1 选手应具备的基本知识及能力要求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
        <w:gridCol w:w="792"/>
        <w:gridCol w:w="6804"/>
        <w:gridCol w:w="788"/>
      </w:tblGrid>
      <w:tr w:rsidR="00EE50FB" w:rsidRPr="009506CB" w14:paraId="757445F8" w14:textId="77777777">
        <w:trPr>
          <w:trHeight w:val="1406"/>
          <w:jc w:val="center"/>
        </w:trPr>
        <w:tc>
          <w:tcPr>
            <w:tcW w:w="830" w:type="dxa"/>
            <w:tcBorders>
              <w:top w:val="single" w:sz="4" w:space="0" w:color="auto"/>
              <w:left w:val="single" w:sz="4" w:space="0" w:color="auto"/>
              <w:bottom w:val="single" w:sz="4" w:space="0" w:color="auto"/>
              <w:right w:val="single" w:sz="4" w:space="0" w:color="auto"/>
            </w:tcBorders>
            <w:vAlign w:val="center"/>
          </w:tcPr>
          <w:p w14:paraId="05EEACBD"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Fonts w:ascii="仿宋" w:eastAsia="仿宋" w:hAnsi="仿宋" w:cs="仿宋" w:hint="eastAsia"/>
                <w:kern w:val="0"/>
                <w:szCs w:val="32"/>
                <w:lang w:val="en-GB"/>
              </w:rPr>
              <w:t>考核类别</w:t>
            </w:r>
          </w:p>
        </w:tc>
        <w:tc>
          <w:tcPr>
            <w:tcW w:w="792" w:type="dxa"/>
            <w:tcBorders>
              <w:top w:val="single" w:sz="4" w:space="0" w:color="auto"/>
              <w:left w:val="single" w:sz="4" w:space="0" w:color="auto"/>
              <w:bottom w:val="single" w:sz="4" w:space="0" w:color="auto"/>
              <w:right w:val="single" w:sz="4" w:space="0" w:color="auto"/>
            </w:tcBorders>
          </w:tcPr>
          <w:p w14:paraId="30657F11" w14:textId="77777777" w:rsidR="00EE50FB" w:rsidRPr="009506CB" w:rsidRDefault="00000000">
            <w:pPr>
              <w:snapToGrid w:val="0"/>
              <w:spacing w:beforeLines="50" w:before="297" w:afterLines="50" w:after="297" w:line="560" w:lineRule="exact"/>
              <w:jc w:val="center"/>
              <w:rPr>
                <w:rFonts w:ascii="仿宋" w:eastAsia="仿宋" w:hAnsi="仿宋" w:cs="仿宋" w:hint="eastAsia"/>
                <w:szCs w:val="32"/>
              </w:rPr>
            </w:pPr>
            <w:r w:rsidRPr="009506CB">
              <w:rPr>
                <w:rFonts w:ascii="仿宋" w:eastAsia="仿宋" w:hAnsi="仿宋" w:cs="仿宋" w:hint="eastAsia"/>
                <w:szCs w:val="32"/>
              </w:rPr>
              <w:t>考核项目</w:t>
            </w:r>
          </w:p>
        </w:tc>
        <w:tc>
          <w:tcPr>
            <w:tcW w:w="6804" w:type="dxa"/>
            <w:tcBorders>
              <w:top w:val="single" w:sz="4" w:space="0" w:color="auto"/>
              <w:left w:val="single" w:sz="4" w:space="0" w:color="auto"/>
              <w:bottom w:val="single" w:sz="4" w:space="0" w:color="auto"/>
              <w:right w:val="single" w:sz="4" w:space="0" w:color="auto"/>
            </w:tcBorders>
            <w:vAlign w:val="center"/>
          </w:tcPr>
          <w:p w14:paraId="40C86FB0" w14:textId="77777777" w:rsidR="00EE50FB" w:rsidRPr="009506CB" w:rsidRDefault="00000000">
            <w:pPr>
              <w:snapToGrid w:val="0"/>
              <w:spacing w:beforeLines="50" w:before="297" w:afterLines="50" w:after="297" w:line="560" w:lineRule="exact"/>
              <w:jc w:val="center"/>
              <w:rPr>
                <w:rFonts w:ascii="仿宋" w:eastAsia="仿宋" w:hAnsi="仿宋" w:cs="仿宋" w:hint="eastAsia"/>
                <w:szCs w:val="32"/>
              </w:rPr>
            </w:pPr>
            <w:r w:rsidRPr="009506CB">
              <w:rPr>
                <w:rFonts w:ascii="仿宋" w:eastAsia="仿宋" w:hAnsi="仿宋" w:cs="仿宋" w:hint="eastAsia"/>
                <w:szCs w:val="32"/>
              </w:rPr>
              <w:t>能力要求</w:t>
            </w:r>
          </w:p>
        </w:tc>
        <w:tc>
          <w:tcPr>
            <w:tcW w:w="788" w:type="dxa"/>
            <w:tcBorders>
              <w:top w:val="single" w:sz="4" w:space="0" w:color="auto"/>
              <w:left w:val="single" w:sz="4" w:space="0" w:color="auto"/>
              <w:bottom w:val="single" w:sz="4" w:space="0" w:color="auto"/>
              <w:right w:val="single" w:sz="4" w:space="0" w:color="auto"/>
            </w:tcBorders>
            <w:vAlign w:val="center"/>
          </w:tcPr>
          <w:p w14:paraId="64719BD6"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Fonts w:ascii="仿宋" w:eastAsia="仿宋" w:hAnsi="仿宋" w:cs="仿宋" w:hint="eastAsia"/>
                <w:kern w:val="0"/>
                <w:szCs w:val="32"/>
                <w:lang w:val="en-GB"/>
              </w:rPr>
              <w:t>权重（</w:t>
            </w:r>
            <w:r w:rsidRPr="009506CB">
              <w:rPr>
                <w:rFonts w:ascii="仿宋" w:eastAsia="仿宋" w:hAnsi="仿宋" w:cs="仿宋" w:hint="eastAsia"/>
                <w:kern w:val="0"/>
                <w:szCs w:val="32"/>
                <w:lang w:val="en-GB" w:eastAsia="en-US"/>
              </w:rPr>
              <w:t>%</w:t>
            </w:r>
            <w:r w:rsidRPr="009506CB">
              <w:rPr>
                <w:rFonts w:ascii="仿宋" w:eastAsia="仿宋" w:hAnsi="仿宋" w:cs="仿宋" w:hint="eastAsia"/>
                <w:kern w:val="0"/>
                <w:szCs w:val="32"/>
                <w:lang w:val="en-GB"/>
              </w:rPr>
              <w:t>）</w:t>
            </w:r>
          </w:p>
        </w:tc>
      </w:tr>
      <w:tr w:rsidR="00EE50FB" w:rsidRPr="009506CB" w14:paraId="32BE5FE9" w14:textId="77777777">
        <w:trPr>
          <w:trHeight w:val="714"/>
          <w:jc w:val="center"/>
        </w:trPr>
        <w:tc>
          <w:tcPr>
            <w:tcW w:w="830" w:type="dxa"/>
            <w:vMerge w:val="restart"/>
            <w:tcBorders>
              <w:left w:val="single" w:sz="4" w:space="0" w:color="auto"/>
              <w:right w:val="single" w:sz="4" w:space="0" w:color="auto"/>
            </w:tcBorders>
            <w:vAlign w:val="center"/>
          </w:tcPr>
          <w:p w14:paraId="08AD2426"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Fonts w:ascii="仿宋" w:eastAsia="仿宋" w:hAnsi="仿宋" w:cs="仿宋" w:hint="eastAsia"/>
                <w:szCs w:val="32"/>
              </w:rPr>
              <w:t>工作组织与管理</w:t>
            </w:r>
          </w:p>
        </w:tc>
        <w:tc>
          <w:tcPr>
            <w:tcW w:w="792" w:type="dxa"/>
            <w:tcBorders>
              <w:top w:val="single" w:sz="4" w:space="0" w:color="auto"/>
              <w:left w:val="single" w:sz="4" w:space="0" w:color="auto"/>
              <w:bottom w:val="single" w:sz="4" w:space="0" w:color="auto"/>
              <w:right w:val="single" w:sz="4" w:space="0" w:color="auto"/>
            </w:tcBorders>
            <w:vAlign w:val="center"/>
          </w:tcPr>
          <w:p w14:paraId="75506C6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基本</w:t>
            </w:r>
            <w:r w:rsidRPr="009506CB">
              <w:rPr>
                <w:rFonts w:ascii="仿宋" w:eastAsia="仿宋" w:hAnsi="仿宋" w:cs="仿宋" w:hint="eastAsia"/>
                <w:kern w:val="0"/>
                <w:szCs w:val="32"/>
                <w:lang w:val="en-GB" w:eastAsia="en-US"/>
              </w:rPr>
              <w:lastRenderedPageBreak/>
              <w:t>知识</w:t>
            </w:r>
          </w:p>
        </w:tc>
        <w:tc>
          <w:tcPr>
            <w:tcW w:w="6804" w:type="dxa"/>
            <w:tcBorders>
              <w:top w:val="single" w:sz="4" w:space="0" w:color="auto"/>
              <w:left w:val="single" w:sz="4" w:space="0" w:color="auto"/>
              <w:bottom w:val="single" w:sz="4" w:space="0" w:color="auto"/>
              <w:right w:val="single" w:sz="4" w:space="0" w:color="auto"/>
            </w:tcBorders>
            <w:vAlign w:val="center"/>
          </w:tcPr>
          <w:p w14:paraId="295B2713"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lastRenderedPageBreak/>
              <w:t>安全操作和数字孪生应用技术工作的一般原则和应用；</w:t>
            </w:r>
          </w:p>
          <w:p w14:paraId="28F6C95D"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lastRenderedPageBreak/>
              <w:t>所有设备和材料的用途、用法、保管和维护及其安全性；</w:t>
            </w:r>
          </w:p>
          <w:p w14:paraId="1E97B6E0"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环境保护和安全原则以及保持工作环境的整洁；</w:t>
            </w:r>
          </w:p>
          <w:p w14:paraId="3D4F6ACB"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工作组织、控制和管理的原则与方法；</w:t>
            </w:r>
          </w:p>
          <w:p w14:paraId="2AC0C929"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团队合作的原则及其运用；</w:t>
            </w:r>
          </w:p>
          <w:p w14:paraId="40F1F473"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与工作角色相关的个人技能、优势及需求；</w:t>
            </w:r>
          </w:p>
          <w:p w14:paraId="1D3BAF5B"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独立工作或与他人合作时的责任与义务；</w:t>
            </w:r>
          </w:p>
          <w:p w14:paraId="15C2E5CA"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安排操作活动所需要的技术参数。</w:t>
            </w:r>
          </w:p>
        </w:tc>
        <w:tc>
          <w:tcPr>
            <w:tcW w:w="788" w:type="dxa"/>
            <w:vMerge w:val="restart"/>
            <w:tcBorders>
              <w:top w:val="single" w:sz="4" w:space="0" w:color="auto"/>
              <w:left w:val="single" w:sz="4" w:space="0" w:color="auto"/>
              <w:bottom w:val="single" w:sz="4" w:space="0" w:color="auto"/>
              <w:right w:val="single" w:sz="4" w:space="0" w:color="auto"/>
            </w:tcBorders>
            <w:vAlign w:val="center"/>
          </w:tcPr>
          <w:p w14:paraId="70F644E8"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rPr>
              <w:lastRenderedPageBreak/>
              <w:t>10</w:t>
            </w:r>
          </w:p>
        </w:tc>
      </w:tr>
      <w:tr w:rsidR="00EE50FB" w:rsidRPr="009506CB" w14:paraId="10D22C29" w14:textId="77777777">
        <w:trPr>
          <w:trHeight w:val="90"/>
          <w:jc w:val="center"/>
        </w:trPr>
        <w:tc>
          <w:tcPr>
            <w:tcW w:w="830" w:type="dxa"/>
            <w:vMerge/>
            <w:tcBorders>
              <w:left w:val="single" w:sz="4" w:space="0" w:color="auto"/>
              <w:bottom w:val="single" w:sz="4" w:space="0" w:color="auto"/>
              <w:right w:val="single" w:sz="4" w:space="0" w:color="auto"/>
            </w:tcBorders>
            <w:vAlign w:val="center"/>
          </w:tcPr>
          <w:p w14:paraId="4C722936"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52A3E5F7"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vAlign w:val="center"/>
          </w:tcPr>
          <w:p w14:paraId="74BA1D67"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布置并维护安全、整洁和高效的工作区域；</w:t>
            </w:r>
          </w:p>
          <w:p w14:paraId="2306EF1B"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合理安排工作以达到效率最大化和干扰最小化；</w:t>
            </w:r>
          </w:p>
          <w:p w14:paraId="5C0FADDB"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为当前的测试项目做好准备，充分重视健康、安全和环境问题；</w:t>
            </w:r>
          </w:p>
          <w:p w14:paraId="608D9C99"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选择和安全使用所有的设备并遵守操作说明将安全和健康标准应用到环境、设备和材料；</w:t>
            </w:r>
          </w:p>
          <w:p w14:paraId="33BD84F5"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广泛并具体地为团队绩效做出贡献；</w:t>
            </w:r>
          </w:p>
          <w:p w14:paraId="08A269A6" w14:textId="77777777" w:rsidR="00EE50FB" w:rsidRPr="009506CB" w:rsidRDefault="00000000">
            <w:pPr>
              <w:widowControl/>
              <w:snapToGrid w:val="0"/>
              <w:spacing w:after="120" w:line="560" w:lineRule="exact"/>
              <w:ind w:hanging="2"/>
              <w:contextualSpacing/>
              <w:rPr>
                <w:rFonts w:ascii="仿宋" w:eastAsia="仿宋" w:hAnsi="仿宋" w:cs="仿宋" w:hint="eastAsia"/>
                <w:szCs w:val="32"/>
              </w:rPr>
            </w:pPr>
            <w:r w:rsidRPr="009506CB">
              <w:rPr>
                <w:rFonts w:ascii="仿宋" w:eastAsia="仿宋" w:hAnsi="仿宋" w:cs="仿宋" w:hint="eastAsia"/>
                <w:color w:val="000000"/>
                <w:kern w:val="0"/>
                <w:szCs w:val="32"/>
              </w:rPr>
              <w:t>提供并接受反馈和支持。</w:t>
            </w:r>
          </w:p>
        </w:tc>
        <w:tc>
          <w:tcPr>
            <w:tcW w:w="788" w:type="dxa"/>
            <w:vMerge/>
            <w:tcBorders>
              <w:top w:val="single" w:sz="4" w:space="0" w:color="auto"/>
              <w:left w:val="single" w:sz="4" w:space="0" w:color="auto"/>
              <w:bottom w:val="single" w:sz="4" w:space="0" w:color="auto"/>
              <w:right w:val="single" w:sz="4" w:space="0" w:color="auto"/>
            </w:tcBorders>
            <w:vAlign w:val="center"/>
          </w:tcPr>
          <w:p w14:paraId="59BBB316"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rPr>
            </w:pPr>
          </w:p>
        </w:tc>
      </w:tr>
      <w:tr w:rsidR="00EE50FB" w:rsidRPr="009506CB" w14:paraId="64767191" w14:textId="77777777">
        <w:trPr>
          <w:trHeight w:val="1386"/>
          <w:jc w:val="center"/>
        </w:trPr>
        <w:tc>
          <w:tcPr>
            <w:tcW w:w="830" w:type="dxa"/>
            <w:vMerge w:val="restart"/>
            <w:tcBorders>
              <w:top w:val="single" w:sz="4" w:space="0" w:color="auto"/>
              <w:left w:val="single" w:sz="4" w:space="0" w:color="auto"/>
              <w:right w:val="single" w:sz="4" w:space="0" w:color="auto"/>
            </w:tcBorders>
            <w:vAlign w:val="center"/>
          </w:tcPr>
          <w:p w14:paraId="69F4DA36"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Fonts w:ascii="仿宋" w:eastAsia="仿宋" w:hAnsi="仿宋" w:cs="仿宋" w:hint="eastAsia"/>
                <w:kern w:val="0"/>
                <w:szCs w:val="32"/>
                <w:lang w:val="en-GB" w:eastAsia="en-US"/>
              </w:rPr>
              <w:t>沟通</w:t>
            </w:r>
            <w:r w:rsidRPr="009506CB">
              <w:rPr>
                <w:rFonts w:ascii="仿宋" w:eastAsia="仿宋" w:hAnsi="仿宋" w:cs="仿宋" w:hint="eastAsia"/>
                <w:kern w:val="0"/>
                <w:szCs w:val="32"/>
                <w:lang w:val="en-GB"/>
              </w:rPr>
              <w:t>与</w:t>
            </w:r>
            <w:r w:rsidRPr="009506CB">
              <w:rPr>
                <w:rFonts w:ascii="仿宋" w:eastAsia="仿宋" w:hAnsi="仿宋" w:cs="仿宋" w:hint="eastAsia"/>
                <w:kern w:val="0"/>
                <w:szCs w:val="32"/>
                <w:lang w:val="en-GB" w:eastAsia="en-US"/>
              </w:rPr>
              <w:t>人际</w:t>
            </w:r>
            <w:r w:rsidRPr="009506CB">
              <w:rPr>
                <w:rFonts w:ascii="仿宋" w:eastAsia="仿宋" w:hAnsi="仿宋" w:cs="仿宋" w:hint="eastAsia"/>
                <w:kern w:val="0"/>
                <w:szCs w:val="32"/>
                <w:lang w:val="en-GB" w:eastAsia="en-US"/>
              </w:rPr>
              <w:lastRenderedPageBreak/>
              <w:t>交往</w:t>
            </w:r>
          </w:p>
        </w:tc>
        <w:tc>
          <w:tcPr>
            <w:tcW w:w="792" w:type="dxa"/>
            <w:tcBorders>
              <w:top w:val="single" w:sz="4" w:space="0" w:color="auto"/>
              <w:left w:val="single" w:sz="4" w:space="0" w:color="auto"/>
              <w:bottom w:val="single" w:sz="4" w:space="0" w:color="auto"/>
              <w:right w:val="single" w:sz="4" w:space="0" w:color="auto"/>
            </w:tcBorders>
            <w:vAlign w:val="center"/>
          </w:tcPr>
          <w:p w14:paraId="71644818"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lastRenderedPageBreak/>
              <w:t>基本知识</w:t>
            </w:r>
          </w:p>
        </w:tc>
        <w:tc>
          <w:tcPr>
            <w:tcW w:w="6804" w:type="dxa"/>
            <w:tcBorders>
              <w:top w:val="single" w:sz="4" w:space="0" w:color="auto"/>
              <w:left w:val="single" w:sz="4" w:space="0" w:color="auto"/>
              <w:bottom w:val="single" w:sz="4" w:space="0" w:color="auto"/>
              <w:right w:val="single" w:sz="4" w:space="0" w:color="auto"/>
            </w:tcBorders>
            <w:vAlign w:val="center"/>
          </w:tcPr>
          <w:p w14:paraId="2F2EB1F0"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纸质和电子版文件的内容和目标与技能相关的技术术语；</w:t>
            </w:r>
          </w:p>
          <w:p w14:paraId="2D6D0959"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口头、书面和电子版的常规报告和情况异常报告所要求的标准；</w:t>
            </w:r>
          </w:p>
          <w:p w14:paraId="4B0C67E9"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与客户、团队成员和他人交流的标准；</w:t>
            </w:r>
          </w:p>
          <w:p w14:paraId="35FB218C"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记录生成、维护和呈报的目的及技巧。</w:t>
            </w:r>
          </w:p>
        </w:tc>
        <w:tc>
          <w:tcPr>
            <w:tcW w:w="788" w:type="dxa"/>
            <w:vMerge w:val="restart"/>
            <w:tcBorders>
              <w:top w:val="single" w:sz="4" w:space="0" w:color="auto"/>
              <w:left w:val="single" w:sz="4" w:space="0" w:color="auto"/>
              <w:right w:val="single" w:sz="4" w:space="0" w:color="auto"/>
            </w:tcBorders>
            <w:vAlign w:val="center"/>
          </w:tcPr>
          <w:p w14:paraId="7E42D1C5"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rPr>
              <w:t>10</w:t>
            </w:r>
          </w:p>
        </w:tc>
      </w:tr>
      <w:tr w:rsidR="00EE50FB" w:rsidRPr="009506CB" w14:paraId="170E02E8" w14:textId="77777777">
        <w:trPr>
          <w:trHeight w:val="90"/>
          <w:jc w:val="center"/>
        </w:trPr>
        <w:tc>
          <w:tcPr>
            <w:tcW w:w="830" w:type="dxa"/>
            <w:vMerge/>
            <w:tcBorders>
              <w:left w:val="single" w:sz="4" w:space="0" w:color="auto"/>
              <w:bottom w:val="single" w:sz="4" w:space="0" w:color="auto"/>
              <w:right w:val="single" w:sz="4" w:space="0" w:color="auto"/>
            </w:tcBorders>
            <w:vAlign w:val="center"/>
          </w:tcPr>
          <w:p w14:paraId="2EEFC362"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3F275C2C"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vAlign w:val="center"/>
          </w:tcPr>
          <w:p w14:paraId="6407C818"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阅读、理解和提取各种格式文件中的技术数据和指令；</w:t>
            </w:r>
          </w:p>
          <w:p w14:paraId="19941ED5"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通过口头、书面和电子手段达到明确有效的沟通；</w:t>
            </w:r>
          </w:p>
          <w:p w14:paraId="626F8A3F"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与他人讨论复杂的技术原理和应用；</w:t>
            </w:r>
          </w:p>
          <w:p w14:paraId="6C178DEB"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根据用户要求收集信息并对用户需求做出回应；</w:t>
            </w:r>
          </w:p>
          <w:p w14:paraId="5EAC53F3"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完成报告并对提出的问题和争议做出回应；</w:t>
            </w:r>
          </w:p>
          <w:p w14:paraId="141D7A8E"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根据客户要求收集信息和准备文件。</w:t>
            </w:r>
          </w:p>
        </w:tc>
        <w:tc>
          <w:tcPr>
            <w:tcW w:w="788" w:type="dxa"/>
            <w:vMerge/>
            <w:tcBorders>
              <w:left w:val="single" w:sz="4" w:space="0" w:color="auto"/>
              <w:bottom w:val="single" w:sz="4" w:space="0" w:color="auto"/>
              <w:right w:val="single" w:sz="4" w:space="0" w:color="auto"/>
            </w:tcBorders>
            <w:vAlign w:val="center"/>
          </w:tcPr>
          <w:p w14:paraId="49F354EE"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rPr>
            </w:pPr>
          </w:p>
        </w:tc>
      </w:tr>
      <w:tr w:rsidR="00EE50FB" w:rsidRPr="009506CB" w14:paraId="71BDFC42" w14:textId="77777777">
        <w:trPr>
          <w:trHeight w:val="1251"/>
          <w:jc w:val="center"/>
        </w:trPr>
        <w:tc>
          <w:tcPr>
            <w:tcW w:w="830" w:type="dxa"/>
            <w:vMerge w:val="restart"/>
            <w:tcBorders>
              <w:top w:val="single" w:sz="4" w:space="0" w:color="auto"/>
              <w:left w:val="single" w:sz="4" w:space="0" w:color="auto"/>
              <w:right w:val="single" w:sz="4" w:space="0" w:color="auto"/>
            </w:tcBorders>
            <w:vAlign w:val="center"/>
          </w:tcPr>
          <w:p w14:paraId="0F924CF6"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rPr>
            </w:pPr>
            <w:r w:rsidRPr="009506CB">
              <w:rPr>
                <w:rStyle w:val="af"/>
                <w:rFonts w:ascii="仿宋" w:eastAsia="仿宋" w:hAnsi="仿宋" w:cs="仿宋" w:hint="eastAsia"/>
                <w:b w:val="0"/>
                <w:color w:val="0F1115"/>
                <w:szCs w:val="32"/>
                <w:shd w:val="clear" w:color="auto" w:fill="FFFFFF"/>
              </w:rPr>
              <w:t>PLC实训箱半实物仿真</w:t>
            </w:r>
          </w:p>
        </w:tc>
        <w:tc>
          <w:tcPr>
            <w:tcW w:w="792" w:type="dxa"/>
            <w:tcBorders>
              <w:top w:val="single" w:sz="4" w:space="0" w:color="auto"/>
              <w:left w:val="single" w:sz="4" w:space="0" w:color="auto"/>
              <w:bottom w:val="single" w:sz="4" w:space="0" w:color="auto"/>
              <w:right w:val="single" w:sz="4" w:space="0" w:color="auto"/>
            </w:tcBorders>
            <w:vAlign w:val="center"/>
          </w:tcPr>
          <w:p w14:paraId="7A9F2233"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基本知识</w:t>
            </w:r>
          </w:p>
        </w:tc>
        <w:tc>
          <w:tcPr>
            <w:tcW w:w="6804" w:type="dxa"/>
            <w:tcBorders>
              <w:top w:val="single" w:sz="4" w:space="0" w:color="auto"/>
              <w:left w:val="single" w:sz="4" w:space="0" w:color="auto"/>
              <w:bottom w:val="single" w:sz="4" w:space="0" w:color="auto"/>
              <w:right w:val="single" w:sz="4" w:space="0" w:color="auto"/>
            </w:tcBorders>
          </w:tcPr>
          <w:p w14:paraId="45EFFE81" w14:textId="77777777" w:rsidR="00EE50FB" w:rsidRPr="009506CB" w:rsidRDefault="00000000">
            <w:pPr>
              <w:widowControl/>
              <w:snapToGrid w:val="0"/>
              <w:spacing w:after="120" w:line="560" w:lineRule="exact"/>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电气接线；</w:t>
            </w:r>
          </w:p>
          <w:p w14:paraId="23037DFF"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电气和电子系统的组件及功能；</w:t>
            </w:r>
          </w:p>
          <w:p w14:paraId="58055F06"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能根据图纸或要求，完成系统的设计及调试；</w:t>
            </w:r>
            <w:r w:rsidRPr="009506CB">
              <w:rPr>
                <w:rFonts w:ascii="仿宋" w:eastAsia="仿宋" w:hAnsi="仿宋" w:cs="仿宋" w:hint="eastAsia"/>
                <w:color w:val="000000"/>
                <w:kern w:val="0"/>
                <w:szCs w:val="32"/>
              </w:rPr>
              <w:br/>
              <w:t>能进行触摸屏界面设计；</w:t>
            </w:r>
          </w:p>
        </w:tc>
        <w:tc>
          <w:tcPr>
            <w:tcW w:w="788" w:type="dxa"/>
            <w:vMerge w:val="restart"/>
            <w:tcBorders>
              <w:top w:val="single" w:sz="4" w:space="0" w:color="auto"/>
              <w:left w:val="single" w:sz="4" w:space="0" w:color="auto"/>
              <w:right w:val="single" w:sz="4" w:space="0" w:color="auto"/>
            </w:tcBorders>
            <w:vAlign w:val="center"/>
          </w:tcPr>
          <w:p w14:paraId="611B5CA4"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rPr>
              <w:t>15</w:t>
            </w:r>
          </w:p>
        </w:tc>
      </w:tr>
      <w:tr w:rsidR="00EE50FB" w:rsidRPr="009506CB" w14:paraId="3CFA6455" w14:textId="77777777">
        <w:trPr>
          <w:trHeight w:val="416"/>
          <w:jc w:val="center"/>
        </w:trPr>
        <w:tc>
          <w:tcPr>
            <w:tcW w:w="830" w:type="dxa"/>
            <w:vMerge/>
            <w:tcBorders>
              <w:left w:val="single" w:sz="4" w:space="0" w:color="auto"/>
              <w:bottom w:val="single" w:sz="4" w:space="0" w:color="auto"/>
              <w:right w:val="single" w:sz="4" w:space="0" w:color="auto"/>
            </w:tcBorders>
            <w:vAlign w:val="center"/>
          </w:tcPr>
          <w:p w14:paraId="20835369"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6923981E"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tcPr>
          <w:p w14:paraId="158FA0DA"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根据硬件接线图完成实训箱上电调试；</w:t>
            </w:r>
          </w:p>
          <w:p w14:paraId="421A7887"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按照要求通信连接；</w:t>
            </w:r>
          </w:p>
          <w:p w14:paraId="0C8EA8C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按照行业标准，正确连接电线；</w:t>
            </w:r>
          </w:p>
        </w:tc>
        <w:tc>
          <w:tcPr>
            <w:tcW w:w="788" w:type="dxa"/>
            <w:vMerge/>
            <w:tcBorders>
              <w:left w:val="single" w:sz="4" w:space="0" w:color="auto"/>
              <w:bottom w:val="single" w:sz="4" w:space="0" w:color="auto"/>
              <w:right w:val="single" w:sz="4" w:space="0" w:color="auto"/>
            </w:tcBorders>
            <w:vAlign w:val="center"/>
          </w:tcPr>
          <w:p w14:paraId="57ED12E3"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rPr>
            </w:pPr>
          </w:p>
        </w:tc>
      </w:tr>
      <w:tr w:rsidR="00EE50FB" w:rsidRPr="009506CB" w14:paraId="3B6C00E1" w14:textId="77777777">
        <w:trPr>
          <w:trHeight w:val="975"/>
          <w:jc w:val="center"/>
        </w:trPr>
        <w:tc>
          <w:tcPr>
            <w:tcW w:w="830" w:type="dxa"/>
            <w:vMerge w:val="restart"/>
            <w:tcBorders>
              <w:top w:val="single" w:sz="4" w:space="0" w:color="auto"/>
              <w:left w:val="single" w:sz="4" w:space="0" w:color="auto"/>
              <w:right w:val="single" w:sz="4" w:space="0" w:color="auto"/>
            </w:tcBorders>
            <w:vAlign w:val="center"/>
          </w:tcPr>
          <w:p w14:paraId="6CE7F0DC"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Style w:val="af"/>
                <w:rFonts w:ascii="仿宋" w:eastAsia="仿宋" w:hAnsi="仿宋" w:cs="仿宋" w:hint="eastAsia"/>
                <w:b w:val="0"/>
                <w:color w:val="0F1115"/>
                <w:szCs w:val="32"/>
                <w:shd w:val="clear" w:color="auto" w:fill="FFFFFF"/>
              </w:rPr>
              <w:t>电气接</w:t>
            </w:r>
            <w:r w:rsidRPr="009506CB">
              <w:rPr>
                <w:rStyle w:val="af"/>
                <w:rFonts w:ascii="仿宋" w:eastAsia="仿宋" w:hAnsi="仿宋" w:cs="仿宋" w:hint="eastAsia"/>
                <w:b w:val="0"/>
                <w:color w:val="0F1115"/>
                <w:szCs w:val="32"/>
                <w:shd w:val="clear" w:color="auto" w:fill="FFFFFF"/>
              </w:rPr>
              <w:lastRenderedPageBreak/>
              <w:t>线与通讯</w:t>
            </w:r>
          </w:p>
        </w:tc>
        <w:tc>
          <w:tcPr>
            <w:tcW w:w="792" w:type="dxa"/>
            <w:tcBorders>
              <w:top w:val="single" w:sz="4" w:space="0" w:color="auto"/>
              <w:left w:val="single" w:sz="4" w:space="0" w:color="auto"/>
              <w:bottom w:val="single" w:sz="4" w:space="0" w:color="auto"/>
              <w:right w:val="single" w:sz="4" w:space="0" w:color="auto"/>
            </w:tcBorders>
            <w:vAlign w:val="center"/>
          </w:tcPr>
          <w:p w14:paraId="19101BEA"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lastRenderedPageBreak/>
              <w:t>基本知识</w:t>
            </w:r>
          </w:p>
        </w:tc>
        <w:tc>
          <w:tcPr>
            <w:tcW w:w="6804" w:type="dxa"/>
            <w:tcBorders>
              <w:top w:val="single" w:sz="4" w:space="0" w:color="auto"/>
              <w:left w:val="single" w:sz="4" w:space="0" w:color="auto"/>
              <w:bottom w:val="single" w:sz="4" w:space="0" w:color="auto"/>
              <w:right w:val="single" w:sz="4" w:space="0" w:color="auto"/>
            </w:tcBorders>
          </w:tcPr>
          <w:p w14:paraId="1A0B9A61"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PLC的功能、结构和操作原则（工业控制器）；</w:t>
            </w:r>
          </w:p>
          <w:p w14:paraId="4A2E41D2"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工业控制器的配置知识；</w:t>
            </w:r>
          </w:p>
          <w:p w14:paraId="6B9FF32C"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电气原理图识读；</w:t>
            </w:r>
            <w:r w:rsidRPr="009506CB">
              <w:rPr>
                <w:rFonts w:ascii="仿宋" w:eastAsia="仿宋" w:hAnsi="仿宋" w:cs="仿宋" w:hint="eastAsia"/>
                <w:color w:val="000000"/>
                <w:kern w:val="0"/>
                <w:szCs w:val="32"/>
              </w:rPr>
              <w:br/>
              <w:t>I/O接线规范（如PLC DI/DO、光源控制器、相机</w:t>
            </w:r>
            <w:r w:rsidRPr="009506CB">
              <w:rPr>
                <w:rFonts w:ascii="仿宋" w:eastAsia="仿宋" w:hAnsi="仿宋" w:cs="仿宋" w:hint="eastAsia"/>
                <w:color w:val="000000"/>
                <w:kern w:val="0"/>
                <w:szCs w:val="32"/>
              </w:rPr>
              <w:lastRenderedPageBreak/>
              <w:t>触发）；</w:t>
            </w:r>
            <w:r w:rsidRPr="009506CB">
              <w:rPr>
                <w:rFonts w:ascii="仿宋" w:eastAsia="仿宋" w:hAnsi="仿宋" w:cs="仿宋" w:hint="eastAsia"/>
                <w:color w:val="000000"/>
                <w:kern w:val="0"/>
                <w:szCs w:val="32"/>
              </w:rPr>
              <w:br/>
              <w:t>通讯协议基础（如TCP/IP, Modbus TCP）。</w:t>
            </w:r>
          </w:p>
        </w:tc>
        <w:tc>
          <w:tcPr>
            <w:tcW w:w="788" w:type="dxa"/>
            <w:vMerge w:val="restart"/>
            <w:tcBorders>
              <w:left w:val="single" w:sz="4" w:space="0" w:color="auto"/>
              <w:right w:val="single" w:sz="4" w:space="0" w:color="auto"/>
            </w:tcBorders>
            <w:vAlign w:val="center"/>
          </w:tcPr>
          <w:p w14:paraId="7240CFAC"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rPr>
              <w:lastRenderedPageBreak/>
              <w:t>20</w:t>
            </w:r>
          </w:p>
        </w:tc>
      </w:tr>
      <w:tr w:rsidR="00EE50FB" w:rsidRPr="009506CB" w14:paraId="218BF12B" w14:textId="77777777">
        <w:trPr>
          <w:trHeight w:val="689"/>
          <w:jc w:val="center"/>
        </w:trPr>
        <w:tc>
          <w:tcPr>
            <w:tcW w:w="830" w:type="dxa"/>
            <w:vMerge/>
            <w:tcBorders>
              <w:left w:val="single" w:sz="4" w:space="0" w:color="auto"/>
              <w:bottom w:val="single" w:sz="4" w:space="0" w:color="auto"/>
              <w:right w:val="single" w:sz="4" w:space="0" w:color="auto"/>
            </w:tcBorders>
            <w:vAlign w:val="center"/>
          </w:tcPr>
          <w:p w14:paraId="396A9A45"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49AD1D6F"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tcPr>
          <w:p w14:paraId="114F1966" w14:textId="77777777" w:rsidR="00EE50FB" w:rsidRPr="009506CB" w:rsidRDefault="00000000">
            <w:pPr>
              <w:widowControl/>
              <w:snapToGrid w:val="0"/>
              <w:spacing w:after="120" w:line="560" w:lineRule="exact"/>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能根据图纸完成视觉系统与PLC、机器人等设备的电气接线；</w:t>
            </w:r>
          </w:p>
          <w:p w14:paraId="228E0B0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为PLC做必要的配置；</w:t>
            </w:r>
          </w:p>
          <w:p w14:paraId="3E494B5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根据要求配置PLC，并配置相关控制电路使之能正确运行；</w:t>
            </w:r>
          </w:p>
          <w:p w14:paraId="1CDBBC2B"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为工业控制器、人机界面设备或者其他分布式设备之间的建立工业网络/总线系统通讯；</w:t>
            </w:r>
          </w:p>
          <w:p w14:paraId="34CE919E"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能配置网络参数，建立机器人系统与上位机的通讯连接；</w:t>
            </w:r>
          </w:p>
          <w:p w14:paraId="73B525A0"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根据现行标准及要求，利用辅助设备和PLC对系统进行试运行。</w:t>
            </w:r>
          </w:p>
        </w:tc>
        <w:tc>
          <w:tcPr>
            <w:tcW w:w="788" w:type="dxa"/>
            <w:vMerge/>
            <w:tcBorders>
              <w:left w:val="single" w:sz="4" w:space="0" w:color="auto"/>
              <w:bottom w:val="single" w:sz="4" w:space="0" w:color="auto"/>
              <w:right w:val="single" w:sz="4" w:space="0" w:color="auto"/>
            </w:tcBorders>
            <w:vAlign w:val="center"/>
          </w:tcPr>
          <w:p w14:paraId="0771530E"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rPr>
            </w:pPr>
          </w:p>
        </w:tc>
      </w:tr>
      <w:tr w:rsidR="00EE50FB" w:rsidRPr="009506CB" w14:paraId="2E03B875" w14:textId="77777777">
        <w:trPr>
          <w:trHeight w:val="1251"/>
          <w:jc w:val="center"/>
        </w:trPr>
        <w:tc>
          <w:tcPr>
            <w:tcW w:w="830" w:type="dxa"/>
            <w:vMerge w:val="restart"/>
            <w:tcBorders>
              <w:top w:val="single" w:sz="4" w:space="0" w:color="auto"/>
              <w:left w:val="single" w:sz="4" w:space="0" w:color="auto"/>
              <w:right w:val="single" w:sz="4" w:space="0" w:color="auto"/>
            </w:tcBorders>
            <w:vAlign w:val="center"/>
          </w:tcPr>
          <w:p w14:paraId="10AFB120"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Fonts w:ascii="仿宋" w:eastAsia="仿宋" w:hAnsi="仿宋" w:cs="仿宋" w:hint="eastAsia"/>
                <w:kern w:val="0"/>
                <w:szCs w:val="32"/>
                <w:lang w:val="en-GB" w:eastAsia="en-US"/>
              </w:rPr>
              <w:t>软件编程</w:t>
            </w:r>
          </w:p>
        </w:tc>
        <w:tc>
          <w:tcPr>
            <w:tcW w:w="792" w:type="dxa"/>
            <w:tcBorders>
              <w:top w:val="single" w:sz="4" w:space="0" w:color="auto"/>
              <w:left w:val="single" w:sz="4" w:space="0" w:color="auto"/>
              <w:bottom w:val="single" w:sz="4" w:space="0" w:color="auto"/>
              <w:right w:val="single" w:sz="4" w:space="0" w:color="auto"/>
            </w:tcBorders>
            <w:vAlign w:val="center"/>
          </w:tcPr>
          <w:p w14:paraId="3F2ADC6F"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基本知识</w:t>
            </w:r>
          </w:p>
        </w:tc>
        <w:tc>
          <w:tcPr>
            <w:tcW w:w="6804" w:type="dxa"/>
            <w:tcBorders>
              <w:top w:val="single" w:sz="4" w:space="0" w:color="auto"/>
              <w:left w:val="single" w:sz="4" w:space="0" w:color="auto"/>
              <w:bottom w:val="single" w:sz="4" w:space="0" w:color="auto"/>
              <w:right w:val="single" w:sz="4" w:space="0" w:color="auto"/>
            </w:tcBorders>
          </w:tcPr>
          <w:p w14:paraId="6A5776EC"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掌握运行机器操作相关程序的编程方法；</w:t>
            </w:r>
          </w:p>
          <w:p w14:paraId="387A2B7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使用标准工业软件编程；</w:t>
            </w:r>
          </w:p>
          <w:p w14:paraId="41E1D450"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PLC基础；</w:t>
            </w:r>
          </w:p>
          <w:p w14:paraId="0F9ACC5E"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软件程序控制机器和系统的运作。</w:t>
            </w:r>
          </w:p>
        </w:tc>
        <w:tc>
          <w:tcPr>
            <w:tcW w:w="788" w:type="dxa"/>
            <w:vMerge w:val="restart"/>
            <w:tcBorders>
              <w:left w:val="single" w:sz="4" w:space="0" w:color="auto"/>
              <w:right w:val="single" w:sz="4" w:space="0" w:color="auto"/>
            </w:tcBorders>
            <w:vAlign w:val="center"/>
          </w:tcPr>
          <w:p w14:paraId="409EFAAE"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eastAsia="en-US"/>
              </w:rPr>
              <w:t>20</w:t>
            </w:r>
          </w:p>
        </w:tc>
      </w:tr>
      <w:tr w:rsidR="00EE50FB" w:rsidRPr="009506CB" w14:paraId="040A32ED" w14:textId="77777777">
        <w:trPr>
          <w:trHeight w:val="1251"/>
          <w:jc w:val="center"/>
        </w:trPr>
        <w:tc>
          <w:tcPr>
            <w:tcW w:w="830" w:type="dxa"/>
            <w:vMerge/>
            <w:tcBorders>
              <w:left w:val="single" w:sz="4" w:space="0" w:color="auto"/>
              <w:bottom w:val="single" w:sz="4" w:space="0" w:color="auto"/>
              <w:right w:val="single" w:sz="4" w:space="0" w:color="auto"/>
            </w:tcBorders>
            <w:vAlign w:val="center"/>
          </w:tcPr>
          <w:p w14:paraId="5FC832C6"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1E50C0B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tcPr>
          <w:p w14:paraId="1AFD8D03"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编写系统控制程序，并通过软件直观地展现动作流程及运行状态；</w:t>
            </w:r>
          </w:p>
          <w:p w14:paraId="0C177AD8"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编写人机界面设备程序。</w:t>
            </w:r>
          </w:p>
        </w:tc>
        <w:tc>
          <w:tcPr>
            <w:tcW w:w="788" w:type="dxa"/>
            <w:vMerge/>
            <w:tcBorders>
              <w:left w:val="single" w:sz="4" w:space="0" w:color="auto"/>
              <w:bottom w:val="single" w:sz="4" w:space="0" w:color="auto"/>
              <w:right w:val="single" w:sz="4" w:space="0" w:color="auto"/>
            </w:tcBorders>
            <w:vAlign w:val="center"/>
          </w:tcPr>
          <w:p w14:paraId="7BD06045"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rPr>
            </w:pPr>
          </w:p>
        </w:tc>
      </w:tr>
      <w:tr w:rsidR="00EE50FB" w:rsidRPr="009506CB" w14:paraId="50C37AAE" w14:textId="77777777">
        <w:trPr>
          <w:trHeight w:val="655"/>
          <w:jc w:val="center"/>
        </w:trPr>
        <w:tc>
          <w:tcPr>
            <w:tcW w:w="830" w:type="dxa"/>
            <w:vMerge w:val="restart"/>
            <w:tcBorders>
              <w:top w:val="single" w:sz="4" w:space="0" w:color="auto"/>
              <w:left w:val="single" w:sz="4" w:space="0" w:color="auto"/>
              <w:right w:val="single" w:sz="4" w:space="0" w:color="auto"/>
            </w:tcBorders>
            <w:vAlign w:val="center"/>
          </w:tcPr>
          <w:p w14:paraId="16506B51"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rPr>
            </w:pPr>
            <w:r w:rsidRPr="009506CB">
              <w:rPr>
                <w:rStyle w:val="af"/>
                <w:rFonts w:ascii="仿宋" w:eastAsia="仿宋" w:hAnsi="仿宋" w:cs="仿宋" w:hint="eastAsia"/>
                <w:b w:val="0"/>
                <w:color w:val="0F1115"/>
                <w:szCs w:val="32"/>
                <w:shd w:val="clear" w:color="auto" w:fill="FFFFFF"/>
              </w:rPr>
              <w:lastRenderedPageBreak/>
              <w:t>机器人集成应用</w:t>
            </w:r>
          </w:p>
        </w:tc>
        <w:tc>
          <w:tcPr>
            <w:tcW w:w="792" w:type="dxa"/>
            <w:tcBorders>
              <w:top w:val="single" w:sz="4" w:space="0" w:color="auto"/>
              <w:left w:val="single" w:sz="4" w:space="0" w:color="auto"/>
              <w:bottom w:val="single" w:sz="4" w:space="0" w:color="auto"/>
              <w:right w:val="single" w:sz="4" w:space="0" w:color="auto"/>
            </w:tcBorders>
            <w:vAlign w:val="center"/>
          </w:tcPr>
          <w:p w14:paraId="2631C54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基本知识</w:t>
            </w:r>
          </w:p>
        </w:tc>
        <w:tc>
          <w:tcPr>
            <w:tcW w:w="6804" w:type="dxa"/>
            <w:tcBorders>
              <w:top w:val="single" w:sz="4" w:space="0" w:color="auto"/>
              <w:left w:val="single" w:sz="4" w:space="0" w:color="auto"/>
              <w:bottom w:val="single" w:sz="4" w:space="0" w:color="auto"/>
              <w:right w:val="single" w:sz="4" w:space="0" w:color="auto"/>
            </w:tcBorders>
          </w:tcPr>
          <w:p w14:paraId="5E697614"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机器人坐标系标定；</w:t>
            </w:r>
            <w:r w:rsidRPr="009506CB">
              <w:rPr>
                <w:rFonts w:ascii="仿宋" w:eastAsia="仿宋" w:hAnsi="仿宋" w:cs="仿宋" w:hint="eastAsia"/>
                <w:color w:val="000000"/>
                <w:kern w:val="0"/>
                <w:szCs w:val="32"/>
              </w:rPr>
              <w:br/>
              <w:t>触摸屏界面设计；</w:t>
            </w:r>
            <w:r w:rsidRPr="009506CB">
              <w:rPr>
                <w:rFonts w:ascii="仿宋" w:eastAsia="仿宋" w:hAnsi="仿宋" w:cs="仿宋" w:hint="eastAsia"/>
                <w:color w:val="000000"/>
                <w:kern w:val="0"/>
                <w:szCs w:val="32"/>
              </w:rPr>
              <w:br/>
              <w:t>PLC编程；</w:t>
            </w:r>
          </w:p>
        </w:tc>
        <w:tc>
          <w:tcPr>
            <w:tcW w:w="788" w:type="dxa"/>
            <w:vMerge w:val="restart"/>
            <w:tcBorders>
              <w:left w:val="single" w:sz="4" w:space="0" w:color="auto"/>
              <w:right w:val="single" w:sz="4" w:space="0" w:color="auto"/>
            </w:tcBorders>
            <w:vAlign w:val="center"/>
          </w:tcPr>
          <w:p w14:paraId="0EE3B5D6"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rPr>
              <w:t>10</w:t>
            </w:r>
          </w:p>
        </w:tc>
      </w:tr>
      <w:tr w:rsidR="00EE50FB" w:rsidRPr="009506CB" w14:paraId="0BC56119" w14:textId="77777777">
        <w:trPr>
          <w:trHeight w:val="2802"/>
          <w:jc w:val="center"/>
        </w:trPr>
        <w:tc>
          <w:tcPr>
            <w:tcW w:w="830" w:type="dxa"/>
            <w:vMerge/>
            <w:tcBorders>
              <w:left w:val="single" w:sz="4" w:space="0" w:color="auto"/>
              <w:bottom w:val="single" w:sz="4" w:space="0" w:color="auto"/>
              <w:right w:val="single" w:sz="4" w:space="0" w:color="auto"/>
            </w:tcBorders>
            <w:vAlign w:val="center"/>
          </w:tcPr>
          <w:p w14:paraId="764637EE"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7EDC93AD" w14:textId="77777777" w:rsidR="00EE50FB" w:rsidRPr="009506CB" w:rsidRDefault="00000000">
            <w:pPr>
              <w:pStyle w:val="TableParagraph"/>
              <w:spacing w:before="2" w:line="560" w:lineRule="exact"/>
              <w:rPr>
                <w:rFonts w:ascii="仿宋" w:eastAsia="仿宋" w:hAnsi="仿宋" w:cs="仿宋" w:hint="eastAsia"/>
                <w:color w:val="00B0F0"/>
                <w:sz w:val="32"/>
                <w:szCs w:val="32"/>
              </w:rPr>
            </w:pPr>
            <w:r w:rsidRPr="009506CB">
              <w:rPr>
                <w:rFonts w:ascii="仿宋" w:eastAsia="仿宋" w:hAnsi="仿宋" w:cs="仿宋" w:hint="eastAsia"/>
                <w:sz w:val="32"/>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tcPr>
          <w:p w14:paraId="6F1A5B8A"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能完成机器人的标定；</w:t>
            </w:r>
            <w:r w:rsidRPr="009506CB">
              <w:rPr>
                <w:rFonts w:ascii="仿宋" w:eastAsia="仿宋" w:hAnsi="仿宋" w:cs="仿宋" w:hint="eastAsia"/>
                <w:color w:val="000000"/>
                <w:kern w:val="0"/>
                <w:szCs w:val="32"/>
              </w:rPr>
              <w:br/>
              <w:t>能掌握PLC、机器人与虚拟仿真软件通讯设置与连接方法；</w:t>
            </w:r>
            <w:r w:rsidRPr="009506CB">
              <w:rPr>
                <w:rFonts w:ascii="仿宋" w:eastAsia="仿宋" w:hAnsi="仿宋" w:cs="仿宋" w:hint="eastAsia"/>
                <w:color w:val="000000"/>
                <w:kern w:val="0"/>
                <w:szCs w:val="32"/>
              </w:rPr>
              <w:br/>
              <w:t>能掌握PLC、机器人进行集成应用仿真实训项目的编程方法；</w:t>
            </w:r>
          </w:p>
        </w:tc>
        <w:tc>
          <w:tcPr>
            <w:tcW w:w="788" w:type="dxa"/>
            <w:vMerge/>
            <w:tcBorders>
              <w:left w:val="single" w:sz="4" w:space="0" w:color="auto"/>
              <w:bottom w:val="single" w:sz="4" w:space="0" w:color="auto"/>
              <w:right w:val="single" w:sz="4" w:space="0" w:color="auto"/>
            </w:tcBorders>
            <w:vAlign w:val="center"/>
          </w:tcPr>
          <w:p w14:paraId="6136BB89"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rPr>
            </w:pPr>
          </w:p>
        </w:tc>
      </w:tr>
      <w:tr w:rsidR="00EE50FB" w:rsidRPr="009506CB" w14:paraId="1A77C977" w14:textId="77777777">
        <w:trPr>
          <w:trHeight w:val="774"/>
          <w:jc w:val="center"/>
        </w:trPr>
        <w:tc>
          <w:tcPr>
            <w:tcW w:w="830" w:type="dxa"/>
            <w:vMerge w:val="restart"/>
            <w:tcBorders>
              <w:top w:val="single" w:sz="4" w:space="0" w:color="auto"/>
              <w:left w:val="single" w:sz="4" w:space="0" w:color="auto"/>
              <w:right w:val="single" w:sz="4" w:space="0" w:color="auto"/>
            </w:tcBorders>
            <w:vAlign w:val="center"/>
          </w:tcPr>
          <w:p w14:paraId="2E2AA5E5" w14:textId="77777777" w:rsidR="00EE50FB" w:rsidRPr="009506CB" w:rsidRDefault="00000000">
            <w:pPr>
              <w:widowControl/>
              <w:snapToGrid w:val="0"/>
              <w:spacing w:beforeLines="50" w:before="297" w:afterLines="50" w:after="297" w:line="560" w:lineRule="exact"/>
              <w:rPr>
                <w:rFonts w:ascii="仿宋" w:eastAsia="仿宋" w:hAnsi="仿宋" w:cs="仿宋" w:hint="eastAsia"/>
                <w:kern w:val="0"/>
                <w:szCs w:val="32"/>
              </w:rPr>
            </w:pPr>
            <w:r w:rsidRPr="009506CB">
              <w:rPr>
                <w:rStyle w:val="af"/>
                <w:rFonts w:ascii="仿宋" w:eastAsia="仿宋" w:hAnsi="仿宋" w:cs="仿宋" w:hint="eastAsia"/>
                <w:b w:val="0"/>
                <w:color w:val="0F1115"/>
                <w:szCs w:val="32"/>
                <w:shd w:val="clear" w:color="auto" w:fill="FFFFFF"/>
              </w:rPr>
              <w:t>综合性工业产线仿真</w:t>
            </w:r>
          </w:p>
        </w:tc>
        <w:tc>
          <w:tcPr>
            <w:tcW w:w="792" w:type="dxa"/>
            <w:tcBorders>
              <w:top w:val="single" w:sz="4" w:space="0" w:color="auto"/>
              <w:left w:val="single" w:sz="4" w:space="0" w:color="auto"/>
              <w:bottom w:val="single" w:sz="4" w:space="0" w:color="auto"/>
              <w:right w:val="single" w:sz="4" w:space="0" w:color="auto"/>
            </w:tcBorders>
            <w:vAlign w:val="center"/>
          </w:tcPr>
          <w:p w14:paraId="352B034E"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基本知识</w:t>
            </w:r>
          </w:p>
        </w:tc>
        <w:tc>
          <w:tcPr>
            <w:tcW w:w="6804" w:type="dxa"/>
            <w:tcBorders>
              <w:top w:val="single" w:sz="4" w:space="0" w:color="auto"/>
              <w:left w:val="single" w:sz="4" w:space="0" w:color="auto"/>
              <w:bottom w:val="single" w:sz="4" w:space="0" w:color="auto"/>
              <w:right w:val="single" w:sz="4" w:space="0" w:color="auto"/>
            </w:tcBorders>
          </w:tcPr>
          <w:p w14:paraId="4E2A9B41"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PLC系统基本操作；</w:t>
            </w:r>
          </w:p>
          <w:p w14:paraId="5392F73C"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产线系统流程理解；</w:t>
            </w:r>
            <w:r w:rsidRPr="009506CB">
              <w:rPr>
                <w:rFonts w:ascii="仿宋" w:eastAsia="仿宋" w:hAnsi="仿宋" w:cs="仿宋" w:hint="eastAsia"/>
                <w:color w:val="000000"/>
                <w:kern w:val="0"/>
                <w:szCs w:val="32"/>
              </w:rPr>
              <w:br/>
              <w:t>系统故障诊断思路与方法。</w:t>
            </w:r>
          </w:p>
        </w:tc>
        <w:tc>
          <w:tcPr>
            <w:tcW w:w="788" w:type="dxa"/>
            <w:vMerge w:val="restart"/>
            <w:tcBorders>
              <w:left w:val="single" w:sz="4" w:space="0" w:color="auto"/>
              <w:right w:val="single" w:sz="4" w:space="0" w:color="auto"/>
            </w:tcBorders>
            <w:vAlign w:val="center"/>
          </w:tcPr>
          <w:p w14:paraId="4823A4D8" w14:textId="77777777" w:rsidR="00EE50FB" w:rsidRPr="009506CB" w:rsidRDefault="00000000">
            <w:pPr>
              <w:snapToGrid w:val="0"/>
              <w:spacing w:line="560" w:lineRule="exact"/>
              <w:jc w:val="center"/>
              <w:rPr>
                <w:rFonts w:ascii="仿宋" w:eastAsia="仿宋" w:hAnsi="仿宋" w:cs="仿宋" w:hint="eastAsia"/>
                <w:szCs w:val="32"/>
                <w:lang w:val="en-GB"/>
              </w:rPr>
            </w:pPr>
            <w:r w:rsidRPr="009506CB">
              <w:rPr>
                <w:rFonts w:ascii="仿宋" w:eastAsia="仿宋" w:hAnsi="仿宋" w:cs="仿宋" w:hint="eastAsia"/>
                <w:kern w:val="0"/>
                <w:szCs w:val="32"/>
                <w:lang w:val="en-GB" w:eastAsia="en-US"/>
              </w:rPr>
              <w:t>15</w:t>
            </w:r>
          </w:p>
        </w:tc>
      </w:tr>
      <w:tr w:rsidR="00EE50FB" w:rsidRPr="009506CB" w14:paraId="078B6BD9" w14:textId="77777777">
        <w:trPr>
          <w:trHeight w:val="1354"/>
          <w:jc w:val="center"/>
        </w:trPr>
        <w:tc>
          <w:tcPr>
            <w:tcW w:w="830" w:type="dxa"/>
            <w:vMerge/>
            <w:tcBorders>
              <w:left w:val="single" w:sz="4" w:space="0" w:color="auto"/>
              <w:bottom w:val="single" w:sz="4" w:space="0" w:color="auto"/>
              <w:right w:val="single" w:sz="4" w:space="0" w:color="auto"/>
            </w:tcBorders>
            <w:vAlign w:val="center"/>
          </w:tcPr>
          <w:p w14:paraId="0078894A" w14:textId="77777777" w:rsidR="00EE50FB" w:rsidRPr="009506CB" w:rsidRDefault="00EE50FB">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p>
        </w:tc>
        <w:tc>
          <w:tcPr>
            <w:tcW w:w="792" w:type="dxa"/>
            <w:tcBorders>
              <w:top w:val="single" w:sz="4" w:space="0" w:color="auto"/>
              <w:left w:val="single" w:sz="4" w:space="0" w:color="auto"/>
              <w:bottom w:val="single" w:sz="4" w:space="0" w:color="auto"/>
              <w:right w:val="single" w:sz="4" w:space="0" w:color="auto"/>
            </w:tcBorders>
            <w:vAlign w:val="center"/>
          </w:tcPr>
          <w:p w14:paraId="2B37920F"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kern w:val="0"/>
                <w:szCs w:val="32"/>
                <w:lang w:val="en-GB" w:eastAsia="en-US"/>
              </w:rPr>
              <w:t>工作能力</w:t>
            </w:r>
          </w:p>
        </w:tc>
        <w:tc>
          <w:tcPr>
            <w:tcW w:w="6804" w:type="dxa"/>
            <w:tcBorders>
              <w:top w:val="single" w:sz="4" w:space="0" w:color="auto"/>
              <w:left w:val="single" w:sz="4" w:space="0" w:color="auto"/>
              <w:bottom w:val="single" w:sz="4" w:space="0" w:color="auto"/>
              <w:right w:val="single" w:sz="4" w:space="0" w:color="auto"/>
            </w:tcBorders>
          </w:tcPr>
          <w:p w14:paraId="0DEB0971" w14:textId="77777777" w:rsidR="00EE50FB" w:rsidRPr="009506CB" w:rsidRDefault="00000000">
            <w:pPr>
              <w:widowControl/>
              <w:snapToGrid w:val="0"/>
              <w:spacing w:after="120" w:line="560" w:lineRule="exact"/>
              <w:ind w:hanging="2"/>
              <w:contextualSpacing/>
              <w:rPr>
                <w:rFonts w:ascii="仿宋" w:eastAsia="仿宋" w:hAnsi="仿宋" w:cs="仿宋" w:hint="eastAsia"/>
                <w:color w:val="000000"/>
                <w:kern w:val="0"/>
                <w:szCs w:val="32"/>
              </w:rPr>
            </w:pPr>
            <w:r w:rsidRPr="009506CB">
              <w:rPr>
                <w:rFonts w:ascii="仿宋" w:eastAsia="仿宋" w:hAnsi="仿宋" w:cs="仿宋" w:hint="eastAsia"/>
                <w:color w:val="000000"/>
                <w:kern w:val="0"/>
                <w:szCs w:val="32"/>
              </w:rPr>
              <w:t>能进行机器人通讯连接及程序编程；</w:t>
            </w:r>
            <w:r w:rsidRPr="009506CB">
              <w:rPr>
                <w:rFonts w:ascii="仿宋" w:eastAsia="仿宋" w:hAnsi="仿宋" w:cs="仿宋" w:hint="eastAsia"/>
                <w:color w:val="000000"/>
                <w:kern w:val="0"/>
                <w:szCs w:val="32"/>
              </w:rPr>
              <w:br/>
              <w:t>能根据布局图完成虚拟仿真综合性工业产线整体布局。</w:t>
            </w:r>
          </w:p>
        </w:tc>
        <w:tc>
          <w:tcPr>
            <w:tcW w:w="788" w:type="dxa"/>
            <w:vMerge/>
            <w:tcBorders>
              <w:left w:val="single" w:sz="4" w:space="0" w:color="auto"/>
              <w:bottom w:val="single" w:sz="4" w:space="0" w:color="auto"/>
              <w:right w:val="single" w:sz="4" w:space="0" w:color="auto"/>
            </w:tcBorders>
            <w:vAlign w:val="center"/>
          </w:tcPr>
          <w:p w14:paraId="0CD5F7AD" w14:textId="77777777" w:rsidR="00EE50FB" w:rsidRPr="009506CB" w:rsidRDefault="00EE50FB">
            <w:pPr>
              <w:snapToGrid w:val="0"/>
              <w:spacing w:line="560" w:lineRule="exact"/>
              <w:ind w:firstLine="482"/>
              <w:jc w:val="center"/>
              <w:rPr>
                <w:rFonts w:ascii="仿宋" w:eastAsia="仿宋" w:hAnsi="仿宋" w:cs="仿宋" w:hint="eastAsia"/>
                <w:szCs w:val="32"/>
                <w:lang w:val="en-GB"/>
              </w:rPr>
            </w:pPr>
          </w:p>
        </w:tc>
      </w:tr>
      <w:tr w:rsidR="00EE50FB" w:rsidRPr="009506CB" w14:paraId="31F085A7" w14:textId="77777777">
        <w:trPr>
          <w:trHeight w:val="268"/>
          <w:jc w:val="center"/>
        </w:trPr>
        <w:tc>
          <w:tcPr>
            <w:tcW w:w="830" w:type="dxa"/>
            <w:tcBorders>
              <w:top w:val="single" w:sz="4" w:space="0" w:color="auto"/>
              <w:left w:val="single" w:sz="4" w:space="0" w:color="auto"/>
              <w:bottom w:val="single" w:sz="4" w:space="0" w:color="auto"/>
              <w:right w:val="single" w:sz="4" w:space="0" w:color="auto"/>
            </w:tcBorders>
            <w:vAlign w:val="center"/>
          </w:tcPr>
          <w:p w14:paraId="0AB52450"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eastAsia="en-US"/>
              </w:rPr>
            </w:pPr>
            <w:r w:rsidRPr="009506CB">
              <w:rPr>
                <w:rFonts w:ascii="仿宋" w:eastAsia="仿宋" w:hAnsi="仿宋" w:cs="仿宋" w:hint="eastAsia"/>
                <w:kern w:val="0"/>
                <w:szCs w:val="32"/>
                <w:lang w:val="en-GB" w:eastAsia="en-US"/>
              </w:rPr>
              <w:t>合计</w:t>
            </w:r>
          </w:p>
        </w:tc>
        <w:tc>
          <w:tcPr>
            <w:tcW w:w="792" w:type="dxa"/>
            <w:tcBorders>
              <w:top w:val="single" w:sz="4" w:space="0" w:color="auto"/>
              <w:left w:val="single" w:sz="4" w:space="0" w:color="auto"/>
              <w:bottom w:val="single" w:sz="4" w:space="0" w:color="auto"/>
              <w:right w:val="single" w:sz="4" w:space="0" w:color="auto"/>
            </w:tcBorders>
            <w:vAlign w:val="center"/>
          </w:tcPr>
          <w:p w14:paraId="623EBCEE" w14:textId="77777777" w:rsidR="00EE50FB" w:rsidRPr="009506CB" w:rsidRDefault="00EE50FB">
            <w:pPr>
              <w:widowControl/>
              <w:tabs>
                <w:tab w:val="left" w:pos="720"/>
              </w:tabs>
              <w:snapToGrid w:val="0"/>
              <w:spacing w:beforeLines="50" w:before="297" w:afterLines="50" w:after="297" w:line="560" w:lineRule="exact"/>
              <w:ind w:left="284"/>
              <w:contextualSpacing/>
              <w:rPr>
                <w:rFonts w:ascii="仿宋" w:eastAsia="仿宋" w:hAnsi="仿宋" w:cs="仿宋" w:hint="eastAsia"/>
                <w:kern w:val="0"/>
                <w:szCs w:val="32"/>
                <w:lang w:val="en-GB" w:eastAsia="en-US"/>
              </w:rPr>
            </w:pPr>
          </w:p>
        </w:tc>
        <w:tc>
          <w:tcPr>
            <w:tcW w:w="6804" w:type="dxa"/>
            <w:tcBorders>
              <w:top w:val="single" w:sz="4" w:space="0" w:color="auto"/>
              <w:left w:val="single" w:sz="4" w:space="0" w:color="auto"/>
              <w:bottom w:val="single" w:sz="4" w:space="0" w:color="auto"/>
              <w:right w:val="single" w:sz="4" w:space="0" w:color="auto"/>
            </w:tcBorders>
            <w:vAlign w:val="center"/>
          </w:tcPr>
          <w:p w14:paraId="1BE2F0EF" w14:textId="77777777" w:rsidR="00EE50FB" w:rsidRPr="009506CB" w:rsidRDefault="00EE50FB">
            <w:pPr>
              <w:widowControl/>
              <w:tabs>
                <w:tab w:val="left" w:pos="720"/>
              </w:tabs>
              <w:snapToGrid w:val="0"/>
              <w:spacing w:beforeLines="50" w:before="297" w:afterLines="50" w:after="297" w:line="560" w:lineRule="exact"/>
              <w:contextualSpacing/>
              <w:rPr>
                <w:rFonts w:ascii="仿宋" w:eastAsia="仿宋" w:hAnsi="仿宋" w:cs="仿宋" w:hint="eastAsia"/>
                <w:kern w:val="0"/>
                <w:szCs w:val="32"/>
                <w:lang w:val="en-GB" w:eastAsia="en-US"/>
              </w:rPr>
            </w:pPr>
          </w:p>
        </w:tc>
        <w:tc>
          <w:tcPr>
            <w:tcW w:w="788" w:type="dxa"/>
            <w:tcBorders>
              <w:top w:val="single" w:sz="4" w:space="0" w:color="auto"/>
              <w:left w:val="single" w:sz="4" w:space="0" w:color="auto"/>
              <w:bottom w:val="single" w:sz="4" w:space="0" w:color="auto"/>
              <w:right w:val="single" w:sz="4" w:space="0" w:color="auto"/>
            </w:tcBorders>
            <w:vAlign w:val="center"/>
          </w:tcPr>
          <w:p w14:paraId="6C41C35C" w14:textId="77777777" w:rsidR="00EE50FB" w:rsidRPr="009506CB" w:rsidRDefault="00000000">
            <w:pPr>
              <w:widowControl/>
              <w:snapToGrid w:val="0"/>
              <w:spacing w:beforeLines="50" w:before="297" w:afterLines="50" w:after="297" w:line="560" w:lineRule="exact"/>
              <w:jc w:val="center"/>
              <w:rPr>
                <w:rFonts w:ascii="仿宋" w:eastAsia="仿宋" w:hAnsi="仿宋" w:cs="仿宋" w:hint="eastAsia"/>
                <w:kern w:val="0"/>
                <w:szCs w:val="32"/>
                <w:lang w:val="en-GB"/>
              </w:rPr>
            </w:pPr>
            <w:r w:rsidRPr="009506CB">
              <w:rPr>
                <w:rFonts w:ascii="仿宋" w:eastAsia="仿宋" w:hAnsi="仿宋" w:cs="仿宋" w:hint="eastAsia"/>
                <w:kern w:val="0"/>
                <w:szCs w:val="32"/>
                <w:lang w:val="en-GB" w:eastAsia="en-US"/>
              </w:rPr>
              <w:t>100</w:t>
            </w:r>
          </w:p>
        </w:tc>
      </w:tr>
    </w:tbl>
    <w:p w14:paraId="73441A6D" w14:textId="77777777" w:rsidR="00EE50FB" w:rsidRDefault="00EE50FB">
      <w:pPr>
        <w:spacing w:line="560" w:lineRule="exact"/>
        <w:rPr>
          <w:rFonts w:hAnsi="Times New Roman" w:cs="方正仿宋_GBK"/>
          <w:szCs w:val="20"/>
        </w:rPr>
      </w:pPr>
    </w:p>
    <w:p w14:paraId="16B6C1BC" w14:textId="77777777" w:rsidR="00EE50FB" w:rsidRDefault="00000000">
      <w:pPr>
        <w:pStyle w:val="1"/>
      </w:pPr>
      <w:bookmarkStart w:id="28" w:name="_Toc11719"/>
      <w:bookmarkStart w:id="29" w:name="_Toc211157240"/>
      <w:r>
        <w:rPr>
          <w:rFonts w:hint="eastAsia"/>
        </w:rPr>
        <w:lastRenderedPageBreak/>
        <w:t>二、试题及评判标准</w:t>
      </w:r>
      <w:bookmarkEnd w:id="28"/>
      <w:bookmarkEnd w:id="29"/>
    </w:p>
    <w:p w14:paraId="7C32FFC4" w14:textId="77777777" w:rsidR="00EE50FB" w:rsidRPr="002F37D8" w:rsidRDefault="00000000">
      <w:pPr>
        <w:pStyle w:val="2"/>
        <w:ind w:firstLine="634"/>
        <w:rPr>
          <w:rFonts w:hint="eastAsia"/>
          <w:bCs/>
        </w:rPr>
      </w:pPr>
      <w:bookmarkStart w:id="30" w:name="_Toc26295"/>
      <w:bookmarkStart w:id="31" w:name="_Toc211157241"/>
      <w:r w:rsidRPr="002F37D8">
        <w:rPr>
          <w:rFonts w:hint="eastAsia"/>
          <w:bCs/>
        </w:rPr>
        <w:t>（一）试题</w:t>
      </w:r>
      <w:bookmarkEnd w:id="30"/>
      <w:bookmarkEnd w:id="31"/>
    </w:p>
    <w:p w14:paraId="4B8B046E" w14:textId="77777777" w:rsidR="00EE50FB" w:rsidRDefault="00000000">
      <w:pPr>
        <w:ind w:firstLineChars="200" w:firstLine="632"/>
        <w:rPr>
          <w:rFonts w:hint="eastAsia"/>
        </w:rPr>
      </w:pPr>
      <w:r>
        <w:rPr>
          <w:rFonts w:hint="eastAsia"/>
        </w:rPr>
        <w:t>1.</w:t>
      </w:r>
      <w:r>
        <w:rPr>
          <w:rFonts w:hint="eastAsia"/>
        </w:rPr>
        <w:t>竞赛形式</w:t>
      </w:r>
    </w:p>
    <w:p w14:paraId="2F35BE1D" w14:textId="77777777" w:rsidR="00EE50FB" w:rsidRDefault="00000000">
      <w:pPr>
        <w:pStyle w:val="ac"/>
        <w:spacing w:line="600" w:lineRule="exact"/>
        <w:ind w:firstLineChars="200" w:firstLine="632"/>
        <w:rPr>
          <w:rFonts w:hint="eastAsia"/>
        </w:rPr>
      </w:pPr>
      <w:r>
        <w:rPr>
          <w:rFonts w:ascii="仿宋" w:eastAsia="仿宋" w:hAnsi="仿宋" w:hint="eastAsia"/>
          <w:color w:val="000000"/>
        </w:rPr>
        <w:t>本次竞赛只设实操考核，不设置单独的理论知识考试，理论知识融入实操考核之中，如报名人数超过50人，将增加理论比赛，前50名进入实操比赛。</w:t>
      </w:r>
    </w:p>
    <w:p w14:paraId="3BCB2352" w14:textId="77777777" w:rsidR="00EE50FB" w:rsidRDefault="00000000">
      <w:pPr>
        <w:ind w:firstLineChars="200" w:firstLine="632"/>
        <w:rPr>
          <w:rFonts w:hint="eastAsia"/>
        </w:rPr>
      </w:pPr>
      <w:r>
        <w:rPr>
          <w:rFonts w:hint="eastAsia"/>
        </w:rPr>
        <w:t>2.</w:t>
      </w:r>
      <w:r>
        <w:rPr>
          <w:rFonts w:hint="eastAsia"/>
        </w:rPr>
        <w:t>命题方法</w:t>
      </w:r>
    </w:p>
    <w:p w14:paraId="7B16D0E2" w14:textId="77777777" w:rsidR="00EE50FB" w:rsidRDefault="00000000">
      <w:pPr>
        <w:pStyle w:val="ac"/>
        <w:spacing w:line="600" w:lineRule="exact"/>
        <w:ind w:firstLineChars="200" w:firstLine="632"/>
        <w:rPr>
          <w:rFonts w:ascii="仿宋" w:eastAsia="仿宋" w:hAnsi="仿宋" w:hint="eastAsia"/>
          <w:color w:val="000000"/>
        </w:rPr>
      </w:pPr>
      <w:r>
        <w:rPr>
          <w:rFonts w:ascii="仿宋" w:eastAsia="仿宋" w:hAnsi="仿宋" w:hint="eastAsia"/>
          <w:color w:val="000000"/>
        </w:rPr>
        <w:t>试题由大赛组委会技术工作委员会组织有关专家根据数字孪生应用技术的要求</w:t>
      </w:r>
      <w:r>
        <w:rPr>
          <w:rFonts w:hAnsi="Times New Roman" w:hint="eastAsia"/>
          <w:szCs w:val="20"/>
        </w:rPr>
        <w:t>基于实际工业应用场景</w:t>
      </w:r>
      <w:r>
        <w:rPr>
          <w:rFonts w:ascii="仿宋" w:eastAsia="仿宋" w:hAnsi="仿宋" w:hint="eastAsia"/>
          <w:color w:val="000000"/>
        </w:rPr>
        <w:t>，结合赛场设备、材料状况，借鉴国家职业技能大赛相关赛项命题方法和考核内容，适当增加相关新知识、新技术、新设备、新技能等内容，进行统一命题。</w:t>
      </w:r>
    </w:p>
    <w:p w14:paraId="355874F9" w14:textId="77777777" w:rsidR="00EE50FB" w:rsidRDefault="00000000" w:rsidP="002F37D8">
      <w:pPr>
        <w:pStyle w:val="ac"/>
        <w:spacing w:line="600" w:lineRule="exact"/>
        <w:ind w:firstLineChars="200" w:firstLine="632"/>
        <w:rPr>
          <w:rFonts w:ascii="仿宋" w:eastAsia="仿宋" w:hAnsi="仿宋" w:hint="eastAsia"/>
          <w:color w:val="000000"/>
        </w:rPr>
      </w:pPr>
      <w:r>
        <w:rPr>
          <w:rFonts w:ascii="仿宋" w:eastAsia="仿宋" w:hAnsi="仿宋" w:hint="eastAsia"/>
          <w:color w:val="000000"/>
        </w:rPr>
        <w:t>命题流程：</w:t>
      </w:r>
    </w:p>
    <w:p w14:paraId="1D8C4C80" w14:textId="77777777" w:rsidR="00EE50FB" w:rsidRDefault="00EE50FB">
      <w:pPr>
        <w:pStyle w:val="ac"/>
        <w:spacing w:line="600" w:lineRule="exact"/>
        <w:ind w:firstLine="316"/>
        <w:rPr>
          <w:rFonts w:ascii="仿宋" w:eastAsia="仿宋" w:hAnsi="仿宋" w:hint="eastAsia"/>
          <w:color w:val="000000"/>
        </w:rPr>
      </w:pPr>
    </w:p>
    <w:tbl>
      <w:tblPr>
        <w:tblW w:w="0" w:type="auto"/>
        <w:tblInd w:w="1526" w:type="dxa"/>
        <w:tblLook w:val="04A0" w:firstRow="1" w:lastRow="0" w:firstColumn="1" w:lastColumn="0" w:noHBand="0" w:noVBand="1"/>
      </w:tblPr>
      <w:tblGrid>
        <w:gridCol w:w="5782"/>
      </w:tblGrid>
      <w:tr w:rsidR="00EE50FB" w14:paraId="2EE6352C" w14:textId="77777777">
        <w:tc>
          <w:tcPr>
            <w:tcW w:w="5782" w:type="dxa"/>
            <w:tcBorders>
              <w:top w:val="single" w:sz="4" w:space="0" w:color="auto"/>
              <w:left w:val="single" w:sz="4" w:space="0" w:color="auto"/>
              <w:bottom w:val="single" w:sz="4" w:space="0" w:color="auto"/>
              <w:right w:val="single" w:sz="4" w:space="0" w:color="auto"/>
            </w:tcBorders>
            <w:shd w:val="clear" w:color="auto" w:fill="DAEEF3"/>
            <w:vAlign w:val="center"/>
          </w:tcPr>
          <w:p w14:paraId="2A5F8E63" w14:textId="77777777" w:rsidR="00EE50FB" w:rsidRDefault="00000000">
            <w:pPr>
              <w:spacing w:line="600" w:lineRule="exact"/>
              <w:jc w:val="center"/>
              <w:rPr>
                <w:rFonts w:ascii="新宋体" w:eastAsia="新宋体" w:hAnsi="新宋体" w:hint="eastAsia"/>
                <w:color w:val="000000"/>
                <w:sz w:val="24"/>
                <w:szCs w:val="24"/>
              </w:rPr>
            </w:pPr>
            <w:r>
              <w:rPr>
                <w:rFonts w:ascii="新宋体" w:eastAsia="新宋体" w:hAnsi="新宋体" w:hint="eastAsia"/>
                <w:color w:val="000000"/>
                <w:sz w:val="24"/>
                <w:szCs w:val="24"/>
              </w:rPr>
              <w:t>赛区组委会负责组织技术专家制定技术工作文件、竞赛内容、样题、评分标准。</w:t>
            </w:r>
          </w:p>
        </w:tc>
      </w:tr>
      <w:tr w:rsidR="00EE50FB" w14:paraId="23CC9DE4" w14:textId="77777777">
        <w:tc>
          <w:tcPr>
            <w:tcW w:w="5782" w:type="dxa"/>
            <w:tcBorders>
              <w:top w:val="single" w:sz="4" w:space="0" w:color="auto"/>
              <w:bottom w:val="single" w:sz="4" w:space="0" w:color="auto"/>
            </w:tcBorders>
            <w:vAlign w:val="center"/>
          </w:tcPr>
          <w:p w14:paraId="50929E38" w14:textId="77777777" w:rsidR="00EE50FB" w:rsidRDefault="00000000">
            <w:pPr>
              <w:spacing w:line="600" w:lineRule="exact"/>
              <w:jc w:val="center"/>
              <w:rPr>
                <w:rFonts w:ascii="新宋体" w:eastAsia="新宋体" w:hAnsi="新宋体" w:hint="eastAsia"/>
                <w:color w:val="000000"/>
                <w:sz w:val="24"/>
                <w:szCs w:val="24"/>
              </w:rPr>
            </w:pPr>
            <w:r>
              <w:rPr>
                <w:rFonts w:ascii="新宋体" w:eastAsia="新宋体" w:hAnsi="新宋体" w:hint="eastAsia"/>
                <w:noProof/>
                <w:color w:val="000000"/>
                <w:sz w:val="24"/>
                <w:szCs w:val="24"/>
              </w:rPr>
              <mc:AlternateContent>
                <mc:Choice Requires="wps">
                  <w:drawing>
                    <wp:anchor distT="0" distB="0" distL="114300" distR="114300" simplePos="0" relativeHeight="251659264" behindDoc="0" locked="0" layoutInCell="1" allowOverlap="1" wp14:anchorId="31C251A5" wp14:editId="06C2F5EB">
                      <wp:simplePos x="0" y="0"/>
                      <wp:positionH relativeFrom="column">
                        <wp:posOffset>1767840</wp:posOffset>
                      </wp:positionH>
                      <wp:positionV relativeFrom="paragraph">
                        <wp:posOffset>10160</wp:posOffset>
                      </wp:positionV>
                      <wp:extent cx="6985" cy="287020"/>
                      <wp:effectExtent l="33020" t="0" r="36195" b="2540"/>
                      <wp:wrapNone/>
                      <wp:docPr id="3" name="直接箭头连接符 3"/>
                      <wp:cNvGraphicFramePr/>
                      <a:graphic xmlns:a="http://schemas.openxmlformats.org/drawingml/2006/main">
                        <a:graphicData uri="http://schemas.microsoft.com/office/word/2010/wordprocessingShape">
                          <wps:wsp>
                            <wps:cNvCnPr/>
                            <wps:spPr>
                              <a:xfrm>
                                <a:off x="0" y="0"/>
                                <a:ext cx="6985" cy="2870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139.2pt;margin-top:0.8pt;height:22.6pt;width:0.55pt;z-index:251659264;mso-width-relative:page;mso-height-relative:page;" filled="f" stroked="t" coordsize="21600,21600" o:gfxdata="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DcEoC2QAAAAgBAAAPAAAAAAAAAAEAIAAAACIA&#10;AABkcnMvZG93bnJldi54bWxQSwECFAAUAAAACACHTuJABVsDDQgCAADyAwAADgAAAAAAAAABACAA&#10;AAAoAQAAZHJzL2Uyb0RvYy54bWxQSwUGAAAAAAYABgBZAQAAogUAAAAA&#10;">
                      <v:fill on="f" focussize="0,0"/>
                      <v:stroke color="#000000" joinstyle="round" endarrow="block"/>
                      <v:imagedata o:title=""/>
                      <o:lock v:ext="edit" aspectratio="f"/>
                    </v:shape>
                  </w:pict>
                </mc:Fallback>
              </mc:AlternateContent>
            </w:r>
          </w:p>
        </w:tc>
      </w:tr>
      <w:tr w:rsidR="00EE50FB" w14:paraId="41AE69F6" w14:textId="77777777">
        <w:tc>
          <w:tcPr>
            <w:tcW w:w="5782" w:type="dxa"/>
            <w:tcBorders>
              <w:top w:val="single" w:sz="4" w:space="0" w:color="auto"/>
              <w:left w:val="single" w:sz="4" w:space="0" w:color="auto"/>
              <w:bottom w:val="single" w:sz="4" w:space="0" w:color="auto"/>
              <w:right w:val="single" w:sz="4" w:space="0" w:color="auto"/>
            </w:tcBorders>
            <w:shd w:val="clear" w:color="auto" w:fill="DAEEF3"/>
            <w:vAlign w:val="center"/>
          </w:tcPr>
          <w:p w14:paraId="7BD1FB9B" w14:textId="77777777" w:rsidR="00EE50FB" w:rsidRDefault="00000000">
            <w:pPr>
              <w:spacing w:line="600" w:lineRule="exact"/>
              <w:jc w:val="center"/>
              <w:rPr>
                <w:rFonts w:ascii="新宋体" w:eastAsia="新宋体" w:hAnsi="新宋体" w:hint="eastAsia"/>
                <w:color w:val="000000"/>
                <w:sz w:val="24"/>
                <w:szCs w:val="24"/>
              </w:rPr>
            </w:pPr>
            <w:r>
              <w:rPr>
                <w:rFonts w:ascii="新宋体" w:eastAsia="新宋体" w:hAnsi="新宋体" w:hint="eastAsia"/>
                <w:color w:val="000000"/>
                <w:sz w:val="24"/>
                <w:szCs w:val="24"/>
              </w:rPr>
              <w:t>公布技术文件及样题。</w:t>
            </w:r>
          </w:p>
        </w:tc>
      </w:tr>
      <w:tr w:rsidR="00EE50FB" w14:paraId="091176F3" w14:textId="77777777">
        <w:tc>
          <w:tcPr>
            <w:tcW w:w="5782" w:type="dxa"/>
            <w:tcBorders>
              <w:top w:val="single" w:sz="4" w:space="0" w:color="auto"/>
              <w:bottom w:val="single" w:sz="4" w:space="0" w:color="auto"/>
            </w:tcBorders>
            <w:vAlign w:val="center"/>
          </w:tcPr>
          <w:p w14:paraId="5B23D78F" w14:textId="77777777" w:rsidR="00EE50FB" w:rsidRDefault="00000000">
            <w:pPr>
              <w:spacing w:line="600" w:lineRule="exact"/>
              <w:jc w:val="center"/>
              <w:rPr>
                <w:rFonts w:ascii="新宋体" w:eastAsia="新宋体" w:hAnsi="新宋体" w:hint="eastAsia"/>
                <w:color w:val="000000"/>
                <w:sz w:val="24"/>
                <w:szCs w:val="24"/>
              </w:rPr>
            </w:pPr>
            <w:r>
              <w:rPr>
                <w:rFonts w:ascii="新宋体" w:eastAsia="新宋体" w:hAnsi="新宋体" w:hint="eastAsia"/>
                <w:noProof/>
                <w:color w:val="000000"/>
                <w:sz w:val="24"/>
                <w:szCs w:val="24"/>
              </w:rPr>
              <mc:AlternateContent>
                <mc:Choice Requires="wps">
                  <w:drawing>
                    <wp:anchor distT="0" distB="0" distL="114300" distR="114300" simplePos="0" relativeHeight="251660288" behindDoc="0" locked="0" layoutInCell="1" allowOverlap="1" wp14:anchorId="0060FD16" wp14:editId="23D9D7C3">
                      <wp:simplePos x="0" y="0"/>
                      <wp:positionH relativeFrom="column">
                        <wp:posOffset>1774825</wp:posOffset>
                      </wp:positionH>
                      <wp:positionV relativeFrom="paragraph">
                        <wp:posOffset>-3175</wp:posOffset>
                      </wp:positionV>
                      <wp:extent cx="6985" cy="287020"/>
                      <wp:effectExtent l="33020" t="0" r="36195" b="2540"/>
                      <wp:wrapNone/>
                      <wp:docPr id="1" name="直接箭头连接符 1"/>
                      <wp:cNvGraphicFramePr/>
                      <a:graphic xmlns:a="http://schemas.openxmlformats.org/drawingml/2006/main">
                        <a:graphicData uri="http://schemas.microsoft.com/office/word/2010/wordprocessingShape">
                          <wps:wsp>
                            <wps:cNvCnPr/>
                            <wps:spPr>
                              <a:xfrm>
                                <a:off x="0" y="0"/>
                                <a:ext cx="6985" cy="2870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w:pict>
                    <v:shape id="_x0000_s1026" o:spid="_x0000_s1026" o:spt="32" type="#_x0000_t32" style="position:absolute;left:0pt;margin-left:139.75pt;margin-top:-0.25pt;height:22.6pt;width:0.55pt;z-index:251660288;mso-width-relative:page;mso-height-relative:page;" filled="f" stroked="t" coordsize="21600,21600" o:gfxdata="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zdj2x2gAAAAgBAAAPAAAAAAAAAAEAIAAAACIA&#10;AABkcnMvZG93bnJldi54bWxQSwECFAAUAAAACACHTuJADJMJCAcCAADyAwAADgAAAAAAAAABACAA&#10;AAApAQAAZHJzL2Uyb0RvYy54bWxQSwUGAAAAAAYABgBZAQAAogUAAAAA&#10;">
                      <v:fill on="f" focussize="0,0"/>
                      <v:stroke color="#000000" joinstyle="round" endarrow="block"/>
                      <v:imagedata o:title=""/>
                      <o:lock v:ext="edit" aspectratio="f"/>
                    </v:shape>
                  </w:pict>
                </mc:Fallback>
              </mc:AlternateContent>
            </w:r>
          </w:p>
        </w:tc>
      </w:tr>
      <w:tr w:rsidR="00EE50FB" w14:paraId="511D8410" w14:textId="77777777">
        <w:tc>
          <w:tcPr>
            <w:tcW w:w="5782" w:type="dxa"/>
            <w:tcBorders>
              <w:top w:val="single" w:sz="4" w:space="0" w:color="auto"/>
              <w:left w:val="single" w:sz="4" w:space="0" w:color="auto"/>
              <w:bottom w:val="single" w:sz="4" w:space="0" w:color="auto"/>
              <w:right w:val="single" w:sz="4" w:space="0" w:color="auto"/>
            </w:tcBorders>
            <w:shd w:val="clear" w:color="auto" w:fill="DAEEF3"/>
            <w:vAlign w:val="center"/>
          </w:tcPr>
          <w:p w14:paraId="7E0CEE43" w14:textId="77777777" w:rsidR="00EE50FB" w:rsidRDefault="00000000">
            <w:pPr>
              <w:spacing w:line="600" w:lineRule="exact"/>
              <w:jc w:val="center"/>
              <w:rPr>
                <w:rFonts w:ascii="新宋体" w:eastAsia="新宋体" w:hAnsi="新宋体" w:hint="eastAsia"/>
                <w:color w:val="000000"/>
                <w:sz w:val="24"/>
                <w:szCs w:val="24"/>
              </w:rPr>
            </w:pPr>
            <w:r>
              <w:rPr>
                <w:rFonts w:ascii="新宋体" w:eastAsia="新宋体" w:hAnsi="新宋体" w:hint="eastAsia"/>
                <w:color w:val="000000"/>
                <w:sz w:val="24"/>
                <w:szCs w:val="24"/>
              </w:rPr>
              <w:t>赛前技术专家组按照技术文件及样题进行命题。</w:t>
            </w:r>
          </w:p>
        </w:tc>
      </w:tr>
    </w:tbl>
    <w:p w14:paraId="7460403D" w14:textId="77777777" w:rsidR="00EE50FB" w:rsidRDefault="00000000">
      <w:pPr>
        <w:pStyle w:val="ac"/>
        <w:spacing w:line="600" w:lineRule="exact"/>
        <w:ind w:firstLine="316"/>
        <w:rPr>
          <w:rFonts w:ascii="仿宋" w:eastAsia="仿宋" w:hAnsi="仿宋" w:hint="eastAsia"/>
          <w:color w:val="000000"/>
        </w:rPr>
      </w:pPr>
      <w:r>
        <w:rPr>
          <w:rFonts w:ascii="仿宋" w:eastAsia="仿宋" w:hAnsi="仿宋" w:hint="eastAsia"/>
          <w:color w:val="000000"/>
        </w:rPr>
        <w:t>3.公布方式</w:t>
      </w:r>
    </w:p>
    <w:p w14:paraId="2B8D499D" w14:textId="77777777" w:rsidR="00EE50FB" w:rsidRDefault="00000000">
      <w:pPr>
        <w:pStyle w:val="ac"/>
        <w:spacing w:line="600" w:lineRule="exact"/>
        <w:ind w:firstLine="316"/>
        <w:rPr>
          <w:rFonts w:ascii="仿宋" w:eastAsia="仿宋" w:hAnsi="仿宋" w:hint="eastAsia"/>
          <w:color w:val="000000"/>
        </w:rPr>
      </w:pPr>
      <w:r>
        <w:rPr>
          <w:rFonts w:ascii="仿宋" w:eastAsia="仿宋" w:hAnsi="仿宋" w:hint="eastAsia"/>
          <w:color w:val="000000"/>
        </w:rPr>
        <w:lastRenderedPageBreak/>
        <w:t>（1）本项目设施、设备、竞赛样题全部公开；</w:t>
      </w:r>
    </w:p>
    <w:p w14:paraId="664DE3C6" w14:textId="77777777" w:rsidR="00EE50FB" w:rsidRDefault="00000000">
      <w:pPr>
        <w:pStyle w:val="ac"/>
        <w:spacing w:line="600" w:lineRule="exact"/>
        <w:ind w:firstLine="316"/>
        <w:rPr>
          <w:rFonts w:hint="eastAsia"/>
        </w:rPr>
      </w:pPr>
      <w:r>
        <w:rPr>
          <w:rFonts w:ascii="仿宋" w:eastAsia="仿宋" w:hAnsi="仿宋" w:hint="eastAsia"/>
          <w:color w:val="000000"/>
        </w:rPr>
        <w:t>（2）实际考核题目由专家组在样题基础上做适当变动。</w:t>
      </w:r>
    </w:p>
    <w:p w14:paraId="552817AB" w14:textId="77777777" w:rsidR="00EE50FB" w:rsidRPr="002F37D8" w:rsidRDefault="00000000">
      <w:pPr>
        <w:pStyle w:val="2"/>
        <w:ind w:firstLine="634"/>
        <w:rPr>
          <w:rFonts w:hint="eastAsia"/>
          <w:bCs/>
        </w:rPr>
      </w:pPr>
      <w:bookmarkStart w:id="32" w:name="_Toc2989"/>
      <w:bookmarkStart w:id="33" w:name="_Toc211157242"/>
      <w:r w:rsidRPr="002F37D8">
        <w:rPr>
          <w:rFonts w:hint="eastAsia"/>
          <w:bCs/>
        </w:rPr>
        <w:t>（二）比赛时间及试题具体内容</w:t>
      </w:r>
      <w:bookmarkEnd w:id="32"/>
      <w:bookmarkEnd w:id="33"/>
    </w:p>
    <w:p w14:paraId="7E20D4CF" w14:textId="77777777" w:rsidR="00EE50FB" w:rsidRDefault="00000000">
      <w:pPr>
        <w:spacing w:line="560" w:lineRule="exact"/>
        <w:ind w:firstLineChars="200" w:firstLine="632"/>
        <w:rPr>
          <w:rFonts w:hAnsi="Times New Roman"/>
          <w:szCs w:val="20"/>
        </w:rPr>
      </w:pPr>
      <w:r>
        <w:rPr>
          <w:rFonts w:hAnsi="Times New Roman" w:hint="eastAsia"/>
          <w:szCs w:val="20"/>
        </w:rPr>
        <w:t>1.</w:t>
      </w:r>
      <w:r>
        <w:rPr>
          <w:rFonts w:hAnsi="Times New Roman" w:hint="eastAsia"/>
          <w:szCs w:val="20"/>
        </w:rPr>
        <w:t>比赛时间安排</w:t>
      </w:r>
    </w:p>
    <w:p w14:paraId="4C90F34C" w14:textId="77777777" w:rsidR="00EE50FB" w:rsidRDefault="00000000">
      <w:pPr>
        <w:pStyle w:val="ac"/>
        <w:ind w:firstLine="316"/>
        <w:rPr>
          <w:rFonts w:hAnsi="Times New Roman"/>
          <w:szCs w:val="20"/>
        </w:rPr>
      </w:pPr>
      <w:r>
        <w:rPr>
          <w:rFonts w:hAnsi="Times New Roman" w:hint="eastAsia"/>
          <w:szCs w:val="20"/>
        </w:rPr>
        <w:t xml:space="preserve">  </w:t>
      </w:r>
      <w:r>
        <w:rPr>
          <w:rFonts w:hAnsi="Times New Roman" w:hint="eastAsia"/>
          <w:szCs w:val="20"/>
        </w:rPr>
        <w:t>本赛项为个人赛项目，竞赛时间</w:t>
      </w:r>
      <w:r>
        <w:rPr>
          <w:rFonts w:hAnsi="Times New Roman" w:hint="eastAsia"/>
          <w:szCs w:val="20"/>
        </w:rPr>
        <w:t>2</w:t>
      </w:r>
      <w:r>
        <w:rPr>
          <w:rFonts w:hAnsi="Times New Roman" w:hint="eastAsia"/>
          <w:szCs w:val="20"/>
        </w:rPr>
        <w:t>小时。</w:t>
      </w:r>
    </w:p>
    <w:p w14:paraId="6FD28C3D" w14:textId="77777777" w:rsidR="00EE50FB" w:rsidRDefault="00000000">
      <w:pPr>
        <w:pStyle w:val="ac"/>
        <w:ind w:firstLine="316"/>
        <w:jc w:val="center"/>
        <w:rPr>
          <w:rFonts w:hAnsi="Times New Roman"/>
          <w:szCs w:val="20"/>
        </w:rPr>
      </w:pPr>
      <w:r>
        <w:rPr>
          <w:rFonts w:hAnsi="Times New Roman" w:hint="eastAsia"/>
          <w:szCs w:val="20"/>
        </w:rPr>
        <w:t>表</w:t>
      </w:r>
      <w:r>
        <w:rPr>
          <w:rFonts w:hAnsi="Times New Roman" w:hint="eastAsia"/>
          <w:szCs w:val="20"/>
        </w:rPr>
        <w:t xml:space="preserve">2 </w:t>
      </w:r>
      <w:r>
        <w:rPr>
          <w:rFonts w:hAnsi="Times New Roman" w:hint="eastAsia"/>
          <w:szCs w:val="20"/>
        </w:rPr>
        <w:t>比赛日程安排</w:t>
      </w:r>
    </w:p>
    <w:tbl>
      <w:tblPr>
        <w:tblStyle w:val="TableGrid"/>
        <w:tblW w:w="8773" w:type="dxa"/>
        <w:tblInd w:w="486" w:type="dxa"/>
        <w:tblLayout w:type="fixed"/>
        <w:tblCellMar>
          <w:left w:w="107" w:type="dxa"/>
          <w:right w:w="115" w:type="dxa"/>
        </w:tblCellMar>
        <w:tblLook w:val="04A0" w:firstRow="1" w:lastRow="0" w:firstColumn="1" w:lastColumn="0" w:noHBand="0" w:noVBand="1"/>
      </w:tblPr>
      <w:tblGrid>
        <w:gridCol w:w="1798"/>
        <w:gridCol w:w="1971"/>
        <w:gridCol w:w="5004"/>
      </w:tblGrid>
      <w:tr w:rsidR="00EE50FB" w14:paraId="3C43E7B0" w14:textId="77777777">
        <w:trPr>
          <w:trHeight w:val="657"/>
        </w:trPr>
        <w:tc>
          <w:tcPr>
            <w:tcW w:w="1798" w:type="dxa"/>
            <w:tcBorders>
              <w:top w:val="single" w:sz="4" w:space="0" w:color="000000"/>
              <w:left w:val="single" w:sz="4" w:space="0" w:color="000000"/>
              <w:bottom w:val="single" w:sz="4" w:space="0" w:color="000000"/>
              <w:right w:val="nil"/>
            </w:tcBorders>
            <w:shd w:val="clear" w:color="auto" w:fill="EDEDED"/>
          </w:tcPr>
          <w:p w14:paraId="7B5AF3FF" w14:textId="77777777" w:rsidR="00EE50FB" w:rsidRDefault="00000000">
            <w:pPr>
              <w:spacing w:after="160" w:line="259" w:lineRule="auto"/>
              <w:jc w:val="center"/>
              <w:rPr>
                <w:rFonts w:ascii="仿宋" w:eastAsia="仿宋" w:hAnsi="仿宋" w:cs="仿宋" w:hint="eastAsia"/>
                <w:color w:val="000000" w:themeColor="text1"/>
              </w:rPr>
            </w:pPr>
            <w:r>
              <w:rPr>
                <w:rFonts w:ascii="仿宋" w:eastAsia="仿宋" w:hAnsi="仿宋" w:cs="仿宋" w:hint="eastAsia"/>
                <w:color w:val="000000" w:themeColor="text1"/>
              </w:rPr>
              <w:t>日期</w:t>
            </w:r>
          </w:p>
        </w:tc>
        <w:tc>
          <w:tcPr>
            <w:tcW w:w="1971" w:type="dxa"/>
            <w:tcBorders>
              <w:top w:val="single" w:sz="4" w:space="0" w:color="000000"/>
              <w:left w:val="single" w:sz="4" w:space="0" w:color="000000"/>
              <w:bottom w:val="single" w:sz="4" w:space="0" w:color="000000"/>
              <w:right w:val="nil"/>
            </w:tcBorders>
            <w:shd w:val="clear" w:color="auto" w:fill="EDEDED"/>
          </w:tcPr>
          <w:p w14:paraId="6B4F76F1" w14:textId="77777777" w:rsidR="00EE50FB" w:rsidRDefault="00000000">
            <w:pPr>
              <w:spacing w:after="160" w:line="259" w:lineRule="auto"/>
              <w:jc w:val="center"/>
              <w:rPr>
                <w:rFonts w:ascii="仿宋" w:eastAsia="仿宋" w:hAnsi="仿宋" w:cs="仿宋" w:hint="eastAsia"/>
                <w:color w:val="000000" w:themeColor="text1"/>
              </w:rPr>
            </w:pPr>
            <w:r>
              <w:rPr>
                <w:rFonts w:ascii="仿宋" w:eastAsia="仿宋" w:hAnsi="仿宋" w:cs="仿宋" w:hint="eastAsia"/>
                <w:color w:val="000000" w:themeColor="text1"/>
              </w:rPr>
              <w:t>时间</w:t>
            </w:r>
          </w:p>
        </w:tc>
        <w:tc>
          <w:tcPr>
            <w:tcW w:w="5004" w:type="dxa"/>
            <w:tcBorders>
              <w:top w:val="single" w:sz="4" w:space="0" w:color="000000"/>
              <w:left w:val="nil"/>
              <w:bottom w:val="single" w:sz="4" w:space="0" w:color="000000"/>
              <w:right w:val="single" w:sz="4" w:space="0" w:color="000000"/>
            </w:tcBorders>
            <w:shd w:val="clear" w:color="auto" w:fill="EDEDED"/>
            <w:vAlign w:val="center"/>
          </w:tcPr>
          <w:p w14:paraId="6292FEC0" w14:textId="77777777" w:rsidR="00EE50FB" w:rsidRDefault="00000000">
            <w:pPr>
              <w:spacing w:line="259" w:lineRule="auto"/>
              <w:jc w:val="center"/>
              <w:rPr>
                <w:rFonts w:ascii="仿宋" w:eastAsia="仿宋" w:hAnsi="仿宋" w:cs="仿宋" w:hint="eastAsia"/>
                <w:color w:val="000000" w:themeColor="text1"/>
              </w:rPr>
            </w:pPr>
            <w:r>
              <w:rPr>
                <w:rFonts w:ascii="仿宋" w:eastAsia="仿宋" w:hAnsi="仿宋" w:cs="仿宋" w:hint="eastAsia"/>
                <w:color w:val="000000" w:themeColor="text1"/>
              </w:rPr>
              <w:t>事项</w:t>
            </w:r>
          </w:p>
        </w:tc>
      </w:tr>
      <w:tr w:rsidR="00EE50FB" w14:paraId="051A0E50" w14:textId="77777777">
        <w:trPr>
          <w:trHeight w:val="637"/>
        </w:trPr>
        <w:tc>
          <w:tcPr>
            <w:tcW w:w="1798" w:type="dxa"/>
            <w:vMerge w:val="restart"/>
            <w:tcBorders>
              <w:top w:val="single" w:sz="4" w:space="0" w:color="000000"/>
              <w:left w:val="single" w:sz="4" w:space="0" w:color="000000"/>
              <w:right w:val="single" w:sz="4" w:space="0" w:color="000000"/>
            </w:tcBorders>
            <w:vAlign w:val="center"/>
          </w:tcPr>
          <w:p w14:paraId="141C1FE9" w14:textId="77777777" w:rsidR="00EE50FB" w:rsidRDefault="00000000">
            <w:pPr>
              <w:spacing w:line="259" w:lineRule="auto"/>
              <w:jc w:val="center"/>
              <w:rPr>
                <w:rFonts w:ascii="仿宋" w:eastAsia="仿宋" w:hAnsi="仿宋" w:cs="仿宋" w:hint="eastAsia"/>
                <w:color w:val="000000" w:themeColor="text1"/>
              </w:rPr>
            </w:pPr>
            <w:r>
              <w:rPr>
                <w:rFonts w:ascii="仿宋" w:eastAsia="仿宋" w:hAnsi="仿宋" w:cs="仿宋" w:hint="eastAsia"/>
                <w:color w:val="000000" w:themeColor="text1"/>
              </w:rPr>
              <w:t>竞赛前1日</w:t>
            </w:r>
          </w:p>
        </w:tc>
        <w:tc>
          <w:tcPr>
            <w:tcW w:w="1971" w:type="dxa"/>
            <w:tcBorders>
              <w:top w:val="single" w:sz="4" w:space="0" w:color="000000"/>
              <w:left w:val="single" w:sz="4" w:space="0" w:color="000000"/>
              <w:bottom w:val="single" w:sz="4" w:space="0" w:color="000000"/>
              <w:right w:val="single" w:sz="4" w:space="0" w:color="000000"/>
            </w:tcBorders>
            <w:vAlign w:val="center"/>
          </w:tcPr>
          <w:p w14:paraId="1600E060" w14:textId="77777777" w:rsidR="00EE50FB" w:rsidRDefault="00000000">
            <w:pPr>
              <w:spacing w:line="259" w:lineRule="auto"/>
              <w:rPr>
                <w:rFonts w:ascii="仿宋" w:eastAsia="仿宋" w:hAnsi="仿宋" w:cs="仿宋" w:hint="eastAsia"/>
                <w:color w:val="000000" w:themeColor="text1"/>
              </w:rPr>
            </w:pPr>
            <w:r>
              <w:rPr>
                <w:rFonts w:ascii="仿宋" w:eastAsia="仿宋" w:hAnsi="仿宋" w:cs="仿宋" w:hint="eastAsia"/>
                <w:color w:val="000000" w:themeColor="text1"/>
              </w:rPr>
              <w:t>09:00-12:00</w:t>
            </w:r>
          </w:p>
        </w:tc>
        <w:tc>
          <w:tcPr>
            <w:tcW w:w="5004" w:type="dxa"/>
            <w:tcBorders>
              <w:top w:val="single" w:sz="4" w:space="0" w:color="000000"/>
              <w:left w:val="single" w:sz="4" w:space="0" w:color="000000"/>
              <w:bottom w:val="single" w:sz="4" w:space="0" w:color="000000"/>
              <w:right w:val="single" w:sz="4" w:space="0" w:color="000000"/>
            </w:tcBorders>
            <w:vAlign w:val="center"/>
          </w:tcPr>
          <w:p w14:paraId="3AAC753A"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裁判工作会议</w:t>
            </w:r>
          </w:p>
        </w:tc>
      </w:tr>
      <w:tr w:rsidR="00EE50FB" w14:paraId="631DB2BA" w14:textId="77777777">
        <w:trPr>
          <w:trHeight w:val="635"/>
        </w:trPr>
        <w:tc>
          <w:tcPr>
            <w:tcW w:w="1798" w:type="dxa"/>
            <w:vMerge/>
            <w:tcBorders>
              <w:left w:val="single" w:sz="4" w:space="0" w:color="000000"/>
              <w:right w:val="single" w:sz="4" w:space="0" w:color="000000"/>
            </w:tcBorders>
            <w:vAlign w:val="center"/>
          </w:tcPr>
          <w:p w14:paraId="53A3B72D" w14:textId="77777777" w:rsidR="00EE50FB" w:rsidRDefault="00EE50FB">
            <w:pPr>
              <w:spacing w:line="259" w:lineRule="auto"/>
              <w:rPr>
                <w:rFonts w:ascii="仿宋" w:eastAsia="仿宋" w:hAnsi="仿宋"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4AB72851" w14:textId="77777777" w:rsidR="00EE50FB" w:rsidRDefault="00000000">
            <w:pPr>
              <w:spacing w:line="259" w:lineRule="auto"/>
              <w:rPr>
                <w:rFonts w:ascii="仿宋" w:eastAsia="仿宋" w:hAnsi="仿宋" w:cs="仿宋" w:hint="eastAsia"/>
                <w:color w:val="000000" w:themeColor="text1"/>
              </w:rPr>
            </w:pPr>
            <w:r>
              <w:rPr>
                <w:rFonts w:ascii="仿宋" w:eastAsia="仿宋" w:hAnsi="仿宋" w:cs="仿宋" w:hint="eastAsia"/>
                <w:color w:val="000000" w:themeColor="text1"/>
              </w:rPr>
              <w:t>13:00-13:20</w:t>
            </w:r>
          </w:p>
        </w:tc>
        <w:tc>
          <w:tcPr>
            <w:tcW w:w="5004" w:type="dxa"/>
            <w:tcBorders>
              <w:top w:val="single" w:sz="4" w:space="0" w:color="000000"/>
              <w:left w:val="single" w:sz="4" w:space="0" w:color="000000"/>
              <w:bottom w:val="single" w:sz="4" w:space="0" w:color="000000"/>
              <w:right w:val="single" w:sz="4" w:space="0" w:color="000000"/>
            </w:tcBorders>
            <w:vAlign w:val="center"/>
          </w:tcPr>
          <w:p w14:paraId="6F9285A3"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选手签到，进入理论考场</w:t>
            </w:r>
          </w:p>
        </w:tc>
      </w:tr>
      <w:tr w:rsidR="00EE50FB" w14:paraId="0762E3B2" w14:textId="77777777">
        <w:trPr>
          <w:trHeight w:val="635"/>
        </w:trPr>
        <w:tc>
          <w:tcPr>
            <w:tcW w:w="1798" w:type="dxa"/>
            <w:vMerge/>
            <w:tcBorders>
              <w:left w:val="single" w:sz="4" w:space="0" w:color="000000"/>
              <w:right w:val="single" w:sz="4" w:space="0" w:color="000000"/>
            </w:tcBorders>
            <w:vAlign w:val="center"/>
          </w:tcPr>
          <w:p w14:paraId="055E74CC" w14:textId="77777777" w:rsidR="00EE50FB" w:rsidRDefault="00EE50FB">
            <w:pPr>
              <w:spacing w:line="259" w:lineRule="auto"/>
              <w:rPr>
                <w:rFonts w:ascii="仿宋" w:eastAsia="仿宋" w:hAnsi="仿宋"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13B366D1" w14:textId="77777777" w:rsidR="00EE50FB" w:rsidRDefault="00000000">
            <w:pPr>
              <w:spacing w:line="259" w:lineRule="auto"/>
              <w:rPr>
                <w:rFonts w:ascii="仿宋" w:eastAsia="仿宋" w:hAnsi="仿宋" w:cs="仿宋" w:hint="eastAsia"/>
                <w:color w:val="000000" w:themeColor="text1"/>
              </w:rPr>
            </w:pPr>
            <w:r>
              <w:rPr>
                <w:rFonts w:ascii="仿宋" w:eastAsia="仿宋" w:hAnsi="仿宋" w:cs="仿宋" w:hint="eastAsia"/>
                <w:color w:val="000000" w:themeColor="text1"/>
              </w:rPr>
              <w:t>13:30-14:30</w:t>
            </w:r>
          </w:p>
        </w:tc>
        <w:tc>
          <w:tcPr>
            <w:tcW w:w="5004" w:type="dxa"/>
            <w:tcBorders>
              <w:top w:val="single" w:sz="4" w:space="0" w:color="000000"/>
              <w:left w:val="single" w:sz="4" w:space="0" w:color="000000"/>
              <w:bottom w:val="single" w:sz="4" w:space="0" w:color="000000"/>
              <w:right w:val="single" w:sz="4" w:space="0" w:color="000000"/>
            </w:tcBorders>
            <w:vAlign w:val="center"/>
          </w:tcPr>
          <w:p w14:paraId="647C15F2" w14:textId="77777777" w:rsidR="00EE50FB" w:rsidRDefault="00000000">
            <w:pPr>
              <w:spacing w:line="259" w:lineRule="auto"/>
              <w:ind w:left="1"/>
              <w:rPr>
                <w:rFonts w:ascii="仿宋" w:eastAsia="仿宋" w:hAnsi="仿宋" w:cs="仿宋" w:hint="eastAsia"/>
                <w:color w:val="000000" w:themeColor="text1"/>
              </w:rPr>
            </w:pPr>
            <w:r>
              <w:rPr>
                <w:rFonts w:cs="仿宋" w:hint="eastAsia"/>
                <w:color w:val="000000" w:themeColor="text1"/>
              </w:rPr>
              <w:t>理论考试，开考</w:t>
            </w:r>
            <w:r>
              <w:rPr>
                <w:rFonts w:cs="仿宋" w:hint="eastAsia"/>
                <w:color w:val="000000" w:themeColor="text1"/>
              </w:rPr>
              <w:t xml:space="preserve"> 15 </w:t>
            </w:r>
            <w:r>
              <w:rPr>
                <w:rFonts w:cs="仿宋" w:hint="eastAsia"/>
                <w:color w:val="000000" w:themeColor="text1"/>
              </w:rPr>
              <w:t>分钟后禁入</w:t>
            </w:r>
          </w:p>
        </w:tc>
      </w:tr>
      <w:tr w:rsidR="00EE50FB" w14:paraId="771631FE" w14:textId="77777777">
        <w:trPr>
          <w:trHeight w:val="635"/>
        </w:trPr>
        <w:tc>
          <w:tcPr>
            <w:tcW w:w="1798" w:type="dxa"/>
            <w:vMerge/>
            <w:tcBorders>
              <w:left w:val="single" w:sz="4" w:space="0" w:color="000000"/>
              <w:bottom w:val="single" w:sz="4" w:space="0" w:color="000000"/>
              <w:right w:val="single" w:sz="4" w:space="0" w:color="000000"/>
            </w:tcBorders>
            <w:vAlign w:val="center"/>
          </w:tcPr>
          <w:p w14:paraId="77C5E406" w14:textId="77777777" w:rsidR="00EE50FB" w:rsidRDefault="00EE50FB">
            <w:pPr>
              <w:spacing w:line="259" w:lineRule="auto"/>
              <w:rPr>
                <w:rFonts w:ascii="仿宋" w:eastAsia="仿宋" w:hAnsi="仿宋"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7DC9BB81" w14:textId="77777777" w:rsidR="00EE50FB" w:rsidRDefault="00000000">
            <w:pPr>
              <w:spacing w:line="259" w:lineRule="auto"/>
              <w:rPr>
                <w:rFonts w:ascii="仿宋" w:eastAsia="仿宋" w:hAnsi="仿宋" w:cs="仿宋" w:hint="eastAsia"/>
                <w:color w:val="000000" w:themeColor="text1"/>
              </w:rPr>
            </w:pPr>
            <w:r>
              <w:rPr>
                <w:rFonts w:ascii="仿宋" w:eastAsia="仿宋" w:hAnsi="仿宋" w:cs="仿宋" w:hint="eastAsia"/>
                <w:color w:val="000000" w:themeColor="text1"/>
              </w:rPr>
              <w:t>14:40-16:30</w:t>
            </w:r>
          </w:p>
        </w:tc>
        <w:tc>
          <w:tcPr>
            <w:tcW w:w="5004" w:type="dxa"/>
            <w:tcBorders>
              <w:top w:val="single" w:sz="4" w:space="0" w:color="000000"/>
              <w:left w:val="single" w:sz="4" w:space="0" w:color="000000"/>
              <w:bottom w:val="single" w:sz="4" w:space="0" w:color="000000"/>
              <w:right w:val="single" w:sz="4" w:space="0" w:color="000000"/>
            </w:tcBorders>
            <w:vAlign w:val="center"/>
          </w:tcPr>
          <w:p w14:paraId="3F2B317C" w14:textId="77777777" w:rsidR="00EE50FB" w:rsidRDefault="00000000">
            <w:pPr>
              <w:spacing w:line="259" w:lineRule="auto"/>
              <w:ind w:left="1"/>
              <w:rPr>
                <w:rFonts w:cs="仿宋" w:hint="eastAsia"/>
                <w:color w:val="000000" w:themeColor="text1"/>
              </w:rPr>
            </w:pPr>
            <w:r>
              <w:rPr>
                <w:rFonts w:cs="仿宋" w:hint="eastAsia"/>
                <w:color w:val="000000" w:themeColor="text1"/>
              </w:rPr>
              <w:t>现场实操培训，培训后赛场贴封条</w:t>
            </w:r>
          </w:p>
        </w:tc>
      </w:tr>
      <w:tr w:rsidR="00EE50FB" w14:paraId="73114F18" w14:textId="77777777">
        <w:trPr>
          <w:trHeight w:val="635"/>
        </w:trPr>
        <w:tc>
          <w:tcPr>
            <w:tcW w:w="1798" w:type="dxa"/>
            <w:vMerge w:val="restart"/>
            <w:tcBorders>
              <w:top w:val="single" w:sz="4" w:space="0" w:color="000000"/>
              <w:left w:val="single" w:sz="4" w:space="0" w:color="000000"/>
              <w:right w:val="single" w:sz="4" w:space="0" w:color="000000"/>
            </w:tcBorders>
            <w:vAlign w:val="center"/>
          </w:tcPr>
          <w:p w14:paraId="2988D636" w14:textId="77777777" w:rsidR="00EE50FB" w:rsidRDefault="00000000">
            <w:pPr>
              <w:spacing w:line="259" w:lineRule="auto"/>
              <w:jc w:val="center"/>
              <w:rPr>
                <w:rFonts w:ascii="仿宋" w:eastAsia="仿宋" w:hAnsi="仿宋" w:cs="仿宋" w:hint="eastAsia"/>
                <w:color w:val="000000" w:themeColor="text1"/>
              </w:rPr>
            </w:pPr>
            <w:r>
              <w:rPr>
                <w:rFonts w:ascii="仿宋" w:eastAsia="仿宋" w:hAnsi="仿宋" w:cs="仿宋" w:hint="eastAsia"/>
                <w:color w:val="000000" w:themeColor="text1"/>
              </w:rPr>
              <w:t>竞赛日</w:t>
            </w:r>
          </w:p>
        </w:tc>
        <w:tc>
          <w:tcPr>
            <w:tcW w:w="1971" w:type="dxa"/>
            <w:tcBorders>
              <w:top w:val="single" w:sz="4" w:space="0" w:color="000000"/>
              <w:left w:val="single" w:sz="4" w:space="0" w:color="000000"/>
              <w:bottom w:val="single" w:sz="4" w:space="0" w:color="000000"/>
              <w:right w:val="single" w:sz="4" w:space="0" w:color="000000"/>
            </w:tcBorders>
            <w:vAlign w:val="center"/>
          </w:tcPr>
          <w:p w14:paraId="018E8FB1" w14:textId="77777777" w:rsidR="00EE50FB" w:rsidRDefault="00000000">
            <w:pPr>
              <w:spacing w:line="259" w:lineRule="auto"/>
              <w:rPr>
                <w:rFonts w:ascii="仿宋" w:eastAsia="仿宋" w:hAnsi="仿宋" w:cs="仿宋" w:hint="eastAsia"/>
                <w:color w:val="000000" w:themeColor="text1"/>
              </w:rPr>
            </w:pPr>
            <w:r>
              <w:rPr>
                <w:rFonts w:cs="仿宋" w:hint="eastAsia"/>
                <w:color w:val="000000" w:themeColor="text1"/>
              </w:rPr>
              <w:t>8</w:t>
            </w:r>
            <w:r>
              <w:rPr>
                <w:rFonts w:ascii="仿宋" w:eastAsia="仿宋" w:hAnsi="仿宋" w:cs="仿宋" w:hint="eastAsia"/>
                <w:color w:val="000000" w:themeColor="text1"/>
              </w:rPr>
              <w:t>:</w:t>
            </w:r>
            <w:r>
              <w:rPr>
                <w:rFonts w:cs="仿宋" w:hint="eastAsia"/>
                <w:color w:val="000000" w:themeColor="text1"/>
              </w:rPr>
              <w:t>00</w:t>
            </w:r>
            <w:r>
              <w:rPr>
                <w:rFonts w:ascii="仿宋" w:eastAsia="仿宋" w:hAnsi="仿宋" w:cs="仿宋" w:hint="eastAsia"/>
                <w:color w:val="000000" w:themeColor="text1"/>
              </w:rPr>
              <w:t xml:space="preserve"> </w:t>
            </w:r>
          </w:p>
        </w:tc>
        <w:tc>
          <w:tcPr>
            <w:tcW w:w="5004" w:type="dxa"/>
            <w:tcBorders>
              <w:top w:val="single" w:sz="4" w:space="0" w:color="000000"/>
              <w:left w:val="single" w:sz="4" w:space="0" w:color="000000"/>
              <w:bottom w:val="single" w:sz="4" w:space="0" w:color="000000"/>
              <w:right w:val="single" w:sz="4" w:space="0" w:color="000000"/>
            </w:tcBorders>
            <w:vAlign w:val="center"/>
          </w:tcPr>
          <w:p w14:paraId="552B2402"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 xml:space="preserve">裁判员、工作人员报到，检查赛场，准备竞赛 </w:t>
            </w:r>
          </w:p>
        </w:tc>
      </w:tr>
      <w:tr w:rsidR="00EE50FB" w14:paraId="31A1320B" w14:textId="77777777">
        <w:trPr>
          <w:trHeight w:val="634"/>
        </w:trPr>
        <w:tc>
          <w:tcPr>
            <w:tcW w:w="1798" w:type="dxa"/>
            <w:vMerge/>
            <w:tcBorders>
              <w:left w:val="single" w:sz="4" w:space="0" w:color="000000"/>
              <w:right w:val="single" w:sz="4" w:space="0" w:color="000000"/>
            </w:tcBorders>
            <w:vAlign w:val="center"/>
          </w:tcPr>
          <w:p w14:paraId="7A144660" w14:textId="77777777" w:rsidR="00EE50FB" w:rsidRDefault="00EE50FB">
            <w:pPr>
              <w:spacing w:line="259" w:lineRule="auto"/>
              <w:rPr>
                <w:rFonts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76DCB80C" w14:textId="77777777" w:rsidR="00EE50FB" w:rsidRDefault="00000000">
            <w:pPr>
              <w:spacing w:line="259" w:lineRule="auto"/>
              <w:rPr>
                <w:rFonts w:ascii="仿宋" w:eastAsia="仿宋" w:hAnsi="仿宋" w:cs="仿宋" w:hint="eastAsia"/>
                <w:color w:val="000000" w:themeColor="text1"/>
              </w:rPr>
            </w:pPr>
            <w:r>
              <w:rPr>
                <w:rFonts w:cs="仿宋" w:hint="eastAsia"/>
                <w:color w:val="000000" w:themeColor="text1"/>
              </w:rPr>
              <w:t>8:30-8:50</w:t>
            </w:r>
          </w:p>
        </w:tc>
        <w:tc>
          <w:tcPr>
            <w:tcW w:w="5004" w:type="dxa"/>
            <w:tcBorders>
              <w:top w:val="single" w:sz="4" w:space="0" w:color="000000"/>
              <w:left w:val="single" w:sz="4" w:space="0" w:color="000000"/>
              <w:bottom w:val="single" w:sz="4" w:space="0" w:color="000000"/>
              <w:right w:val="single" w:sz="4" w:space="0" w:color="000000"/>
            </w:tcBorders>
            <w:vAlign w:val="center"/>
          </w:tcPr>
          <w:p w14:paraId="0C8DA936" w14:textId="77777777" w:rsidR="00EE50FB" w:rsidRDefault="00000000">
            <w:pPr>
              <w:spacing w:line="259" w:lineRule="auto"/>
              <w:ind w:left="1"/>
              <w:rPr>
                <w:rFonts w:ascii="仿宋" w:eastAsia="仿宋" w:hAnsi="仿宋" w:cs="仿宋" w:hint="eastAsia"/>
                <w:color w:val="000000" w:themeColor="text1"/>
              </w:rPr>
            </w:pPr>
            <w:r>
              <w:rPr>
                <w:rFonts w:cs="仿宋" w:hint="eastAsia"/>
                <w:color w:val="000000" w:themeColor="text1"/>
              </w:rPr>
              <w:t>全部选手报到</w:t>
            </w:r>
            <w:r>
              <w:rPr>
                <w:rFonts w:ascii="仿宋" w:eastAsia="仿宋" w:hAnsi="仿宋" w:cs="仿宋" w:hint="eastAsia"/>
                <w:color w:val="000000" w:themeColor="text1"/>
              </w:rPr>
              <w:t xml:space="preserve"> </w:t>
            </w:r>
          </w:p>
        </w:tc>
      </w:tr>
      <w:tr w:rsidR="00EE50FB" w14:paraId="7A9C19E2" w14:textId="77777777">
        <w:trPr>
          <w:trHeight w:val="634"/>
        </w:trPr>
        <w:tc>
          <w:tcPr>
            <w:tcW w:w="1798" w:type="dxa"/>
            <w:vMerge/>
            <w:tcBorders>
              <w:left w:val="single" w:sz="4" w:space="0" w:color="000000"/>
              <w:right w:val="single" w:sz="4" w:space="0" w:color="000000"/>
            </w:tcBorders>
            <w:vAlign w:val="center"/>
          </w:tcPr>
          <w:p w14:paraId="10099708" w14:textId="77777777" w:rsidR="00EE50FB" w:rsidRDefault="00EE50FB">
            <w:pPr>
              <w:spacing w:line="259" w:lineRule="auto"/>
              <w:rPr>
                <w:rFonts w:ascii="仿宋" w:eastAsia="仿宋" w:hAnsi="仿宋"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5AF3C8E0" w14:textId="77777777" w:rsidR="00EE50FB" w:rsidRDefault="00000000">
            <w:pPr>
              <w:spacing w:line="259" w:lineRule="auto"/>
              <w:rPr>
                <w:rFonts w:ascii="仿宋" w:eastAsia="仿宋" w:hAnsi="仿宋" w:cs="仿宋" w:hint="eastAsia"/>
                <w:color w:val="000000" w:themeColor="text1"/>
              </w:rPr>
            </w:pPr>
            <w:r>
              <w:rPr>
                <w:rFonts w:ascii="仿宋" w:eastAsia="仿宋" w:hAnsi="仿宋" w:cs="仿宋" w:hint="eastAsia"/>
                <w:color w:val="000000" w:themeColor="text1"/>
              </w:rPr>
              <w:t>8:</w:t>
            </w:r>
            <w:r>
              <w:rPr>
                <w:rFonts w:cs="仿宋" w:hint="eastAsia"/>
                <w:color w:val="000000" w:themeColor="text1"/>
              </w:rPr>
              <w:t>5</w:t>
            </w:r>
            <w:r>
              <w:rPr>
                <w:rFonts w:ascii="仿宋" w:eastAsia="仿宋" w:hAnsi="仿宋" w:cs="仿宋" w:hint="eastAsia"/>
                <w:color w:val="000000" w:themeColor="text1"/>
              </w:rPr>
              <w:t>0-</w:t>
            </w:r>
            <w:r>
              <w:rPr>
                <w:rFonts w:cs="仿宋" w:hint="eastAsia"/>
                <w:color w:val="000000" w:themeColor="text1"/>
              </w:rPr>
              <w:t>9</w:t>
            </w:r>
            <w:r>
              <w:rPr>
                <w:rFonts w:ascii="仿宋" w:eastAsia="仿宋" w:hAnsi="仿宋" w:cs="仿宋" w:hint="eastAsia"/>
                <w:color w:val="000000" w:themeColor="text1"/>
              </w:rPr>
              <w:t>:</w:t>
            </w:r>
            <w:r>
              <w:rPr>
                <w:rFonts w:cs="仿宋" w:hint="eastAsia"/>
                <w:color w:val="000000" w:themeColor="text1"/>
              </w:rPr>
              <w:t>0</w:t>
            </w:r>
            <w:r>
              <w:rPr>
                <w:rFonts w:ascii="仿宋" w:eastAsia="仿宋" w:hAnsi="仿宋" w:cs="仿宋" w:hint="eastAsia"/>
                <w:color w:val="000000" w:themeColor="text1"/>
              </w:rPr>
              <w:t>0</w:t>
            </w:r>
          </w:p>
        </w:tc>
        <w:tc>
          <w:tcPr>
            <w:tcW w:w="5004" w:type="dxa"/>
            <w:tcBorders>
              <w:top w:val="single" w:sz="4" w:space="0" w:color="000000"/>
              <w:left w:val="single" w:sz="4" w:space="0" w:color="000000"/>
              <w:bottom w:val="single" w:sz="4" w:space="0" w:color="000000"/>
              <w:right w:val="single" w:sz="4" w:space="0" w:color="000000"/>
            </w:tcBorders>
            <w:vAlign w:val="center"/>
          </w:tcPr>
          <w:p w14:paraId="556E1157" w14:textId="77777777" w:rsidR="00EE50FB" w:rsidRDefault="00000000">
            <w:pPr>
              <w:spacing w:line="259" w:lineRule="auto"/>
              <w:ind w:left="1"/>
              <w:rPr>
                <w:rFonts w:ascii="仿宋" w:eastAsia="仿宋" w:hAnsi="仿宋" w:cs="仿宋" w:hint="eastAsia"/>
                <w:color w:val="000000" w:themeColor="text1"/>
              </w:rPr>
            </w:pPr>
            <w:r>
              <w:rPr>
                <w:rFonts w:cs="仿宋" w:hint="eastAsia"/>
                <w:color w:val="000000" w:themeColor="text1"/>
              </w:rPr>
              <w:t>一次加密（</w:t>
            </w:r>
            <w:r>
              <w:rPr>
                <w:rFonts w:ascii="仿宋" w:eastAsia="仿宋" w:hAnsi="仿宋" w:cs="仿宋" w:hint="eastAsia"/>
                <w:color w:val="000000" w:themeColor="text1"/>
              </w:rPr>
              <w:t>AB</w:t>
            </w:r>
            <w:r>
              <w:rPr>
                <w:rFonts w:cs="仿宋" w:hint="eastAsia"/>
                <w:color w:val="000000" w:themeColor="text1"/>
              </w:rPr>
              <w:t>组），</w:t>
            </w:r>
            <w:r>
              <w:rPr>
                <w:rFonts w:ascii="仿宋" w:eastAsia="仿宋" w:hAnsi="仿宋" w:cs="仿宋" w:hint="eastAsia"/>
                <w:color w:val="000000" w:themeColor="text1"/>
              </w:rPr>
              <w:t>B</w:t>
            </w:r>
            <w:r>
              <w:rPr>
                <w:rFonts w:cs="仿宋" w:hint="eastAsia"/>
                <w:color w:val="000000" w:themeColor="text1"/>
              </w:rPr>
              <w:t>组候考室封闭备赛</w:t>
            </w:r>
            <w:r>
              <w:rPr>
                <w:rFonts w:ascii="仿宋" w:eastAsia="仿宋" w:hAnsi="仿宋" w:cs="仿宋" w:hint="eastAsia"/>
                <w:color w:val="000000" w:themeColor="text1"/>
              </w:rPr>
              <w:t xml:space="preserve"> </w:t>
            </w:r>
          </w:p>
        </w:tc>
      </w:tr>
      <w:tr w:rsidR="00EE50FB" w14:paraId="3EC59A43" w14:textId="77777777">
        <w:trPr>
          <w:trHeight w:val="636"/>
        </w:trPr>
        <w:tc>
          <w:tcPr>
            <w:tcW w:w="1798" w:type="dxa"/>
            <w:vMerge/>
            <w:tcBorders>
              <w:left w:val="single" w:sz="4" w:space="0" w:color="000000"/>
              <w:right w:val="single" w:sz="4" w:space="0" w:color="000000"/>
            </w:tcBorders>
            <w:vAlign w:val="center"/>
          </w:tcPr>
          <w:p w14:paraId="5199E6CA" w14:textId="77777777" w:rsidR="00EE50FB" w:rsidRDefault="00EE50FB">
            <w:pPr>
              <w:spacing w:line="259" w:lineRule="auto"/>
              <w:rPr>
                <w:rFonts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1837BE9C" w14:textId="77777777" w:rsidR="00EE50FB" w:rsidRDefault="00000000">
            <w:pPr>
              <w:spacing w:line="259" w:lineRule="auto"/>
              <w:rPr>
                <w:rFonts w:ascii="仿宋" w:eastAsia="仿宋" w:hAnsi="仿宋" w:cs="仿宋" w:hint="eastAsia"/>
                <w:color w:val="000000" w:themeColor="text1"/>
              </w:rPr>
            </w:pPr>
            <w:r>
              <w:rPr>
                <w:rFonts w:cs="仿宋" w:hint="eastAsia"/>
                <w:color w:val="000000" w:themeColor="text1"/>
              </w:rPr>
              <w:t>9</w:t>
            </w:r>
            <w:r>
              <w:rPr>
                <w:rFonts w:ascii="仿宋" w:eastAsia="仿宋" w:hAnsi="仿宋" w:cs="仿宋" w:hint="eastAsia"/>
                <w:color w:val="000000" w:themeColor="text1"/>
              </w:rPr>
              <w:t>:</w:t>
            </w:r>
            <w:r>
              <w:rPr>
                <w:rFonts w:cs="仿宋" w:hint="eastAsia"/>
                <w:color w:val="000000" w:themeColor="text1"/>
              </w:rPr>
              <w:t>0</w:t>
            </w:r>
            <w:r>
              <w:rPr>
                <w:rFonts w:ascii="仿宋" w:eastAsia="仿宋" w:hAnsi="仿宋" w:cs="仿宋" w:hint="eastAsia"/>
                <w:color w:val="000000" w:themeColor="text1"/>
              </w:rPr>
              <w:t>0-</w:t>
            </w:r>
            <w:r>
              <w:rPr>
                <w:rFonts w:cs="仿宋" w:hint="eastAsia"/>
                <w:color w:val="000000" w:themeColor="text1"/>
              </w:rPr>
              <w:t>9</w:t>
            </w:r>
            <w:r>
              <w:rPr>
                <w:rFonts w:ascii="仿宋" w:eastAsia="仿宋" w:hAnsi="仿宋" w:cs="仿宋" w:hint="eastAsia"/>
                <w:color w:val="000000" w:themeColor="text1"/>
              </w:rPr>
              <w:t>:</w:t>
            </w:r>
            <w:r>
              <w:rPr>
                <w:rFonts w:cs="仿宋" w:hint="eastAsia"/>
                <w:color w:val="000000" w:themeColor="text1"/>
              </w:rPr>
              <w:t>10</w:t>
            </w:r>
          </w:p>
        </w:tc>
        <w:tc>
          <w:tcPr>
            <w:tcW w:w="5004" w:type="dxa"/>
            <w:tcBorders>
              <w:top w:val="single" w:sz="4" w:space="0" w:color="000000"/>
              <w:left w:val="single" w:sz="4" w:space="0" w:color="000000"/>
              <w:bottom w:val="single" w:sz="4" w:space="0" w:color="000000"/>
              <w:right w:val="single" w:sz="4" w:space="0" w:color="000000"/>
            </w:tcBorders>
            <w:vAlign w:val="center"/>
          </w:tcPr>
          <w:p w14:paraId="2D981760"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A 组二次加密，进入赛场检查设备</w:t>
            </w:r>
          </w:p>
        </w:tc>
      </w:tr>
      <w:tr w:rsidR="00EE50FB" w14:paraId="3B6C66A6" w14:textId="77777777">
        <w:trPr>
          <w:trHeight w:val="634"/>
        </w:trPr>
        <w:tc>
          <w:tcPr>
            <w:tcW w:w="1798" w:type="dxa"/>
            <w:vMerge/>
            <w:tcBorders>
              <w:left w:val="single" w:sz="4" w:space="0" w:color="000000"/>
              <w:right w:val="single" w:sz="4" w:space="0" w:color="000000"/>
            </w:tcBorders>
            <w:vAlign w:val="center"/>
          </w:tcPr>
          <w:p w14:paraId="3DBBD4C1" w14:textId="77777777" w:rsidR="00EE50FB" w:rsidRDefault="00EE50FB">
            <w:pPr>
              <w:spacing w:line="259" w:lineRule="auto"/>
              <w:rPr>
                <w:rFonts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69DDD6D6" w14:textId="77777777" w:rsidR="00EE50FB" w:rsidRDefault="00000000">
            <w:pPr>
              <w:spacing w:line="259" w:lineRule="auto"/>
              <w:rPr>
                <w:rFonts w:ascii="仿宋" w:eastAsia="仿宋" w:hAnsi="仿宋" w:cs="仿宋" w:hint="eastAsia"/>
                <w:color w:val="000000" w:themeColor="text1"/>
              </w:rPr>
            </w:pPr>
            <w:r>
              <w:rPr>
                <w:rFonts w:cs="仿宋" w:hint="eastAsia"/>
                <w:color w:val="000000" w:themeColor="text1"/>
              </w:rPr>
              <w:t>9</w:t>
            </w:r>
            <w:r>
              <w:rPr>
                <w:rFonts w:ascii="仿宋" w:eastAsia="仿宋" w:hAnsi="仿宋" w:cs="仿宋" w:hint="eastAsia"/>
                <w:color w:val="000000" w:themeColor="text1"/>
              </w:rPr>
              <w:t>:</w:t>
            </w:r>
            <w:r>
              <w:rPr>
                <w:rFonts w:cs="仿宋" w:hint="eastAsia"/>
                <w:color w:val="000000" w:themeColor="text1"/>
              </w:rPr>
              <w:t>10</w:t>
            </w:r>
            <w:r>
              <w:rPr>
                <w:rFonts w:ascii="仿宋" w:eastAsia="仿宋" w:hAnsi="仿宋" w:cs="仿宋" w:hint="eastAsia"/>
                <w:color w:val="000000" w:themeColor="text1"/>
              </w:rPr>
              <w:t>-</w:t>
            </w:r>
            <w:r>
              <w:rPr>
                <w:rFonts w:cs="仿宋" w:hint="eastAsia"/>
                <w:color w:val="000000" w:themeColor="text1"/>
              </w:rPr>
              <w:t>11</w:t>
            </w:r>
            <w:r>
              <w:rPr>
                <w:rFonts w:ascii="仿宋" w:eastAsia="仿宋" w:hAnsi="仿宋" w:cs="仿宋" w:hint="eastAsia"/>
                <w:color w:val="000000" w:themeColor="text1"/>
              </w:rPr>
              <w:t>:</w:t>
            </w:r>
            <w:r>
              <w:rPr>
                <w:rFonts w:cs="仿宋" w:hint="eastAsia"/>
                <w:color w:val="000000" w:themeColor="text1"/>
              </w:rPr>
              <w:t>10</w:t>
            </w:r>
          </w:p>
        </w:tc>
        <w:tc>
          <w:tcPr>
            <w:tcW w:w="5004" w:type="dxa"/>
            <w:tcBorders>
              <w:top w:val="single" w:sz="4" w:space="0" w:color="000000"/>
              <w:left w:val="single" w:sz="4" w:space="0" w:color="000000"/>
              <w:bottom w:val="single" w:sz="4" w:space="0" w:color="000000"/>
              <w:right w:val="single" w:sz="4" w:space="0" w:color="000000"/>
            </w:tcBorders>
            <w:vAlign w:val="center"/>
          </w:tcPr>
          <w:p w14:paraId="7E87D111"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 xml:space="preserve">A </w:t>
            </w:r>
            <w:r>
              <w:rPr>
                <w:rFonts w:cs="仿宋" w:hint="eastAsia"/>
                <w:color w:val="000000" w:themeColor="text1"/>
              </w:rPr>
              <w:t>组竞赛</w:t>
            </w:r>
            <w:r>
              <w:rPr>
                <w:rFonts w:cs="仿宋" w:hint="eastAsia"/>
                <w:color w:val="000000" w:themeColor="text1"/>
              </w:rPr>
              <w:t xml:space="preserve"> </w:t>
            </w:r>
            <w:r>
              <w:rPr>
                <w:rFonts w:ascii="仿宋" w:eastAsia="仿宋" w:hAnsi="仿宋" w:cs="仿宋" w:hint="eastAsia"/>
                <w:color w:val="000000" w:themeColor="text1"/>
              </w:rPr>
              <w:t>120</w:t>
            </w:r>
            <w:r>
              <w:rPr>
                <w:rFonts w:cs="仿宋" w:hint="eastAsia"/>
                <w:color w:val="000000" w:themeColor="text1"/>
              </w:rPr>
              <w:t>分钟</w:t>
            </w:r>
          </w:p>
        </w:tc>
      </w:tr>
      <w:tr w:rsidR="00EE50FB" w14:paraId="47936BD8" w14:textId="77777777">
        <w:trPr>
          <w:trHeight w:val="634"/>
        </w:trPr>
        <w:tc>
          <w:tcPr>
            <w:tcW w:w="1798" w:type="dxa"/>
            <w:vMerge/>
            <w:tcBorders>
              <w:left w:val="single" w:sz="4" w:space="0" w:color="000000"/>
              <w:right w:val="single" w:sz="4" w:space="0" w:color="000000"/>
            </w:tcBorders>
            <w:vAlign w:val="center"/>
          </w:tcPr>
          <w:p w14:paraId="48AAB051" w14:textId="77777777" w:rsidR="00EE50FB" w:rsidRDefault="00EE50FB">
            <w:pPr>
              <w:spacing w:line="259" w:lineRule="auto"/>
              <w:rPr>
                <w:rFonts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573AEE3D" w14:textId="77777777" w:rsidR="00EE50FB" w:rsidRDefault="00000000">
            <w:pPr>
              <w:spacing w:line="259" w:lineRule="auto"/>
              <w:rPr>
                <w:rFonts w:cs="仿宋" w:hint="eastAsia"/>
                <w:color w:val="000000" w:themeColor="text1"/>
              </w:rPr>
            </w:pPr>
            <w:r>
              <w:rPr>
                <w:rFonts w:cs="仿宋" w:hint="eastAsia"/>
                <w:color w:val="000000" w:themeColor="text1"/>
              </w:rPr>
              <w:t>11</w:t>
            </w:r>
            <w:r>
              <w:rPr>
                <w:rFonts w:ascii="仿宋" w:eastAsia="仿宋" w:hAnsi="仿宋" w:cs="仿宋" w:hint="eastAsia"/>
                <w:color w:val="000000" w:themeColor="text1"/>
              </w:rPr>
              <w:t>:</w:t>
            </w:r>
            <w:r>
              <w:rPr>
                <w:rFonts w:cs="仿宋" w:hint="eastAsia"/>
                <w:color w:val="000000" w:themeColor="text1"/>
              </w:rPr>
              <w:t>1</w:t>
            </w:r>
            <w:r>
              <w:rPr>
                <w:rFonts w:ascii="仿宋" w:eastAsia="仿宋" w:hAnsi="仿宋" w:cs="仿宋" w:hint="eastAsia"/>
                <w:color w:val="000000" w:themeColor="text1"/>
              </w:rPr>
              <w:t>0-</w:t>
            </w:r>
            <w:r>
              <w:rPr>
                <w:rFonts w:cs="仿宋" w:hint="eastAsia"/>
                <w:color w:val="000000" w:themeColor="text1"/>
              </w:rPr>
              <w:t>11</w:t>
            </w:r>
            <w:r>
              <w:rPr>
                <w:rFonts w:ascii="仿宋" w:eastAsia="仿宋" w:hAnsi="仿宋" w:cs="仿宋" w:hint="eastAsia"/>
                <w:color w:val="000000" w:themeColor="text1"/>
              </w:rPr>
              <w:t>:</w:t>
            </w:r>
            <w:r>
              <w:rPr>
                <w:rFonts w:cs="仿宋" w:hint="eastAsia"/>
                <w:color w:val="000000" w:themeColor="text1"/>
              </w:rPr>
              <w:t>50</w:t>
            </w:r>
          </w:p>
        </w:tc>
        <w:tc>
          <w:tcPr>
            <w:tcW w:w="5004" w:type="dxa"/>
            <w:tcBorders>
              <w:top w:val="single" w:sz="4" w:space="0" w:color="000000"/>
              <w:left w:val="single" w:sz="4" w:space="0" w:color="000000"/>
              <w:bottom w:val="single" w:sz="4" w:space="0" w:color="000000"/>
              <w:right w:val="single" w:sz="4" w:space="0" w:color="000000"/>
            </w:tcBorders>
            <w:vAlign w:val="center"/>
          </w:tcPr>
          <w:p w14:paraId="0AD279B3" w14:textId="77777777" w:rsidR="00EE50FB" w:rsidRDefault="00000000">
            <w:pPr>
              <w:spacing w:line="259" w:lineRule="auto"/>
              <w:ind w:left="1"/>
              <w:rPr>
                <w:rFonts w:cs="仿宋" w:hint="eastAsia"/>
                <w:color w:val="000000" w:themeColor="text1"/>
              </w:rPr>
            </w:pPr>
            <w:r>
              <w:rPr>
                <w:rFonts w:ascii="仿宋" w:eastAsia="仿宋" w:hAnsi="仿宋" w:cs="仿宋" w:hint="eastAsia"/>
                <w:color w:val="000000" w:themeColor="text1"/>
              </w:rPr>
              <w:t>A 组评分、恢复设备</w:t>
            </w:r>
          </w:p>
        </w:tc>
      </w:tr>
      <w:tr w:rsidR="00EE50FB" w14:paraId="45BD35E5" w14:textId="77777777">
        <w:trPr>
          <w:trHeight w:val="634"/>
        </w:trPr>
        <w:tc>
          <w:tcPr>
            <w:tcW w:w="1798" w:type="dxa"/>
            <w:vMerge/>
            <w:tcBorders>
              <w:left w:val="single" w:sz="4" w:space="0" w:color="000000"/>
              <w:right w:val="single" w:sz="4" w:space="0" w:color="000000"/>
            </w:tcBorders>
            <w:vAlign w:val="center"/>
          </w:tcPr>
          <w:p w14:paraId="7D9D1090" w14:textId="77777777" w:rsidR="00EE50FB" w:rsidRDefault="00EE50FB">
            <w:pPr>
              <w:spacing w:line="259" w:lineRule="auto"/>
              <w:rPr>
                <w:rFonts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0D914F04" w14:textId="77777777" w:rsidR="00EE50FB" w:rsidRDefault="00000000">
            <w:pPr>
              <w:spacing w:line="259" w:lineRule="auto"/>
              <w:rPr>
                <w:rFonts w:cs="仿宋" w:hint="eastAsia"/>
                <w:color w:val="000000" w:themeColor="text1"/>
              </w:rPr>
            </w:pPr>
            <w:r>
              <w:rPr>
                <w:rFonts w:cs="仿宋" w:hint="eastAsia"/>
                <w:color w:val="000000" w:themeColor="text1"/>
              </w:rPr>
              <w:t>11</w:t>
            </w:r>
            <w:r>
              <w:rPr>
                <w:rFonts w:ascii="仿宋" w:eastAsia="仿宋" w:hAnsi="仿宋" w:cs="仿宋" w:hint="eastAsia"/>
                <w:color w:val="000000" w:themeColor="text1"/>
              </w:rPr>
              <w:t>:</w:t>
            </w:r>
            <w:r>
              <w:rPr>
                <w:rFonts w:cs="仿宋" w:hint="eastAsia"/>
                <w:color w:val="000000" w:themeColor="text1"/>
              </w:rPr>
              <w:t>50</w:t>
            </w:r>
            <w:r>
              <w:rPr>
                <w:rFonts w:ascii="仿宋" w:eastAsia="仿宋" w:hAnsi="仿宋" w:cs="仿宋" w:hint="eastAsia"/>
                <w:color w:val="000000" w:themeColor="text1"/>
              </w:rPr>
              <w:t>-</w:t>
            </w:r>
            <w:r>
              <w:rPr>
                <w:rFonts w:cs="仿宋" w:hint="eastAsia"/>
                <w:color w:val="000000" w:themeColor="text1"/>
              </w:rPr>
              <w:t>12</w:t>
            </w:r>
            <w:r>
              <w:rPr>
                <w:rFonts w:ascii="仿宋" w:eastAsia="仿宋" w:hAnsi="仿宋" w:cs="仿宋" w:hint="eastAsia"/>
                <w:color w:val="000000" w:themeColor="text1"/>
              </w:rPr>
              <w:t>:</w:t>
            </w:r>
            <w:r>
              <w:rPr>
                <w:rFonts w:cs="仿宋" w:hint="eastAsia"/>
                <w:color w:val="000000" w:themeColor="text1"/>
              </w:rPr>
              <w:t>00</w:t>
            </w:r>
          </w:p>
        </w:tc>
        <w:tc>
          <w:tcPr>
            <w:tcW w:w="5004" w:type="dxa"/>
            <w:tcBorders>
              <w:top w:val="single" w:sz="4" w:space="0" w:color="000000"/>
              <w:left w:val="single" w:sz="4" w:space="0" w:color="000000"/>
              <w:bottom w:val="single" w:sz="4" w:space="0" w:color="000000"/>
              <w:right w:val="single" w:sz="4" w:space="0" w:color="000000"/>
            </w:tcBorders>
            <w:vAlign w:val="center"/>
          </w:tcPr>
          <w:p w14:paraId="1A90F2BE"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B</w:t>
            </w:r>
            <w:r>
              <w:rPr>
                <w:rFonts w:cs="仿宋" w:hint="eastAsia"/>
                <w:color w:val="000000" w:themeColor="text1"/>
              </w:rPr>
              <w:t>组二次加密，进入赛场检查设备</w:t>
            </w:r>
          </w:p>
        </w:tc>
      </w:tr>
      <w:tr w:rsidR="00EE50FB" w14:paraId="0D01ACE3" w14:textId="77777777">
        <w:trPr>
          <w:trHeight w:val="634"/>
        </w:trPr>
        <w:tc>
          <w:tcPr>
            <w:tcW w:w="1798" w:type="dxa"/>
            <w:vMerge/>
            <w:tcBorders>
              <w:left w:val="single" w:sz="4" w:space="0" w:color="000000"/>
              <w:bottom w:val="single" w:sz="4" w:space="0" w:color="000000"/>
              <w:right w:val="single" w:sz="4" w:space="0" w:color="000000"/>
            </w:tcBorders>
            <w:vAlign w:val="center"/>
          </w:tcPr>
          <w:p w14:paraId="06C967FD" w14:textId="77777777" w:rsidR="00EE50FB" w:rsidRDefault="00EE50FB">
            <w:pPr>
              <w:spacing w:line="259" w:lineRule="auto"/>
              <w:rPr>
                <w:rFonts w:cs="仿宋" w:hint="eastAsia"/>
                <w:color w:val="000000" w:themeColor="text1"/>
              </w:rPr>
            </w:pPr>
          </w:p>
        </w:tc>
        <w:tc>
          <w:tcPr>
            <w:tcW w:w="1971" w:type="dxa"/>
            <w:tcBorders>
              <w:top w:val="single" w:sz="4" w:space="0" w:color="000000"/>
              <w:left w:val="single" w:sz="4" w:space="0" w:color="000000"/>
              <w:bottom w:val="single" w:sz="4" w:space="0" w:color="000000"/>
              <w:right w:val="single" w:sz="4" w:space="0" w:color="000000"/>
            </w:tcBorders>
            <w:vAlign w:val="center"/>
          </w:tcPr>
          <w:p w14:paraId="77A7078F" w14:textId="77777777" w:rsidR="00EE50FB" w:rsidRDefault="00000000">
            <w:pPr>
              <w:spacing w:line="259" w:lineRule="auto"/>
              <w:rPr>
                <w:rFonts w:ascii="仿宋" w:eastAsia="仿宋" w:hAnsi="仿宋" w:cs="仿宋" w:hint="eastAsia"/>
                <w:color w:val="000000" w:themeColor="text1"/>
              </w:rPr>
            </w:pPr>
            <w:r>
              <w:rPr>
                <w:rFonts w:cs="仿宋" w:hint="eastAsia"/>
                <w:color w:val="000000" w:themeColor="text1"/>
              </w:rPr>
              <w:t>12</w:t>
            </w:r>
            <w:r>
              <w:rPr>
                <w:rFonts w:ascii="仿宋" w:eastAsia="仿宋" w:hAnsi="仿宋" w:cs="仿宋" w:hint="eastAsia"/>
                <w:color w:val="000000" w:themeColor="text1"/>
              </w:rPr>
              <w:t>:</w:t>
            </w:r>
            <w:r>
              <w:rPr>
                <w:rFonts w:cs="仿宋" w:hint="eastAsia"/>
                <w:color w:val="000000" w:themeColor="text1"/>
              </w:rPr>
              <w:t>00</w:t>
            </w:r>
            <w:r>
              <w:rPr>
                <w:rFonts w:ascii="仿宋" w:eastAsia="仿宋" w:hAnsi="仿宋" w:cs="仿宋" w:hint="eastAsia"/>
                <w:color w:val="000000" w:themeColor="text1"/>
              </w:rPr>
              <w:t>-</w:t>
            </w:r>
            <w:r>
              <w:rPr>
                <w:rFonts w:cs="仿宋" w:hint="eastAsia"/>
                <w:color w:val="000000" w:themeColor="text1"/>
              </w:rPr>
              <w:t>14</w:t>
            </w:r>
            <w:r>
              <w:rPr>
                <w:rFonts w:ascii="仿宋" w:eastAsia="仿宋" w:hAnsi="仿宋" w:cs="仿宋" w:hint="eastAsia"/>
                <w:color w:val="000000" w:themeColor="text1"/>
              </w:rPr>
              <w:t>:</w:t>
            </w:r>
            <w:r>
              <w:rPr>
                <w:rFonts w:cs="仿宋" w:hint="eastAsia"/>
                <w:color w:val="000000" w:themeColor="text1"/>
              </w:rPr>
              <w:t>00</w:t>
            </w:r>
          </w:p>
        </w:tc>
        <w:tc>
          <w:tcPr>
            <w:tcW w:w="5004" w:type="dxa"/>
            <w:tcBorders>
              <w:top w:val="single" w:sz="4" w:space="0" w:color="000000"/>
              <w:left w:val="single" w:sz="4" w:space="0" w:color="000000"/>
              <w:bottom w:val="single" w:sz="4" w:space="0" w:color="000000"/>
              <w:right w:val="single" w:sz="4" w:space="0" w:color="000000"/>
            </w:tcBorders>
            <w:vAlign w:val="center"/>
          </w:tcPr>
          <w:p w14:paraId="5DD9F10F" w14:textId="77777777" w:rsidR="00EE50FB" w:rsidRDefault="00000000">
            <w:pPr>
              <w:spacing w:line="259" w:lineRule="auto"/>
              <w:ind w:left="1"/>
              <w:rPr>
                <w:rFonts w:ascii="仿宋" w:eastAsia="仿宋" w:hAnsi="仿宋" w:cs="仿宋" w:hint="eastAsia"/>
                <w:color w:val="000000" w:themeColor="text1"/>
              </w:rPr>
            </w:pPr>
            <w:r>
              <w:rPr>
                <w:rFonts w:ascii="仿宋" w:eastAsia="仿宋" w:hAnsi="仿宋" w:cs="仿宋" w:hint="eastAsia"/>
                <w:color w:val="000000" w:themeColor="text1"/>
              </w:rPr>
              <w:t>B</w:t>
            </w:r>
            <w:r>
              <w:rPr>
                <w:rFonts w:cs="仿宋" w:hint="eastAsia"/>
                <w:color w:val="000000" w:themeColor="text1"/>
              </w:rPr>
              <w:t>组竞赛</w:t>
            </w:r>
            <w:r>
              <w:rPr>
                <w:rFonts w:cs="仿宋" w:hint="eastAsia"/>
                <w:color w:val="000000" w:themeColor="text1"/>
              </w:rPr>
              <w:t xml:space="preserve"> </w:t>
            </w:r>
            <w:r>
              <w:rPr>
                <w:rFonts w:ascii="仿宋" w:eastAsia="仿宋" w:hAnsi="仿宋" w:cs="仿宋" w:hint="eastAsia"/>
                <w:color w:val="000000" w:themeColor="text1"/>
              </w:rPr>
              <w:t>120</w:t>
            </w:r>
            <w:r>
              <w:rPr>
                <w:rFonts w:cs="仿宋" w:hint="eastAsia"/>
                <w:color w:val="000000" w:themeColor="text1"/>
              </w:rPr>
              <w:t>分钟</w:t>
            </w:r>
          </w:p>
        </w:tc>
      </w:tr>
    </w:tbl>
    <w:p w14:paraId="14522B2D" w14:textId="77777777" w:rsidR="00EE50FB" w:rsidRDefault="00EE50FB">
      <w:pPr>
        <w:pStyle w:val="ac"/>
        <w:ind w:firstLineChars="0" w:firstLine="0"/>
        <w:rPr>
          <w:rFonts w:hint="eastAsia"/>
        </w:rPr>
      </w:pPr>
    </w:p>
    <w:p w14:paraId="2F4F255B" w14:textId="77777777" w:rsidR="00EE50FB" w:rsidRDefault="00000000">
      <w:pPr>
        <w:spacing w:line="560" w:lineRule="exact"/>
        <w:ind w:firstLineChars="200" w:firstLine="632"/>
        <w:rPr>
          <w:rFonts w:hAnsi="Times New Roman"/>
          <w:szCs w:val="20"/>
        </w:rPr>
      </w:pPr>
      <w:r>
        <w:rPr>
          <w:rFonts w:hAnsi="Times New Roman" w:hint="eastAsia"/>
          <w:szCs w:val="20"/>
        </w:rPr>
        <w:t>2.</w:t>
      </w:r>
      <w:r>
        <w:rPr>
          <w:rFonts w:hAnsi="Times New Roman" w:hint="eastAsia"/>
          <w:szCs w:val="20"/>
        </w:rPr>
        <w:t>试题：具体试题内容包括产线设计、产线通讯、触摸屏设计、</w:t>
      </w:r>
      <w:r>
        <w:rPr>
          <w:rFonts w:hint="eastAsia"/>
        </w:rPr>
        <w:t>实训箱功能模块应用与电器接线、数字化智能产线整体调试五大任务</w:t>
      </w:r>
      <w:r>
        <w:rPr>
          <w:rFonts w:hAnsi="Times New Roman" w:hint="eastAsia"/>
          <w:szCs w:val="20"/>
        </w:rPr>
        <w:t>。</w:t>
      </w:r>
    </w:p>
    <w:p w14:paraId="0A58DCE4" w14:textId="77777777" w:rsidR="00EE50FB" w:rsidRDefault="00000000">
      <w:pPr>
        <w:pStyle w:val="11"/>
        <w:ind w:firstLine="632"/>
        <w:rPr>
          <w:rFonts w:ascii="仿宋_GB2312" w:eastAsia="仿宋_GB2312" w:hint="eastAsia"/>
        </w:rPr>
      </w:pPr>
      <w:bookmarkStart w:id="34" w:name="_Toc5094"/>
      <w:r>
        <w:rPr>
          <w:rFonts w:ascii="仿宋_GB2312" w:eastAsia="仿宋_GB2312" w:hint="eastAsia"/>
        </w:rPr>
        <w:t>（1）</w:t>
      </w:r>
      <w:bookmarkEnd w:id="34"/>
      <w:r>
        <w:rPr>
          <w:rFonts w:ascii="仿宋_GB2312" w:eastAsia="仿宋_GB2312" w:hint="eastAsia"/>
        </w:rPr>
        <w:t>产线设计</w:t>
      </w:r>
    </w:p>
    <w:p w14:paraId="0E1EDF96" w14:textId="77777777" w:rsidR="00EE50FB" w:rsidRDefault="00000000">
      <w:pPr>
        <w:pStyle w:val="11"/>
        <w:ind w:firstLine="632"/>
        <w:rPr>
          <w:rFonts w:ascii="仿宋_GB2312" w:eastAsia="仿宋_GB2312" w:hint="eastAsia"/>
        </w:rPr>
      </w:pPr>
      <w:r>
        <w:rPr>
          <w:rFonts w:ascii="仿宋_GB2312" w:eastAsia="仿宋_GB2312" w:hint="eastAsia"/>
        </w:rPr>
        <w:t>根据整体布局图进行场景搭建。</w:t>
      </w:r>
    </w:p>
    <w:p w14:paraId="51743F47" w14:textId="77777777" w:rsidR="00EE50FB" w:rsidRDefault="00000000">
      <w:pPr>
        <w:pStyle w:val="11"/>
        <w:ind w:firstLine="632"/>
        <w:rPr>
          <w:rFonts w:ascii="仿宋_GB2312" w:eastAsia="仿宋_GB2312" w:hint="eastAsia"/>
        </w:rPr>
      </w:pPr>
      <w:bookmarkStart w:id="35" w:name="_Toc8858"/>
      <w:r>
        <w:rPr>
          <w:rFonts w:ascii="仿宋_GB2312" w:eastAsia="仿宋_GB2312" w:hint="eastAsia"/>
        </w:rPr>
        <w:t>（2）</w:t>
      </w:r>
      <w:bookmarkEnd w:id="35"/>
      <w:r>
        <w:rPr>
          <w:rFonts w:ascii="仿宋_GB2312" w:eastAsia="仿宋_GB2312" w:hint="eastAsia"/>
        </w:rPr>
        <w:t>产线通讯</w:t>
      </w:r>
    </w:p>
    <w:p w14:paraId="73AC7310" w14:textId="77777777" w:rsidR="00EE50FB" w:rsidRDefault="00000000">
      <w:pPr>
        <w:pStyle w:val="11"/>
        <w:ind w:firstLine="632"/>
        <w:rPr>
          <w:rFonts w:ascii="仿宋_GB2312" w:eastAsia="仿宋_GB2312" w:hint="eastAsia"/>
        </w:rPr>
      </w:pPr>
      <w:bookmarkStart w:id="36" w:name="_Toc6740"/>
      <w:r>
        <w:rPr>
          <w:rFonts w:ascii="仿宋_GB2312" w:eastAsia="仿宋_GB2312" w:hint="eastAsia"/>
        </w:rPr>
        <w:t>根据I/O分配表，进行机器人通讯、PLC通讯。</w:t>
      </w:r>
    </w:p>
    <w:p w14:paraId="39C718B6" w14:textId="77777777" w:rsidR="00EE50FB" w:rsidRDefault="00000000">
      <w:pPr>
        <w:pStyle w:val="11"/>
        <w:ind w:firstLine="632"/>
        <w:rPr>
          <w:rFonts w:ascii="仿宋_GB2312" w:eastAsia="仿宋_GB2312" w:hint="eastAsia"/>
        </w:rPr>
      </w:pPr>
      <w:r>
        <w:rPr>
          <w:rFonts w:ascii="仿宋_GB2312" w:eastAsia="仿宋_GB2312" w:hint="eastAsia"/>
        </w:rPr>
        <w:t>（3）</w:t>
      </w:r>
      <w:bookmarkEnd w:id="36"/>
      <w:r>
        <w:rPr>
          <w:rFonts w:ascii="仿宋_GB2312" w:eastAsia="仿宋_GB2312" w:hint="eastAsia"/>
        </w:rPr>
        <w:t>触摸屏设计</w:t>
      </w:r>
    </w:p>
    <w:p w14:paraId="260BC72D" w14:textId="77777777" w:rsidR="00EE50FB" w:rsidRDefault="00000000">
      <w:pPr>
        <w:pStyle w:val="11"/>
        <w:ind w:firstLine="632"/>
        <w:rPr>
          <w:rFonts w:ascii="仿宋_GB2312" w:eastAsia="仿宋_GB2312" w:hint="eastAsia"/>
        </w:rPr>
      </w:pPr>
      <w:r>
        <w:rPr>
          <w:rFonts w:ascii="仿宋_GB2312" w:eastAsia="仿宋_GB2312" w:hint="eastAsia"/>
        </w:rPr>
        <w:t>按照任务要求，进行触摸屏界面设计与通讯。</w:t>
      </w:r>
    </w:p>
    <w:p w14:paraId="2CE4C0A5" w14:textId="77777777" w:rsidR="00EE50FB" w:rsidRDefault="00000000">
      <w:pPr>
        <w:pStyle w:val="11"/>
        <w:ind w:firstLine="632"/>
        <w:rPr>
          <w:rFonts w:ascii="仿宋_GB2312" w:eastAsia="仿宋_GB2312" w:hint="eastAsia"/>
        </w:rPr>
      </w:pPr>
      <w:r>
        <w:rPr>
          <w:rFonts w:ascii="仿宋_GB2312" w:eastAsia="仿宋_GB2312" w:hint="eastAsia"/>
        </w:rPr>
        <w:t>（4）实训箱功能模块应用与电器接线</w:t>
      </w:r>
    </w:p>
    <w:p w14:paraId="5EBF55BA" w14:textId="77777777" w:rsidR="00EE50FB" w:rsidRDefault="00000000">
      <w:pPr>
        <w:pStyle w:val="11"/>
        <w:ind w:firstLine="632"/>
        <w:rPr>
          <w:rFonts w:ascii="仿宋_GB2312" w:eastAsia="仿宋_GB2312" w:hint="eastAsia"/>
        </w:rPr>
      </w:pPr>
      <w:r>
        <w:rPr>
          <w:rFonts w:ascii="仿宋_GB2312" w:eastAsia="仿宋_GB2312" w:hint="eastAsia"/>
        </w:rPr>
        <w:t>按照任务要求，进行实训箱接线。</w:t>
      </w:r>
    </w:p>
    <w:p w14:paraId="6D48ADF7" w14:textId="77777777" w:rsidR="00EE50FB" w:rsidRDefault="00000000">
      <w:pPr>
        <w:pStyle w:val="11"/>
        <w:ind w:firstLine="632"/>
        <w:rPr>
          <w:rFonts w:ascii="仿宋_GB2312" w:eastAsia="仿宋_GB2312" w:hint="eastAsia"/>
        </w:rPr>
      </w:pPr>
      <w:r>
        <w:rPr>
          <w:rFonts w:ascii="仿宋_GB2312" w:eastAsia="仿宋_GB2312" w:hint="eastAsia"/>
        </w:rPr>
        <w:t>（5）数字化智能产线整体调试任务</w:t>
      </w:r>
    </w:p>
    <w:p w14:paraId="1846BE11" w14:textId="77777777" w:rsidR="00EE50FB" w:rsidRDefault="00000000">
      <w:pPr>
        <w:pStyle w:val="11"/>
        <w:ind w:firstLine="632"/>
        <w:rPr>
          <w:rFonts w:ascii="仿宋_GB2312" w:eastAsia="仿宋_GB2312" w:hint="eastAsia"/>
        </w:rPr>
      </w:pPr>
      <w:r>
        <w:rPr>
          <w:rFonts w:ascii="仿宋_GB2312" w:eastAsia="仿宋_GB2312" w:hint="eastAsia"/>
        </w:rPr>
        <w:t>按照任务要求，进行整体产线调试。</w:t>
      </w:r>
    </w:p>
    <w:p w14:paraId="6CF643DA" w14:textId="77777777" w:rsidR="00EE50FB" w:rsidRPr="002F37D8" w:rsidRDefault="00000000">
      <w:pPr>
        <w:pStyle w:val="2"/>
        <w:ind w:firstLine="634"/>
        <w:rPr>
          <w:rFonts w:hint="eastAsia"/>
          <w:bCs/>
        </w:rPr>
      </w:pPr>
      <w:bookmarkStart w:id="37" w:name="_Toc211157243"/>
      <w:r w:rsidRPr="002F37D8">
        <w:rPr>
          <w:rFonts w:hint="eastAsia"/>
          <w:bCs/>
        </w:rPr>
        <w:t>（三）评判标准</w:t>
      </w:r>
      <w:bookmarkEnd w:id="37"/>
    </w:p>
    <w:p w14:paraId="3E95EC72" w14:textId="77777777" w:rsidR="00EE50FB" w:rsidRDefault="00000000">
      <w:pPr>
        <w:pStyle w:val="11"/>
        <w:ind w:firstLine="632"/>
        <w:rPr>
          <w:rFonts w:ascii="仿宋" w:hAnsi="仿宋" w:hint="eastAsia"/>
        </w:rPr>
      </w:pPr>
      <w:bookmarkStart w:id="38" w:name="_Toc12480"/>
      <w:r>
        <w:rPr>
          <w:rFonts w:ascii="仿宋" w:hAnsi="仿宋" w:hint="eastAsia"/>
        </w:rPr>
        <w:t>1.分数权重</w:t>
      </w:r>
      <w:bookmarkEnd w:id="38"/>
      <w:r>
        <w:rPr>
          <w:rFonts w:ascii="仿宋" w:hAnsi="仿宋" w:hint="eastAsia"/>
        </w:rPr>
        <w:t xml:space="preserve"> </w:t>
      </w:r>
    </w:p>
    <w:p w14:paraId="189C9AC6" w14:textId="77777777" w:rsidR="00EE50FB" w:rsidRDefault="00000000">
      <w:pPr>
        <w:pStyle w:val="11"/>
        <w:ind w:firstLine="632"/>
        <w:jc w:val="center"/>
        <w:rPr>
          <w:rFonts w:ascii="仿宋" w:hAnsi="仿宋" w:hint="eastAsia"/>
        </w:rPr>
      </w:pPr>
      <w:r>
        <w:rPr>
          <w:rFonts w:ascii="仿宋" w:hAnsi="仿宋" w:hint="eastAsia"/>
        </w:rPr>
        <w:t>表3 竞赛工作任务配重比例</w:t>
      </w:r>
    </w:p>
    <w:tbl>
      <w:tblPr>
        <w:tblStyle w:val="TableGrid"/>
        <w:tblW w:w="924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23" w:type="dxa"/>
        </w:tblCellMar>
        <w:tblLook w:val="04A0" w:firstRow="1" w:lastRow="0" w:firstColumn="1" w:lastColumn="0" w:noHBand="0" w:noVBand="1"/>
      </w:tblPr>
      <w:tblGrid>
        <w:gridCol w:w="1170"/>
        <w:gridCol w:w="4053"/>
        <w:gridCol w:w="1234"/>
        <w:gridCol w:w="1330"/>
        <w:gridCol w:w="1455"/>
      </w:tblGrid>
      <w:tr w:rsidR="00EE50FB" w14:paraId="6376BCC3" w14:textId="77777777" w:rsidTr="008D5C78">
        <w:trPr>
          <w:trHeight w:val="643"/>
        </w:trPr>
        <w:tc>
          <w:tcPr>
            <w:tcW w:w="1170" w:type="dxa"/>
            <w:vMerge w:val="restart"/>
            <w:shd w:val="clear" w:color="auto" w:fill="EDEDED"/>
            <w:vAlign w:val="center"/>
          </w:tcPr>
          <w:p w14:paraId="4AEA4ABD" w14:textId="77777777" w:rsidR="00EE50FB" w:rsidRPr="008D5C78" w:rsidRDefault="00000000">
            <w:pPr>
              <w:spacing w:line="560" w:lineRule="exact"/>
              <w:jc w:val="center"/>
              <w:rPr>
                <w:rFonts w:ascii="仿宋_GB2312" w:hAnsi="仿宋" w:cs="仿宋" w:hint="eastAsia"/>
                <w:sz w:val="28"/>
                <w:szCs w:val="28"/>
              </w:rPr>
            </w:pPr>
            <w:r w:rsidRPr="008D5C78">
              <w:rPr>
                <w:rFonts w:ascii="仿宋_GB2312" w:hAnsi="仿宋" w:cs="仿宋" w:hint="eastAsia"/>
                <w:sz w:val="28"/>
                <w:szCs w:val="28"/>
              </w:rPr>
              <w:t xml:space="preserve">模块编号 </w:t>
            </w:r>
          </w:p>
        </w:tc>
        <w:tc>
          <w:tcPr>
            <w:tcW w:w="4053" w:type="dxa"/>
            <w:vMerge w:val="restart"/>
            <w:shd w:val="clear" w:color="auto" w:fill="EDEDED"/>
            <w:vAlign w:val="center"/>
          </w:tcPr>
          <w:p w14:paraId="1941FFF7" w14:textId="77777777" w:rsidR="00EE50FB" w:rsidRPr="008D5C78" w:rsidRDefault="00000000">
            <w:pPr>
              <w:spacing w:line="560" w:lineRule="exact"/>
              <w:ind w:right="85"/>
              <w:jc w:val="center"/>
              <w:rPr>
                <w:rFonts w:ascii="仿宋_GB2312" w:hAnsi="仿宋" w:cs="仿宋" w:hint="eastAsia"/>
                <w:sz w:val="28"/>
                <w:szCs w:val="28"/>
              </w:rPr>
            </w:pPr>
            <w:r w:rsidRPr="008D5C78">
              <w:rPr>
                <w:rFonts w:ascii="仿宋_GB2312" w:hAnsi="仿宋" w:cs="仿宋" w:hint="eastAsia"/>
                <w:sz w:val="28"/>
                <w:szCs w:val="28"/>
              </w:rPr>
              <w:t xml:space="preserve">模块名称 </w:t>
            </w:r>
          </w:p>
        </w:tc>
        <w:tc>
          <w:tcPr>
            <w:tcW w:w="2564" w:type="dxa"/>
            <w:gridSpan w:val="2"/>
            <w:shd w:val="clear" w:color="auto" w:fill="EDEDED"/>
            <w:vAlign w:val="center"/>
          </w:tcPr>
          <w:p w14:paraId="14056F44" w14:textId="77777777" w:rsidR="00EE50FB" w:rsidRPr="008D5C78" w:rsidRDefault="00000000">
            <w:pPr>
              <w:spacing w:line="560" w:lineRule="exact"/>
              <w:ind w:right="263"/>
              <w:jc w:val="right"/>
              <w:rPr>
                <w:rFonts w:ascii="仿宋_GB2312" w:hAnsi="仿宋" w:cs="仿宋" w:hint="eastAsia"/>
                <w:sz w:val="28"/>
                <w:szCs w:val="28"/>
              </w:rPr>
            </w:pPr>
            <w:r w:rsidRPr="008D5C78">
              <w:rPr>
                <w:rFonts w:ascii="仿宋_GB2312" w:hAnsi="仿宋" w:cs="仿宋" w:hint="eastAsia"/>
                <w:sz w:val="28"/>
                <w:szCs w:val="28"/>
              </w:rPr>
              <w:t xml:space="preserve">分数 </w:t>
            </w:r>
          </w:p>
        </w:tc>
        <w:tc>
          <w:tcPr>
            <w:tcW w:w="1455" w:type="dxa"/>
            <w:shd w:val="clear" w:color="auto" w:fill="EDEDED"/>
          </w:tcPr>
          <w:p w14:paraId="2F8A3096" w14:textId="77777777" w:rsidR="00EE50FB" w:rsidRPr="008D5C78" w:rsidRDefault="00EE50FB">
            <w:pPr>
              <w:spacing w:after="160" w:line="560" w:lineRule="exact"/>
              <w:rPr>
                <w:rFonts w:ascii="仿宋_GB2312" w:hAnsi="仿宋" w:cs="仿宋" w:hint="eastAsia"/>
                <w:sz w:val="28"/>
                <w:szCs w:val="28"/>
              </w:rPr>
            </w:pPr>
          </w:p>
        </w:tc>
      </w:tr>
      <w:tr w:rsidR="00EE50FB" w14:paraId="0EEA74F3" w14:textId="77777777" w:rsidTr="008D5C78">
        <w:trPr>
          <w:trHeight w:val="638"/>
        </w:trPr>
        <w:tc>
          <w:tcPr>
            <w:tcW w:w="0" w:type="auto"/>
            <w:vMerge/>
          </w:tcPr>
          <w:p w14:paraId="5D346F9C" w14:textId="77777777" w:rsidR="00EE50FB" w:rsidRPr="008D5C78" w:rsidRDefault="00EE50FB">
            <w:pPr>
              <w:spacing w:after="160" w:line="560" w:lineRule="exact"/>
              <w:rPr>
                <w:rFonts w:ascii="仿宋_GB2312" w:hAnsi="仿宋" w:cs="仿宋" w:hint="eastAsia"/>
                <w:sz w:val="28"/>
                <w:szCs w:val="28"/>
              </w:rPr>
            </w:pPr>
          </w:p>
        </w:tc>
        <w:tc>
          <w:tcPr>
            <w:tcW w:w="4053" w:type="dxa"/>
            <w:vMerge/>
          </w:tcPr>
          <w:p w14:paraId="3FAAADA8" w14:textId="77777777" w:rsidR="00EE50FB" w:rsidRPr="008D5C78" w:rsidRDefault="00EE50FB">
            <w:pPr>
              <w:spacing w:after="160" w:line="560" w:lineRule="exact"/>
              <w:rPr>
                <w:rFonts w:ascii="仿宋_GB2312" w:hAnsi="仿宋" w:cs="仿宋" w:hint="eastAsia"/>
                <w:sz w:val="28"/>
                <w:szCs w:val="28"/>
              </w:rPr>
            </w:pPr>
          </w:p>
        </w:tc>
        <w:tc>
          <w:tcPr>
            <w:tcW w:w="1234" w:type="dxa"/>
            <w:shd w:val="clear" w:color="auto" w:fill="EDEDED"/>
            <w:vAlign w:val="center"/>
          </w:tcPr>
          <w:p w14:paraId="11D4D4C9" w14:textId="77777777" w:rsidR="00EE50FB" w:rsidRPr="008D5C78" w:rsidRDefault="00000000">
            <w:pPr>
              <w:spacing w:line="560" w:lineRule="exact"/>
              <w:ind w:left="74"/>
              <w:rPr>
                <w:rFonts w:ascii="仿宋_GB2312" w:hAnsi="仿宋" w:cs="仿宋" w:hint="eastAsia"/>
                <w:sz w:val="28"/>
                <w:szCs w:val="28"/>
              </w:rPr>
            </w:pPr>
            <w:r w:rsidRPr="008D5C78">
              <w:rPr>
                <w:rFonts w:ascii="仿宋_GB2312" w:hAnsi="仿宋" w:cs="仿宋" w:hint="eastAsia"/>
                <w:sz w:val="28"/>
                <w:szCs w:val="28"/>
              </w:rPr>
              <w:t xml:space="preserve">评价分 </w:t>
            </w:r>
          </w:p>
        </w:tc>
        <w:tc>
          <w:tcPr>
            <w:tcW w:w="1330" w:type="dxa"/>
            <w:shd w:val="clear" w:color="auto" w:fill="EDEDED"/>
            <w:vAlign w:val="center"/>
          </w:tcPr>
          <w:p w14:paraId="2CF3D2D3" w14:textId="77777777" w:rsidR="00EE50FB" w:rsidRPr="008D5C78" w:rsidRDefault="00000000">
            <w:pPr>
              <w:spacing w:line="560" w:lineRule="exact"/>
              <w:ind w:left="75"/>
              <w:rPr>
                <w:rFonts w:ascii="仿宋_GB2312" w:hAnsi="仿宋" w:cs="仿宋" w:hint="eastAsia"/>
                <w:sz w:val="28"/>
                <w:szCs w:val="28"/>
              </w:rPr>
            </w:pPr>
            <w:r w:rsidRPr="008D5C78">
              <w:rPr>
                <w:rFonts w:ascii="仿宋_GB2312" w:hAnsi="仿宋" w:cs="仿宋" w:hint="eastAsia"/>
                <w:sz w:val="28"/>
                <w:szCs w:val="28"/>
              </w:rPr>
              <w:t xml:space="preserve">测量分 </w:t>
            </w:r>
          </w:p>
        </w:tc>
        <w:tc>
          <w:tcPr>
            <w:tcW w:w="1455" w:type="dxa"/>
            <w:shd w:val="clear" w:color="auto" w:fill="EDEDED"/>
            <w:vAlign w:val="center"/>
          </w:tcPr>
          <w:p w14:paraId="20EBBE26" w14:textId="77777777" w:rsidR="00EE50FB" w:rsidRPr="008D5C78" w:rsidRDefault="00000000">
            <w:pPr>
              <w:spacing w:line="560" w:lineRule="exact"/>
              <w:ind w:left="296"/>
              <w:rPr>
                <w:rFonts w:ascii="仿宋_GB2312" w:hAnsi="仿宋" w:cs="仿宋" w:hint="eastAsia"/>
                <w:sz w:val="28"/>
                <w:szCs w:val="28"/>
              </w:rPr>
            </w:pPr>
            <w:r w:rsidRPr="008D5C78">
              <w:rPr>
                <w:rFonts w:ascii="仿宋_GB2312" w:hAnsi="仿宋" w:cs="仿宋" w:hint="eastAsia"/>
                <w:sz w:val="28"/>
                <w:szCs w:val="28"/>
              </w:rPr>
              <w:t xml:space="preserve">合计 </w:t>
            </w:r>
          </w:p>
        </w:tc>
      </w:tr>
      <w:tr w:rsidR="00EE50FB" w14:paraId="39BED634" w14:textId="77777777" w:rsidTr="008D5C78">
        <w:trPr>
          <w:trHeight w:val="640"/>
        </w:trPr>
        <w:tc>
          <w:tcPr>
            <w:tcW w:w="1170" w:type="dxa"/>
            <w:vAlign w:val="center"/>
          </w:tcPr>
          <w:p w14:paraId="53954A25" w14:textId="77777777" w:rsidR="00EE50FB" w:rsidRPr="008D5C78" w:rsidRDefault="00000000">
            <w:pPr>
              <w:spacing w:line="560" w:lineRule="exact"/>
              <w:ind w:right="89"/>
              <w:jc w:val="center"/>
              <w:rPr>
                <w:rFonts w:ascii="仿宋_GB2312" w:hAnsi="仿宋" w:cs="仿宋" w:hint="eastAsia"/>
                <w:color w:val="000000" w:themeColor="text1"/>
                <w:szCs w:val="32"/>
              </w:rPr>
            </w:pPr>
            <w:r w:rsidRPr="008D5C78">
              <w:rPr>
                <w:rFonts w:ascii="仿宋_GB2312" w:hAnsi="仿宋" w:cs="仿宋" w:hint="eastAsia"/>
                <w:color w:val="000000" w:themeColor="text1"/>
                <w:szCs w:val="32"/>
              </w:rPr>
              <w:t xml:space="preserve">1 </w:t>
            </w:r>
          </w:p>
        </w:tc>
        <w:tc>
          <w:tcPr>
            <w:tcW w:w="4053" w:type="dxa"/>
            <w:vAlign w:val="center"/>
          </w:tcPr>
          <w:p w14:paraId="214A4C4E" w14:textId="77777777" w:rsidR="00EE50FB" w:rsidRPr="008D5C78" w:rsidRDefault="00000000">
            <w:pPr>
              <w:spacing w:line="560" w:lineRule="exact"/>
              <w:rPr>
                <w:rFonts w:ascii="仿宋_GB2312" w:hAnsi="仿宋" w:cs="仿宋" w:hint="eastAsia"/>
                <w:color w:val="000000" w:themeColor="text1"/>
                <w:szCs w:val="32"/>
              </w:rPr>
            </w:pPr>
            <w:r w:rsidRPr="008D5C78">
              <w:rPr>
                <w:rFonts w:ascii="仿宋_GB2312" w:hAnsi="Times New Roman" w:hint="eastAsia"/>
                <w:szCs w:val="32"/>
              </w:rPr>
              <w:t>产线设计</w:t>
            </w:r>
          </w:p>
        </w:tc>
        <w:tc>
          <w:tcPr>
            <w:tcW w:w="1234" w:type="dxa"/>
            <w:vAlign w:val="center"/>
          </w:tcPr>
          <w:p w14:paraId="3A5DFE2A" w14:textId="77777777" w:rsidR="00EE50FB" w:rsidRPr="008D5C78" w:rsidRDefault="00000000">
            <w:pPr>
              <w:spacing w:line="560" w:lineRule="exact"/>
              <w:ind w:right="87"/>
              <w:jc w:val="center"/>
              <w:rPr>
                <w:rFonts w:ascii="仿宋_GB2312" w:hAnsi="仿宋" w:cs="仿宋" w:hint="eastAsia"/>
                <w:color w:val="000000" w:themeColor="text1"/>
                <w:szCs w:val="32"/>
              </w:rPr>
            </w:pPr>
            <w:r w:rsidRPr="008D5C78">
              <w:rPr>
                <w:rFonts w:ascii="仿宋_GB2312" w:hAnsi="仿宋" w:cs="仿宋" w:hint="eastAsia"/>
                <w:color w:val="000000" w:themeColor="text1"/>
                <w:szCs w:val="32"/>
              </w:rPr>
              <w:t>4</w:t>
            </w:r>
          </w:p>
        </w:tc>
        <w:tc>
          <w:tcPr>
            <w:tcW w:w="1330" w:type="dxa"/>
            <w:vAlign w:val="center"/>
          </w:tcPr>
          <w:p w14:paraId="42EC6314" w14:textId="77777777" w:rsidR="00EE50FB" w:rsidRPr="008D5C78" w:rsidRDefault="00000000">
            <w:pPr>
              <w:spacing w:line="560" w:lineRule="exact"/>
              <w:ind w:right="82"/>
              <w:jc w:val="center"/>
              <w:rPr>
                <w:rFonts w:ascii="仿宋_GB2312" w:hAnsi="仿宋" w:cs="仿宋" w:hint="eastAsia"/>
                <w:szCs w:val="32"/>
              </w:rPr>
            </w:pPr>
            <w:r w:rsidRPr="008D5C78">
              <w:rPr>
                <w:rFonts w:ascii="仿宋_GB2312" w:cs="仿宋" w:hint="eastAsia"/>
                <w:szCs w:val="32"/>
              </w:rPr>
              <w:t>10</w:t>
            </w:r>
          </w:p>
        </w:tc>
        <w:tc>
          <w:tcPr>
            <w:tcW w:w="1455" w:type="dxa"/>
            <w:vAlign w:val="center"/>
          </w:tcPr>
          <w:p w14:paraId="01A1DD99" w14:textId="77777777" w:rsidR="00EE50FB" w:rsidRPr="008D5C78" w:rsidRDefault="00000000">
            <w:pPr>
              <w:spacing w:line="560" w:lineRule="exact"/>
              <w:ind w:right="86"/>
              <w:jc w:val="center"/>
              <w:rPr>
                <w:rFonts w:ascii="仿宋_GB2312" w:hAnsi="仿宋" w:cs="仿宋" w:hint="eastAsia"/>
                <w:szCs w:val="32"/>
              </w:rPr>
            </w:pPr>
            <w:r w:rsidRPr="008D5C78">
              <w:rPr>
                <w:rFonts w:ascii="仿宋_GB2312" w:cs="仿宋" w:hint="eastAsia"/>
                <w:szCs w:val="32"/>
              </w:rPr>
              <w:t>14</w:t>
            </w:r>
          </w:p>
        </w:tc>
      </w:tr>
      <w:tr w:rsidR="00EE50FB" w14:paraId="0914E23D" w14:textId="77777777" w:rsidTr="008D5C78">
        <w:trPr>
          <w:trHeight w:val="90"/>
        </w:trPr>
        <w:tc>
          <w:tcPr>
            <w:tcW w:w="1170" w:type="dxa"/>
            <w:vAlign w:val="center"/>
          </w:tcPr>
          <w:p w14:paraId="692C5564" w14:textId="77777777" w:rsidR="00EE50FB" w:rsidRPr="008D5C78" w:rsidRDefault="00000000">
            <w:pPr>
              <w:spacing w:line="560" w:lineRule="exact"/>
              <w:ind w:right="89"/>
              <w:jc w:val="center"/>
              <w:rPr>
                <w:rFonts w:ascii="仿宋_GB2312" w:hAnsi="仿宋" w:cs="仿宋" w:hint="eastAsia"/>
                <w:color w:val="000000" w:themeColor="text1"/>
                <w:szCs w:val="32"/>
              </w:rPr>
            </w:pPr>
            <w:r w:rsidRPr="008D5C78">
              <w:rPr>
                <w:rFonts w:ascii="仿宋_GB2312" w:cs="仿宋" w:hint="eastAsia"/>
                <w:color w:val="000000" w:themeColor="text1"/>
                <w:szCs w:val="32"/>
              </w:rPr>
              <w:t>2</w:t>
            </w:r>
            <w:r w:rsidRPr="008D5C78">
              <w:rPr>
                <w:rFonts w:ascii="仿宋_GB2312" w:hAnsi="仿宋" w:cs="仿宋" w:hint="eastAsia"/>
                <w:color w:val="000000" w:themeColor="text1"/>
                <w:szCs w:val="32"/>
              </w:rPr>
              <w:t xml:space="preserve"> </w:t>
            </w:r>
          </w:p>
        </w:tc>
        <w:tc>
          <w:tcPr>
            <w:tcW w:w="4053" w:type="dxa"/>
            <w:vAlign w:val="center"/>
          </w:tcPr>
          <w:p w14:paraId="64D4D416" w14:textId="77777777" w:rsidR="00EE50FB" w:rsidRPr="008D5C78" w:rsidRDefault="00000000">
            <w:pPr>
              <w:spacing w:line="560" w:lineRule="exact"/>
              <w:rPr>
                <w:rFonts w:ascii="仿宋_GB2312" w:hAnsi="仿宋" w:cs="仿宋" w:hint="eastAsia"/>
                <w:color w:val="000000" w:themeColor="text1"/>
                <w:szCs w:val="32"/>
              </w:rPr>
            </w:pPr>
            <w:r w:rsidRPr="008D5C78">
              <w:rPr>
                <w:rFonts w:ascii="仿宋_GB2312" w:hint="eastAsia"/>
                <w:szCs w:val="32"/>
              </w:rPr>
              <w:t>产线通讯</w:t>
            </w:r>
          </w:p>
        </w:tc>
        <w:tc>
          <w:tcPr>
            <w:tcW w:w="1234" w:type="dxa"/>
            <w:vAlign w:val="center"/>
          </w:tcPr>
          <w:p w14:paraId="53D94C5F" w14:textId="77777777" w:rsidR="00EE50FB" w:rsidRPr="008D5C78" w:rsidRDefault="00000000">
            <w:pPr>
              <w:spacing w:line="560" w:lineRule="exact"/>
              <w:ind w:right="87"/>
              <w:jc w:val="center"/>
              <w:rPr>
                <w:rFonts w:ascii="仿宋_GB2312" w:hAnsi="仿宋" w:cs="仿宋" w:hint="eastAsia"/>
                <w:color w:val="000000" w:themeColor="text1"/>
                <w:szCs w:val="32"/>
              </w:rPr>
            </w:pPr>
            <w:r w:rsidRPr="008D5C78">
              <w:rPr>
                <w:rFonts w:ascii="仿宋_GB2312" w:hAnsi="仿宋" w:cs="仿宋" w:hint="eastAsia"/>
                <w:color w:val="000000" w:themeColor="text1"/>
                <w:szCs w:val="32"/>
              </w:rPr>
              <w:t>0</w:t>
            </w:r>
          </w:p>
        </w:tc>
        <w:tc>
          <w:tcPr>
            <w:tcW w:w="1330" w:type="dxa"/>
            <w:vAlign w:val="center"/>
          </w:tcPr>
          <w:p w14:paraId="5253C66E" w14:textId="77777777" w:rsidR="00EE50FB" w:rsidRPr="008D5C78" w:rsidRDefault="00000000">
            <w:pPr>
              <w:spacing w:line="560" w:lineRule="exact"/>
              <w:ind w:right="84"/>
              <w:jc w:val="center"/>
              <w:rPr>
                <w:rFonts w:ascii="仿宋_GB2312" w:hAnsi="仿宋" w:cs="仿宋" w:hint="eastAsia"/>
                <w:szCs w:val="32"/>
              </w:rPr>
            </w:pPr>
            <w:r w:rsidRPr="008D5C78">
              <w:rPr>
                <w:rFonts w:ascii="仿宋_GB2312" w:cs="仿宋" w:hint="eastAsia"/>
                <w:szCs w:val="32"/>
              </w:rPr>
              <w:t>6</w:t>
            </w:r>
          </w:p>
        </w:tc>
        <w:tc>
          <w:tcPr>
            <w:tcW w:w="1455" w:type="dxa"/>
            <w:vAlign w:val="center"/>
          </w:tcPr>
          <w:p w14:paraId="72F055B4" w14:textId="77777777" w:rsidR="00EE50FB" w:rsidRPr="008D5C78" w:rsidRDefault="00000000">
            <w:pPr>
              <w:spacing w:line="560" w:lineRule="exact"/>
              <w:ind w:right="86"/>
              <w:jc w:val="center"/>
              <w:rPr>
                <w:rFonts w:ascii="仿宋_GB2312" w:hAnsi="仿宋" w:cs="仿宋" w:hint="eastAsia"/>
                <w:szCs w:val="32"/>
              </w:rPr>
            </w:pPr>
            <w:r w:rsidRPr="008D5C78">
              <w:rPr>
                <w:rFonts w:ascii="仿宋_GB2312" w:cs="仿宋" w:hint="eastAsia"/>
                <w:szCs w:val="32"/>
              </w:rPr>
              <w:t>6</w:t>
            </w:r>
          </w:p>
        </w:tc>
      </w:tr>
      <w:tr w:rsidR="00EE50FB" w14:paraId="6C2FFD2B" w14:textId="77777777" w:rsidTr="008D5C78">
        <w:trPr>
          <w:trHeight w:val="646"/>
        </w:trPr>
        <w:tc>
          <w:tcPr>
            <w:tcW w:w="1170" w:type="dxa"/>
          </w:tcPr>
          <w:p w14:paraId="0137FDC7" w14:textId="77777777" w:rsidR="00EE50FB" w:rsidRPr="008D5C78" w:rsidRDefault="00000000">
            <w:pPr>
              <w:spacing w:after="160" w:line="560" w:lineRule="exact"/>
              <w:jc w:val="center"/>
              <w:rPr>
                <w:rFonts w:ascii="仿宋_GB2312" w:hAnsi="仿宋" w:cs="仿宋" w:hint="eastAsia"/>
                <w:color w:val="000000" w:themeColor="text1"/>
                <w:szCs w:val="32"/>
              </w:rPr>
            </w:pPr>
            <w:r w:rsidRPr="008D5C78">
              <w:rPr>
                <w:rFonts w:ascii="仿宋_GB2312" w:hAnsi="仿宋" w:cs="仿宋" w:hint="eastAsia"/>
                <w:color w:val="000000" w:themeColor="text1"/>
                <w:szCs w:val="32"/>
              </w:rPr>
              <w:lastRenderedPageBreak/>
              <w:t>3</w:t>
            </w:r>
          </w:p>
        </w:tc>
        <w:tc>
          <w:tcPr>
            <w:tcW w:w="4053" w:type="dxa"/>
          </w:tcPr>
          <w:p w14:paraId="5C0F76EF" w14:textId="77777777" w:rsidR="00EE50FB" w:rsidRPr="008D5C78" w:rsidRDefault="00000000">
            <w:pPr>
              <w:spacing w:line="560" w:lineRule="exact"/>
              <w:rPr>
                <w:rFonts w:ascii="仿宋_GB2312" w:hAnsi="仿宋" w:cs="仿宋" w:hint="eastAsia"/>
                <w:color w:val="000000" w:themeColor="text1"/>
                <w:szCs w:val="32"/>
              </w:rPr>
            </w:pPr>
            <w:r w:rsidRPr="008D5C78">
              <w:rPr>
                <w:rFonts w:ascii="仿宋_GB2312" w:hAnsi="仿宋" w:cs="仿宋" w:hint="eastAsia"/>
                <w:color w:val="000000" w:themeColor="text1"/>
                <w:szCs w:val="32"/>
              </w:rPr>
              <w:t>触摸屏通讯与设计</w:t>
            </w:r>
          </w:p>
        </w:tc>
        <w:tc>
          <w:tcPr>
            <w:tcW w:w="1234" w:type="dxa"/>
            <w:vAlign w:val="center"/>
          </w:tcPr>
          <w:p w14:paraId="58529F24" w14:textId="77777777" w:rsidR="00EE50FB" w:rsidRPr="008D5C78" w:rsidRDefault="00000000">
            <w:pPr>
              <w:spacing w:line="560" w:lineRule="exact"/>
              <w:ind w:right="89"/>
              <w:jc w:val="center"/>
              <w:rPr>
                <w:rFonts w:ascii="仿宋_GB2312" w:cs="仿宋" w:hint="eastAsia"/>
                <w:color w:val="000000" w:themeColor="text1"/>
                <w:szCs w:val="32"/>
              </w:rPr>
            </w:pPr>
            <w:r w:rsidRPr="008D5C78">
              <w:rPr>
                <w:rFonts w:ascii="仿宋_GB2312" w:cs="仿宋" w:hint="eastAsia"/>
                <w:color w:val="000000" w:themeColor="text1"/>
                <w:szCs w:val="32"/>
              </w:rPr>
              <w:t>2</w:t>
            </w:r>
          </w:p>
        </w:tc>
        <w:tc>
          <w:tcPr>
            <w:tcW w:w="1330" w:type="dxa"/>
            <w:vAlign w:val="center"/>
          </w:tcPr>
          <w:p w14:paraId="74B01818" w14:textId="77777777" w:rsidR="00EE50FB" w:rsidRPr="008D5C78" w:rsidRDefault="00000000">
            <w:pPr>
              <w:spacing w:line="560" w:lineRule="exact"/>
              <w:ind w:right="86"/>
              <w:jc w:val="center"/>
              <w:rPr>
                <w:rFonts w:ascii="仿宋_GB2312" w:hAnsi="仿宋" w:cs="仿宋" w:hint="eastAsia"/>
                <w:szCs w:val="32"/>
              </w:rPr>
            </w:pPr>
            <w:r w:rsidRPr="008D5C78">
              <w:rPr>
                <w:rFonts w:ascii="仿宋_GB2312" w:hAnsi="仿宋" w:cs="仿宋" w:hint="eastAsia"/>
                <w:szCs w:val="32"/>
              </w:rPr>
              <w:t>8</w:t>
            </w:r>
          </w:p>
        </w:tc>
        <w:tc>
          <w:tcPr>
            <w:tcW w:w="1455" w:type="dxa"/>
            <w:vAlign w:val="center"/>
          </w:tcPr>
          <w:p w14:paraId="22993FC4" w14:textId="77777777" w:rsidR="00EE50FB" w:rsidRPr="008D5C78" w:rsidRDefault="00000000">
            <w:pPr>
              <w:spacing w:line="560" w:lineRule="exact"/>
              <w:ind w:right="91"/>
              <w:jc w:val="center"/>
              <w:rPr>
                <w:rFonts w:ascii="仿宋_GB2312" w:hAnsi="仿宋" w:cs="仿宋" w:hint="eastAsia"/>
                <w:szCs w:val="32"/>
              </w:rPr>
            </w:pPr>
            <w:r w:rsidRPr="008D5C78">
              <w:rPr>
                <w:rFonts w:ascii="仿宋_GB2312" w:hAnsi="仿宋" w:cs="仿宋" w:hint="eastAsia"/>
                <w:szCs w:val="32"/>
              </w:rPr>
              <w:t>10</w:t>
            </w:r>
          </w:p>
        </w:tc>
      </w:tr>
      <w:tr w:rsidR="00EE50FB" w14:paraId="7D6EF833" w14:textId="77777777" w:rsidTr="008D5C78">
        <w:trPr>
          <w:trHeight w:val="646"/>
        </w:trPr>
        <w:tc>
          <w:tcPr>
            <w:tcW w:w="1170" w:type="dxa"/>
          </w:tcPr>
          <w:p w14:paraId="081058F4" w14:textId="77777777" w:rsidR="00EE50FB" w:rsidRPr="008D5C78" w:rsidRDefault="00000000">
            <w:pPr>
              <w:spacing w:after="160" w:line="560" w:lineRule="exact"/>
              <w:jc w:val="center"/>
              <w:rPr>
                <w:rFonts w:ascii="仿宋_GB2312" w:hAnsi="仿宋" w:cs="仿宋" w:hint="eastAsia"/>
                <w:color w:val="000000" w:themeColor="text1"/>
                <w:szCs w:val="32"/>
              </w:rPr>
            </w:pPr>
            <w:r w:rsidRPr="008D5C78">
              <w:rPr>
                <w:rFonts w:ascii="仿宋_GB2312" w:hAnsi="仿宋" w:cs="仿宋" w:hint="eastAsia"/>
                <w:color w:val="000000" w:themeColor="text1"/>
                <w:szCs w:val="32"/>
              </w:rPr>
              <w:t>4</w:t>
            </w:r>
          </w:p>
        </w:tc>
        <w:tc>
          <w:tcPr>
            <w:tcW w:w="4053" w:type="dxa"/>
          </w:tcPr>
          <w:p w14:paraId="763145B4" w14:textId="77777777" w:rsidR="00EE50FB" w:rsidRPr="008D5C78" w:rsidRDefault="00000000">
            <w:pPr>
              <w:spacing w:line="560" w:lineRule="exact"/>
              <w:rPr>
                <w:rFonts w:ascii="仿宋_GB2312" w:hint="eastAsia"/>
                <w:szCs w:val="32"/>
              </w:rPr>
            </w:pPr>
            <w:r w:rsidRPr="008D5C78">
              <w:rPr>
                <w:rFonts w:ascii="仿宋_GB2312" w:hAnsi="仿宋" w:cs="仿宋" w:hint="eastAsia"/>
                <w:color w:val="000000" w:themeColor="text1"/>
                <w:szCs w:val="32"/>
              </w:rPr>
              <w:t>实训箱功能模块应用与电器接线</w:t>
            </w:r>
          </w:p>
        </w:tc>
        <w:tc>
          <w:tcPr>
            <w:tcW w:w="1234" w:type="dxa"/>
            <w:vAlign w:val="center"/>
          </w:tcPr>
          <w:p w14:paraId="5B4C0C04" w14:textId="77777777" w:rsidR="00EE50FB" w:rsidRPr="008D5C78" w:rsidRDefault="00000000">
            <w:pPr>
              <w:spacing w:line="560" w:lineRule="exact"/>
              <w:ind w:right="89"/>
              <w:jc w:val="center"/>
              <w:rPr>
                <w:rFonts w:ascii="仿宋_GB2312" w:cs="仿宋" w:hint="eastAsia"/>
                <w:color w:val="000000" w:themeColor="text1"/>
                <w:szCs w:val="32"/>
              </w:rPr>
            </w:pPr>
            <w:r w:rsidRPr="008D5C78">
              <w:rPr>
                <w:rFonts w:ascii="仿宋_GB2312" w:cs="仿宋" w:hint="eastAsia"/>
                <w:color w:val="000000" w:themeColor="text1"/>
                <w:szCs w:val="32"/>
              </w:rPr>
              <w:t>2</w:t>
            </w:r>
          </w:p>
        </w:tc>
        <w:tc>
          <w:tcPr>
            <w:tcW w:w="1330" w:type="dxa"/>
            <w:vAlign w:val="center"/>
          </w:tcPr>
          <w:p w14:paraId="0F75D896" w14:textId="77777777" w:rsidR="00EE50FB" w:rsidRPr="008D5C78" w:rsidRDefault="00000000">
            <w:pPr>
              <w:spacing w:line="560" w:lineRule="exact"/>
              <w:ind w:right="86"/>
              <w:jc w:val="center"/>
              <w:rPr>
                <w:rFonts w:ascii="仿宋_GB2312" w:hAnsi="仿宋" w:cs="仿宋" w:hint="eastAsia"/>
                <w:szCs w:val="32"/>
              </w:rPr>
            </w:pPr>
            <w:r w:rsidRPr="008D5C78">
              <w:rPr>
                <w:rFonts w:ascii="仿宋_GB2312" w:hAnsi="仿宋" w:cs="仿宋" w:hint="eastAsia"/>
                <w:szCs w:val="32"/>
              </w:rPr>
              <w:t>18</w:t>
            </w:r>
          </w:p>
        </w:tc>
        <w:tc>
          <w:tcPr>
            <w:tcW w:w="1455" w:type="dxa"/>
            <w:vAlign w:val="center"/>
          </w:tcPr>
          <w:p w14:paraId="3702B1E2" w14:textId="77777777" w:rsidR="00EE50FB" w:rsidRPr="008D5C78" w:rsidRDefault="00000000">
            <w:pPr>
              <w:spacing w:line="560" w:lineRule="exact"/>
              <w:ind w:right="91"/>
              <w:jc w:val="center"/>
              <w:rPr>
                <w:rFonts w:ascii="仿宋_GB2312" w:hAnsi="仿宋" w:cs="仿宋" w:hint="eastAsia"/>
                <w:szCs w:val="32"/>
              </w:rPr>
            </w:pPr>
            <w:r w:rsidRPr="008D5C78">
              <w:rPr>
                <w:rFonts w:ascii="仿宋_GB2312" w:hAnsi="仿宋" w:cs="仿宋" w:hint="eastAsia"/>
                <w:szCs w:val="32"/>
              </w:rPr>
              <w:t>20</w:t>
            </w:r>
          </w:p>
        </w:tc>
      </w:tr>
      <w:tr w:rsidR="00EE50FB" w14:paraId="5DA88D74" w14:textId="77777777" w:rsidTr="008D5C78">
        <w:trPr>
          <w:trHeight w:val="646"/>
        </w:trPr>
        <w:tc>
          <w:tcPr>
            <w:tcW w:w="1170" w:type="dxa"/>
          </w:tcPr>
          <w:p w14:paraId="2534B936" w14:textId="77777777" w:rsidR="00EE50FB" w:rsidRPr="008D5C78" w:rsidRDefault="00000000">
            <w:pPr>
              <w:spacing w:after="160" w:line="560" w:lineRule="exact"/>
              <w:jc w:val="center"/>
              <w:rPr>
                <w:rFonts w:ascii="仿宋_GB2312" w:hAnsi="仿宋" w:cs="仿宋" w:hint="eastAsia"/>
                <w:color w:val="000000" w:themeColor="text1"/>
                <w:szCs w:val="32"/>
              </w:rPr>
            </w:pPr>
            <w:r w:rsidRPr="008D5C78">
              <w:rPr>
                <w:rFonts w:ascii="仿宋_GB2312" w:hAnsi="仿宋" w:cs="仿宋" w:hint="eastAsia"/>
                <w:color w:val="000000" w:themeColor="text1"/>
                <w:szCs w:val="32"/>
              </w:rPr>
              <w:t>5</w:t>
            </w:r>
          </w:p>
        </w:tc>
        <w:tc>
          <w:tcPr>
            <w:tcW w:w="4053" w:type="dxa"/>
          </w:tcPr>
          <w:p w14:paraId="72B209AE" w14:textId="77777777" w:rsidR="00EE50FB" w:rsidRPr="008D5C78" w:rsidRDefault="00000000">
            <w:pPr>
              <w:spacing w:line="560" w:lineRule="exact"/>
              <w:rPr>
                <w:rFonts w:ascii="仿宋_GB2312" w:hint="eastAsia"/>
                <w:szCs w:val="32"/>
              </w:rPr>
            </w:pPr>
            <w:r w:rsidRPr="008D5C78">
              <w:rPr>
                <w:rFonts w:ascii="仿宋_GB2312" w:hAnsi="仿宋" w:cs="仿宋" w:hint="eastAsia"/>
                <w:color w:val="000000" w:themeColor="text1"/>
                <w:szCs w:val="32"/>
              </w:rPr>
              <w:t>数字化智能产线整体调试任务</w:t>
            </w:r>
          </w:p>
        </w:tc>
        <w:tc>
          <w:tcPr>
            <w:tcW w:w="1234" w:type="dxa"/>
            <w:vAlign w:val="center"/>
          </w:tcPr>
          <w:p w14:paraId="332A59D7" w14:textId="77777777" w:rsidR="00EE50FB" w:rsidRPr="008D5C78" w:rsidRDefault="00000000">
            <w:pPr>
              <w:spacing w:line="560" w:lineRule="exact"/>
              <w:ind w:right="89"/>
              <w:jc w:val="center"/>
              <w:rPr>
                <w:rFonts w:ascii="仿宋_GB2312" w:cs="仿宋" w:hint="eastAsia"/>
                <w:color w:val="000000" w:themeColor="text1"/>
                <w:szCs w:val="32"/>
              </w:rPr>
            </w:pPr>
            <w:r w:rsidRPr="008D5C78">
              <w:rPr>
                <w:rFonts w:ascii="仿宋_GB2312" w:cs="仿宋" w:hint="eastAsia"/>
                <w:color w:val="000000" w:themeColor="text1"/>
                <w:szCs w:val="32"/>
              </w:rPr>
              <w:t>4</w:t>
            </w:r>
          </w:p>
        </w:tc>
        <w:tc>
          <w:tcPr>
            <w:tcW w:w="1330" w:type="dxa"/>
            <w:vAlign w:val="center"/>
          </w:tcPr>
          <w:p w14:paraId="7AC549DE" w14:textId="77777777" w:rsidR="00EE50FB" w:rsidRPr="008D5C78" w:rsidRDefault="00000000">
            <w:pPr>
              <w:spacing w:line="560" w:lineRule="exact"/>
              <w:ind w:right="86"/>
              <w:jc w:val="center"/>
              <w:rPr>
                <w:rFonts w:ascii="仿宋_GB2312" w:hAnsi="仿宋" w:cs="仿宋" w:hint="eastAsia"/>
                <w:szCs w:val="32"/>
              </w:rPr>
            </w:pPr>
            <w:r w:rsidRPr="008D5C78">
              <w:rPr>
                <w:rFonts w:ascii="仿宋_GB2312" w:hAnsi="仿宋" w:cs="仿宋" w:hint="eastAsia"/>
                <w:szCs w:val="32"/>
              </w:rPr>
              <w:t>46</w:t>
            </w:r>
          </w:p>
        </w:tc>
        <w:tc>
          <w:tcPr>
            <w:tcW w:w="1455" w:type="dxa"/>
            <w:vAlign w:val="center"/>
          </w:tcPr>
          <w:p w14:paraId="7DAFD5C3" w14:textId="77777777" w:rsidR="00EE50FB" w:rsidRPr="008D5C78" w:rsidRDefault="00000000">
            <w:pPr>
              <w:spacing w:line="560" w:lineRule="exact"/>
              <w:ind w:right="91"/>
              <w:jc w:val="center"/>
              <w:rPr>
                <w:rFonts w:ascii="仿宋_GB2312" w:hAnsi="仿宋" w:cs="仿宋" w:hint="eastAsia"/>
                <w:szCs w:val="32"/>
              </w:rPr>
            </w:pPr>
            <w:r w:rsidRPr="008D5C78">
              <w:rPr>
                <w:rFonts w:ascii="仿宋_GB2312" w:hAnsi="仿宋" w:cs="仿宋" w:hint="eastAsia"/>
                <w:szCs w:val="32"/>
              </w:rPr>
              <w:t>50</w:t>
            </w:r>
          </w:p>
        </w:tc>
      </w:tr>
      <w:tr w:rsidR="00EE50FB" w14:paraId="1CF22C48" w14:textId="77777777" w:rsidTr="008D5C78">
        <w:trPr>
          <w:trHeight w:val="646"/>
        </w:trPr>
        <w:tc>
          <w:tcPr>
            <w:tcW w:w="1170" w:type="dxa"/>
          </w:tcPr>
          <w:p w14:paraId="26477F79" w14:textId="77777777" w:rsidR="00EE50FB" w:rsidRPr="008D5C78" w:rsidRDefault="00EE50FB">
            <w:pPr>
              <w:spacing w:after="160" w:line="560" w:lineRule="exact"/>
              <w:rPr>
                <w:rFonts w:ascii="仿宋_GB2312" w:hAnsi="仿宋" w:cs="仿宋" w:hint="eastAsia"/>
                <w:color w:val="000000" w:themeColor="text1"/>
                <w:szCs w:val="32"/>
              </w:rPr>
            </w:pPr>
          </w:p>
        </w:tc>
        <w:tc>
          <w:tcPr>
            <w:tcW w:w="4053" w:type="dxa"/>
            <w:vAlign w:val="center"/>
          </w:tcPr>
          <w:p w14:paraId="1FF200C1" w14:textId="77777777" w:rsidR="00EE50FB" w:rsidRPr="008D5C78" w:rsidRDefault="00000000">
            <w:pPr>
              <w:spacing w:line="560" w:lineRule="exact"/>
              <w:ind w:left="961"/>
              <w:rPr>
                <w:rFonts w:ascii="仿宋_GB2312" w:hAnsi="仿宋" w:cs="仿宋" w:hint="eastAsia"/>
                <w:color w:val="000000" w:themeColor="text1"/>
                <w:szCs w:val="32"/>
              </w:rPr>
            </w:pPr>
            <w:r w:rsidRPr="008D5C78">
              <w:rPr>
                <w:rFonts w:ascii="仿宋_GB2312" w:hAnsi="仿宋" w:cs="仿宋" w:hint="eastAsia"/>
                <w:color w:val="000000" w:themeColor="text1"/>
                <w:szCs w:val="32"/>
              </w:rPr>
              <w:t xml:space="preserve">总计 </w:t>
            </w:r>
          </w:p>
        </w:tc>
        <w:tc>
          <w:tcPr>
            <w:tcW w:w="1234" w:type="dxa"/>
            <w:vAlign w:val="center"/>
          </w:tcPr>
          <w:p w14:paraId="22139DA5" w14:textId="77777777" w:rsidR="00EE50FB" w:rsidRPr="008D5C78" w:rsidRDefault="00000000">
            <w:pPr>
              <w:spacing w:line="560" w:lineRule="exact"/>
              <w:ind w:right="89"/>
              <w:jc w:val="center"/>
              <w:rPr>
                <w:rFonts w:ascii="仿宋_GB2312" w:hAnsi="仿宋" w:cs="仿宋" w:hint="eastAsia"/>
                <w:color w:val="000000" w:themeColor="text1"/>
                <w:szCs w:val="32"/>
              </w:rPr>
            </w:pPr>
            <w:r w:rsidRPr="008D5C78">
              <w:rPr>
                <w:rFonts w:ascii="仿宋_GB2312" w:cs="仿宋" w:hint="eastAsia"/>
                <w:color w:val="000000" w:themeColor="text1"/>
                <w:szCs w:val="32"/>
              </w:rPr>
              <w:t>12</w:t>
            </w:r>
          </w:p>
        </w:tc>
        <w:tc>
          <w:tcPr>
            <w:tcW w:w="1330" w:type="dxa"/>
            <w:vAlign w:val="center"/>
          </w:tcPr>
          <w:p w14:paraId="659378E3" w14:textId="77777777" w:rsidR="00EE50FB" w:rsidRPr="008D5C78" w:rsidRDefault="00000000">
            <w:pPr>
              <w:spacing w:line="560" w:lineRule="exact"/>
              <w:ind w:right="86"/>
              <w:jc w:val="center"/>
              <w:rPr>
                <w:rFonts w:ascii="仿宋_GB2312" w:hAnsi="仿宋" w:cs="仿宋" w:hint="eastAsia"/>
                <w:szCs w:val="32"/>
              </w:rPr>
            </w:pPr>
            <w:r w:rsidRPr="008D5C78">
              <w:rPr>
                <w:rFonts w:ascii="仿宋_GB2312" w:hAnsi="仿宋" w:cs="仿宋" w:hint="eastAsia"/>
                <w:szCs w:val="32"/>
              </w:rPr>
              <w:t>88</w:t>
            </w:r>
          </w:p>
        </w:tc>
        <w:tc>
          <w:tcPr>
            <w:tcW w:w="1455" w:type="dxa"/>
            <w:vAlign w:val="center"/>
          </w:tcPr>
          <w:p w14:paraId="65919446" w14:textId="77777777" w:rsidR="00EE50FB" w:rsidRPr="008D5C78" w:rsidRDefault="00000000">
            <w:pPr>
              <w:spacing w:line="560" w:lineRule="exact"/>
              <w:ind w:right="91"/>
              <w:jc w:val="center"/>
              <w:rPr>
                <w:rFonts w:ascii="仿宋_GB2312" w:hAnsi="仿宋" w:cs="仿宋" w:hint="eastAsia"/>
                <w:szCs w:val="32"/>
              </w:rPr>
            </w:pPr>
            <w:r w:rsidRPr="008D5C78">
              <w:rPr>
                <w:rFonts w:ascii="仿宋_GB2312" w:hAnsi="仿宋" w:cs="仿宋" w:hint="eastAsia"/>
                <w:szCs w:val="32"/>
              </w:rPr>
              <w:t xml:space="preserve">100 </w:t>
            </w:r>
          </w:p>
        </w:tc>
      </w:tr>
    </w:tbl>
    <w:p w14:paraId="11997A62" w14:textId="77777777" w:rsidR="00EE50FB" w:rsidRDefault="00000000">
      <w:pPr>
        <w:spacing w:line="560" w:lineRule="exact"/>
        <w:ind w:firstLineChars="200" w:firstLine="632"/>
        <w:rPr>
          <w:rFonts w:ascii="仿宋" w:eastAsia="仿宋" w:hAnsi="仿宋" w:cs="仿宋" w:hint="eastAsia"/>
          <w:szCs w:val="32"/>
        </w:rPr>
      </w:pPr>
      <w:bookmarkStart w:id="39" w:name="_Toc20323"/>
      <w:r>
        <w:rPr>
          <w:rFonts w:ascii="仿宋" w:eastAsia="仿宋" w:hAnsi="仿宋" w:cs="仿宋" w:hint="eastAsia"/>
          <w:szCs w:val="32"/>
        </w:rPr>
        <w:t>2．评判方法</w:t>
      </w:r>
      <w:bookmarkEnd w:id="39"/>
      <w:r>
        <w:rPr>
          <w:rFonts w:ascii="仿宋" w:eastAsia="仿宋" w:hAnsi="仿宋" w:cs="仿宋" w:hint="eastAsia"/>
          <w:szCs w:val="32"/>
        </w:rPr>
        <w:t xml:space="preserve"> </w:t>
      </w:r>
    </w:p>
    <w:p w14:paraId="47F8CC3B" w14:textId="77777777" w:rsidR="00EE50FB" w:rsidRDefault="00000000">
      <w:pPr>
        <w:pStyle w:val="11"/>
        <w:spacing w:line="560" w:lineRule="exact"/>
        <w:ind w:firstLine="632"/>
        <w:rPr>
          <w:rFonts w:hint="eastAsia"/>
        </w:rPr>
      </w:pPr>
      <w:r>
        <w:t>本次赛事依据职业技能大赛通用规范及</w:t>
      </w:r>
      <w:r>
        <w:rPr>
          <w:rFonts w:hint="eastAsia"/>
        </w:rPr>
        <w:t>数字孪生应用技术</w:t>
      </w:r>
      <w:r>
        <w:t>岗位技能要求。本项目采用测量和评价两种评分方式。系统功能、性能指标、通信与接线采用测量评分（客观评分）；专业技术规范采用评价评分（主观评分）。</w:t>
      </w:r>
    </w:p>
    <w:p w14:paraId="2EBFC9FA" w14:textId="77777777" w:rsidR="00EE50FB" w:rsidRDefault="00000000">
      <w:pPr>
        <w:pStyle w:val="11"/>
        <w:ind w:firstLine="632"/>
        <w:rPr>
          <w:rFonts w:ascii="仿宋" w:hAnsi="仿宋" w:hint="eastAsia"/>
        </w:rPr>
      </w:pPr>
      <w:r>
        <w:rPr>
          <w:rFonts w:ascii="仿宋" w:hAnsi="仿宋"/>
        </w:rPr>
        <w:t>（1）评价分（主观分）</w:t>
      </w:r>
    </w:p>
    <w:p w14:paraId="0EB44DCC" w14:textId="77777777" w:rsidR="00EE50FB" w:rsidRDefault="00000000">
      <w:pPr>
        <w:pStyle w:val="11"/>
        <w:spacing w:line="560" w:lineRule="exact"/>
        <w:ind w:firstLine="632"/>
        <w:rPr>
          <w:rFonts w:hint="eastAsia"/>
        </w:rPr>
      </w:pPr>
      <w:r>
        <w:rPr>
          <w:rFonts w:ascii="仿宋" w:hAnsi="仿宋" w:cs="仿宋" w:hint="eastAsia"/>
        </w:rPr>
        <w:t>评价分（Judgement）打</w:t>
      </w:r>
      <w:r>
        <w:t>分方式：</w:t>
      </w:r>
      <w:r>
        <w:rPr>
          <w:rFonts w:ascii="Times New Roman" w:hAnsi="Times New Roman"/>
        </w:rPr>
        <w:t>3</w:t>
      </w:r>
      <w:r>
        <w:t>名裁判为一组，各自单独评分，计算出平均权重分，除以</w:t>
      </w:r>
      <w:r>
        <w:rPr>
          <w:rFonts w:ascii="Times New Roman" w:hAnsi="Times New Roman"/>
        </w:rPr>
        <w:t>3</w:t>
      </w:r>
      <w:r>
        <w:t>后再乘以该子项的分值计算出实际得分。裁判相互间分差必须小于等于</w:t>
      </w:r>
      <w:r>
        <w:rPr>
          <w:rFonts w:ascii="Times New Roman" w:hAnsi="Times New Roman"/>
        </w:rPr>
        <w:t>1</w:t>
      </w:r>
      <w:r>
        <w:t>分，否则需要给出确切理由并在小组长或裁判长的监督下进行调分，权重及要求见表</w:t>
      </w:r>
      <w:r>
        <w:rPr>
          <w:rFonts w:ascii="Times New Roman" w:hAnsi="Times New Roman"/>
        </w:rPr>
        <w:t>3</w:t>
      </w:r>
      <w:r>
        <w:t>。</w:t>
      </w:r>
    </w:p>
    <w:p w14:paraId="361933A6" w14:textId="77777777" w:rsidR="00EE50FB" w:rsidRDefault="00000000">
      <w:pPr>
        <w:pStyle w:val="af2"/>
        <w:spacing w:line="560" w:lineRule="exact"/>
        <w:rPr>
          <w:rFonts w:hint="eastAsia"/>
        </w:rPr>
      </w:pPr>
      <w:r>
        <w:t>表</w:t>
      </w:r>
      <w:r>
        <w:rPr>
          <w:rFonts w:ascii="Times New Roman" w:hAnsi="Times New Roman" w:hint="eastAsia"/>
        </w:rPr>
        <w:t xml:space="preserve">4 </w:t>
      </w:r>
      <w:r>
        <w:t>权重分值及要求描述</w:t>
      </w:r>
    </w:p>
    <w:tbl>
      <w:tblPr>
        <w:tblW w:w="8639" w:type="dxa"/>
        <w:jc w:val="center"/>
        <w:tblBorders>
          <w:top w:val="single" w:sz="6" w:space="0" w:color="auto"/>
          <w:left w:val="single" w:sz="6"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6770"/>
      </w:tblGrid>
      <w:tr w:rsidR="00EE50FB" w14:paraId="59ACE700" w14:textId="77777777">
        <w:trPr>
          <w:trHeight w:val="397"/>
          <w:jc w:val="center"/>
        </w:trPr>
        <w:tc>
          <w:tcPr>
            <w:tcW w:w="1869" w:type="dxa"/>
            <w:vAlign w:val="center"/>
          </w:tcPr>
          <w:p w14:paraId="7FDF250B"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权重分值</w:t>
            </w:r>
          </w:p>
        </w:tc>
        <w:tc>
          <w:tcPr>
            <w:tcW w:w="6770" w:type="dxa"/>
            <w:vAlign w:val="center"/>
          </w:tcPr>
          <w:p w14:paraId="2E9D0A9D"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要求描述</w:t>
            </w:r>
          </w:p>
        </w:tc>
      </w:tr>
      <w:tr w:rsidR="00EE50FB" w14:paraId="5488BE8C" w14:textId="77777777">
        <w:trPr>
          <w:trHeight w:val="453"/>
          <w:jc w:val="center"/>
        </w:trPr>
        <w:tc>
          <w:tcPr>
            <w:tcW w:w="1869" w:type="dxa"/>
            <w:vAlign w:val="center"/>
          </w:tcPr>
          <w:p w14:paraId="5926CD28"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0分</w:t>
            </w:r>
          </w:p>
        </w:tc>
        <w:tc>
          <w:tcPr>
            <w:tcW w:w="6770" w:type="dxa"/>
            <w:vAlign w:val="center"/>
          </w:tcPr>
          <w:p w14:paraId="40994F6C" w14:textId="77777777" w:rsidR="00EE50FB" w:rsidRDefault="00000000">
            <w:pPr>
              <w:spacing w:line="560" w:lineRule="exac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各方面均低于行业标准，包括“没做”</w:t>
            </w:r>
          </w:p>
        </w:tc>
      </w:tr>
      <w:tr w:rsidR="00EE50FB" w14:paraId="244716AA" w14:textId="77777777">
        <w:trPr>
          <w:trHeight w:val="397"/>
          <w:jc w:val="center"/>
        </w:trPr>
        <w:tc>
          <w:tcPr>
            <w:tcW w:w="1869" w:type="dxa"/>
            <w:vAlign w:val="center"/>
          </w:tcPr>
          <w:p w14:paraId="1D02D24F"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1分</w:t>
            </w:r>
          </w:p>
        </w:tc>
        <w:tc>
          <w:tcPr>
            <w:tcW w:w="6770" w:type="dxa"/>
            <w:vAlign w:val="center"/>
          </w:tcPr>
          <w:p w14:paraId="104AE530" w14:textId="77777777" w:rsidR="00EE50FB" w:rsidRDefault="00000000">
            <w:pPr>
              <w:spacing w:line="560" w:lineRule="exac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达到行业标准</w:t>
            </w:r>
          </w:p>
        </w:tc>
      </w:tr>
      <w:tr w:rsidR="00EE50FB" w14:paraId="3D889B33" w14:textId="77777777">
        <w:trPr>
          <w:trHeight w:val="397"/>
          <w:jc w:val="center"/>
        </w:trPr>
        <w:tc>
          <w:tcPr>
            <w:tcW w:w="1869" w:type="dxa"/>
            <w:vAlign w:val="center"/>
          </w:tcPr>
          <w:p w14:paraId="563D4263"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2分</w:t>
            </w:r>
          </w:p>
        </w:tc>
        <w:tc>
          <w:tcPr>
            <w:tcW w:w="6770" w:type="dxa"/>
            <w:vAlign w:val="center"/>
          </w:tcPr>
          <w:p w14:paraId="0728A683" w14:textId="77777777" w:rsidR="00EE50FB" w:rsidRDefault="00000000">
            <w:pPr>
              <w:spacing w:line="560" w:lineRule="exac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达到行业标准，且某些方面超过标准</w:t>
            </w:r>
          </w:p>
        </w:tc>
      </w:tr>
      <w:tr w:rsidR="00EE50FB" w14:paraId="21F3CDA5" w14:textId="77777777">
        <w:trPr>
          <w:trHeight w:val="397"/>
          <w:jc w:val="center"/>
        </w:trPr>
        <w:tc>
          <w:tcPr>
            <w:tcW w:w="1869" w:type="dxa"/>
            <w:vAlign w:val="center"/>
          </w:tcPr>
          <w:p w14:paraId="3CB6C26D"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3分</w:t>
            </w:r>
          </w:p>
        </w:tc>
        <w:tc>
          <w:tcPr>
            <w:tcW w:w="6770" w:type="dxa"/>
            <w:vAlign w:val="center"/>
          </w:tcPr>
          <w:p w14:paraId="4A4DB3B4" w14:textId="77777777" w:rsidR="00EE50FB" w:rsidRDefault="00000000">
            <w:pPr>
              <w:spacing w:line="560" w:lineRule="exact"/>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达到行业期待的优秀水平</w:t>
            </w:r>
          </w:p>
        </w:tc>
      </w:tr>
    </w:tbl>
    <w:p w14:paraId="2124F0D6" w14:textId="77777777" w:rsidR="00EE50FB" w:rsidRDefault="00000000">
      <w:pPr>
        <w:pStyle w:val="11"/>
        <w:ind w:firstLine="632"/>
        <w:rPr>
          <w:rFonts w:ascii="仿宋" w:hAnsi="仿宋" w:hint="eastAsia"/>
        </w:rPr>
      </w:pPr>
      <w:r>
        <w:rPr>
          <w:rFonts w:ascii="仿宋" w:hAnsi="仿宋"/>
        </w:rPr>
        <w:lastRenderedPageBreak/>
        <w:t>（2）测量分（客观分）</w:t>
      </w:r>
    </w:p>
    <w:p w14:paraId="2137F692" w14:textId="77777777" w:rsidR="00EE50FB" w:rsidRDefault="00000000">
      <w:pPr>
        <w:pStyle w:val="11"/>
        <w:ind w:firstLine="632"/>
        <w:rPr>
          <w:rFonts w:ascii="仿宋" w:hAnsi="仿宋" w:hint="eastAsia"/>
        </w:rPr>
      </w:pPr>
      <w:r>
        <w:rPr>
          <w:rFonts w:ascii="仿宋" w:hAnsi="仿宋" w:hint="eastAsia"/>
        </w:rPr>
        <w:t>测量分（Measurement）打</w:t>
      </w:r>
      <w:r>
        <w:rPr>
          <w:rFonts w:ascii="仿宋" w:hAnsi="仿宋"/>
        </w:rPr>
        <w:t>分方式：按任务设置若干个评分组，每组由3名及以上裁判构成。每个组所有裁判一起商议，对选手在该项中的实际得分达成一致后最终只给出一个分值，达到要求为</w:t>
      </w:r>
      <w:r>
        <w:rPr>
          <w:rFonts w:ascii="仿宋" w:hAnsi="仿宋" w:hint="eastAsia"/>
        </w:rPr>
        <w:t>“</w:t>
      </w:r>
      <w:r>
        <w:rPr>
          <w:rFonts w:ascii="仿宋" w:hAnsi="仿宋"/>
        </w:rPr>
        <w:t>满分</w:t>
      </w:r>
      <w:r>
        <w:rPr>
          <w:rFonts w:ascii="仿宋" w:hAnsi="仿宋" w:hint="eastAsia"/>
        </w:rPr>
        <w:t>”</w:t>
      </w:r>
      <w:r>
        <w:rPr>
          <w:rFonts w:ascii="仿宋" w:hAnsi="仿宋"/>
        </w:rPr>
        <w:t>，达不到要求为</w:t>
      </w:r>
      <w:r>
        <w:rPr>
          <w:rFonts w:ascii="仿宋" w:hAnsi="仿宋" w:hint="eastAsia"/>
        </w:rPr>
        <w:t>“</w:t>
      </w:r>
      <w:r>
        <w:rPr>
          <w:rFonts w:ascii="仿宋" w:hAnsi="仿宋"/>
        </w:rPr>
        <w:t>0</w:t>
      </w:r>
      <w:r>
        <w:rPr>
          <w:rFonts w:ascii="仿宋" w:hAnsi="仿宋" w:hint="eastAsia"/>
        </w:rPr>
        <w:t>”</w:t>
      </w:r>
      <w:r>
        <w:rPr>
          <w:rFonts w:ascii="仿宋" w:hAnsi="仿宋"/>
        </w:rPr>
        <w:t>分。</w:t>
      </w:r>
    </w:p>
    <w:p w14:paraId="7AFAF4AF" w14:textId="77777777" w:rsidR="00EE50FB" w:rsidRDefault="00000000">
      <w:pPr>
        <w:pStyle w:val="11"/>
        <w:ind w:firstLine="632"/>
        <w:rPr>
          <w:rFonts w:ascii="仿宋" w:hAnsi="仿宋" w:hint="eastAsia"/>
        </w:rPr>
      </w:pPr>
      <w:r>
        <w:rPr>
          <w:rFonts w:ascii="仿宋" w:hAnsi="仿宋"/>
        </w:rPr>
        <w:t>（3）评分流程说明</w:t>
      </w:r>
    </w:p>
    <w:p w14:paraId="0889DFE1" w14:textId="77777777" w:rsidR="00EE50FB" w:rsidRDefault="00000000">
      <w:pPr>
        <w:pStyle w:val="11"/>
        <w:ind w:firstLine="632"/>
        <w:rPr>
          <w:rFonts w:ascii="仿宋" w:hAnsi="仿宋" w:hint="eastAsia"/>
        </w:rPr>
      </w:pPr>
      <w:r>
        <w:rPr>
          <w:rFonts w:ascii="仿宋" w:hAnsi="仿宋"/>
        </w:rPr>
        <w:t>第一步：</w:t>
      </w:r>
      <w:r>
        <w:rPr>
          <w:rFonts w:ascii="仿宋" w:hAnsi="仿宋" w:hint="eastAsia"/>
        </w:rPr>
        <w:t>产线设计完成度和质量评分</w:t>
      </w:r>
      <w:r>
        <w:rPr>
          <w:rFonts w:ascii="仿宋" w:hAnsi="仿宋"/>
        </w:rPr>
        <w:t>。</w:t>
      </w:r>
    </w:p>
    <w:p w14:paraId="2C5E696C" w14:textId="77777777" w:rsidR="00EE50FB" w:rsidRDefault="00000000">
      <w:pPr>
        <w:pStyle w:val="11"/>
        <w:ind w:firstLine="632"/>
        <w:rPr>
          <w:rFonts w:ascii="仿宋" w:hAnsi="仿宋" w:hint="eastAsia"/>
        </w:rPr>
      </w:pPr>
      <w:r>
        <w:rPr>
          <w:rFonts w:ascii="仿宋" w:hAnsi="仿宋"/>
        </w:rPr>
        <w:t>第二步：</w:t>
      </w:r>
      <w:r>
        <w:rPr>
          <w:rFonts w:ascii="仿宋" w:hAnsi="仿宋" w:hint="eastAsia"/>
        </w:rPr>
        <w:t>产线通讯完成度和质量评分</w:t>
      </w:r>
      <w:r>
        <w:rPr>
          <w:rFonts w:ascii="仿宋" w:hAnsi="仿宋"/>
        </w:rPr>
        <w:t>。</w:t>
      </w:r>
    </w:p>
    <w:p w14:paraId="3CFF0DEE" w14:textId="77777777" w:rsidR="00EE50FB" w:rsidRDefault="00000000">
      <w:pPr>
        <w:pStyle w:val="11"/>
        <w:ind w:firstLine="632"/>
        <w:rPr>
          <w:rFonts w:ascii="仿宋" w:hAnsi="仿宋" w:hint="eastAsia"/>
        </w:rPr>
      </w:pPr>
      <w:r>
        <w:rPr>
          <w:rFonts w:ascii="仿宋" w:hAnsi="仿宋"/>
        </w:rPr>
        <w:t>第三步：</w:t>
      </w:r>
      <w:r>
        <w:rPr>
          <w:rFonts w:ascii="仿宋" w:hAnsi="仿宋" w:hint="eastAsia"/>
        </w:rPr>
        <w:t>触摸屏通讯与设计完成度和质量评分</w:t>
      </w:r>
    </w:p>
    <w:p w14:paraId="1FC6380F" w14:textId="77777777" w:rsidR="00EE50FB" w:rsidRDefault="00000000">
      <w:pPr>
        <w:pStyle w:val="11"/>
        <w:ind w:firstLine="632"/>
        <w:rPr>
          <w:rFonts w:ascii="仿宋" w:hAnsi="仿宋" w:hint="eastAsia"/>
        </w:rPr>
      </w:pPr>
      <w:r>
        <w:rPr>
          <w:rFonts w:ascii="仿宋" w:hAnsi="仿宋"/>
        </w:rPr>
        <w:t>第</w:t>
      </w:r>
      <w:r>
        <w:rPr>
          <w:rFonts w:ascii="仿宋" w:hAnsi="仿宋" w:hint="eastAsia"/>
        </w:rPr>
        <w:t>四</w:t>
      </w:r>
      <w:r>
        <w:rPr>
          <w:rFonts w:ascii="仿宋" w:hAnsi="仿宋"/>
        </w:rPr>
        <w:t>步：</w:t>
      </w:r>
      <w:r>
        <w:rPr>
          <w:rFonts w:ascii="仿宋" w:hAnsi="仿宋" w:hint="eastAsia"/>
        </w:rPr>
        <w:t>实训箱功能模块应用与电器接线过程评分。</w:t>
      </w:r>
    </w:p>
    <w:p w14:paraId="12614DB3" w14:textId="77777777" w:rsidR="00EE50FB" w:rsidRDefault="00000000">
      <w:pPr>
        <w:pStyle w:val="11"/>
        <w:ind w:firstLine="632"/>
        <w:rPr>
          <w:rFonts w:ascii="仿宋" w:hAnsi="仿宋" w:hint="eastAsia"/>
        </w:rPr>
      </w:pPr>
      <w:r>
        <w:rPr>
          <w:rFonts w:ascii="仿宋" w:hAnsi="仿宋"/>
        </w:rPr>
        <w:t>第</w:t>
      </w:r>
      <w:r>
        <w:rPr>
          <w:rFonts w:ascii="仿宋" w:hAnsi="仿宋" w:hint="eastAsia"/>
        </w:rPr>
        <w:t>五</w:t>
      </w:r>
      <w:r>
        <w:rPr>
          <w:rFonts w:ascii="仿宋" w:hAnsi="仿宋"/>
        </w:rPr>
        <w:t>步：</w:t>
      </w:r>
      <w:r>
        <w:rPr>
          <w:rFonts w:ascii="仿宋" w:hAnsi="仿宋" w:hint="eastAsia"/>
        </w:rPr>
        <w:t>数字化智能产线整体调试完成情况</w:t>
      </w:r>
      <w:r>
        <w:rPr>
          <w:rFonts w:ascii="仿宋" w:hAnsi="仿宋"/>
        </w:rPr>
        <w:t>评分。</w:t>
      </w:r>
    </w:p>
    <w:p w14:paraId="39EE92FC" w14:textId="77777777" w:rsidR="00EE50FB" w:rsidRDefault="00000000">
      <w:pPr>
        <w:pStyle w:val="11"/>
        <w:ind w:firstLine="632"/>
        <w:rPr>
          <w:rFonts w:ascii="仿宋" w:hAnsi="仿宋" w:hint="eastAsia"/>
        </w:rPr>
      </w:pPr>
      <w:r>
        <w:rPr>
          <w:rFonts w:ascii="仿宋" w:hAnsi="仿宋"/>
        </w:rPr>
        <w:t>（4）评分说明</w:t>
      </w:r>
    </w:p>
    <w:p w14:paraId="1089A7EA" w14:textId="77777777" w:rsidR="00EE50FB" w:rsidRDefault="00000000">
      <w:pPr>
        <w:pStyle w:val="11"/>
        <w:ind w:firstLine="632"/>
        <w:rPr>
          <w:rFonts w:ascii="仿宋" w:hAnsi="仿宋" w:hint="eastAsia"/>
        </w:rPr>
      </w:pPr>
      <w:r>
        <w:rPr>
          <w:rFonts w:ascii="仿宋" w:hAnsi="仿宋" w:hint="eastAsia"/>
        </w:rPr>
        <w:t>①产线设计</w:t>
      </w:r>
      <w:r>
        <w:rPr>
          <w:rFonts w:ascii="仿宋" w:hAnsi="仿宋"/>
        </w:rPr>
        <w:t>评分。</w:t>
      </w:r>
    </w:p>
    <w:p w14:paraId="0BFB71BC" w14:textId="77777777" w:rsidR="00EE50FB" w:rsidRDefault="00000000">
      <w:pPr>
        <w:pStyle w:val="11"/>
        <w:ind w:firstLine="632"/>
        <w:rPr>
          <w:rFonts w:ascii="仿宋" w:hAnsi="仿宋" w:hint="eastAsia"/>
        </w:rPr>
      </w:pPr>
      <w:r>
        <w:rPr>
          <w:rFonts w:ascii="仿宋" w:hAnsi="仿宋"/>
        </w:rPr>
        <w:t>裁判小组根据选手完成的</w:t>
      </w:r>
      <w:r>
        <w:rPr>
          <w:rFonts w:ascii="仿宋" w:hAnsi="仿宋" w:hint="eastAsia"/>
        </w:rPr>
        <w:t>产线设计是否与给定的布局图要求一致</w:t>
      </w:r>
      <w:r>
        <w:rPr>
          <w:rFonts w:ascii="仿宋" w:hAnsi="仿宋"/>
        </w:rPr>
        <w:t>进行评分。</w:t>
      </w:r>
    </w:p>
    <w:p w14:paraId="4846F5D7" w14:textId="77777777" w:rsidR="00EE50FB" w:rsidRDefault="00000000">
      <w:pPr>
        <w:pStyle w:val="11"/>
        <w:ind w:firstLine="632"/>
        <w:rPr>
          <w:rFonts w:ascii="仿宋" w:hAnsi="仿宋" w:hint="eastAsia"/>
        </w:rPr>
      </w:pPr>
      <w:r>
        <w:rPr>
          <w:rFonts w:ascii="仿宋" w:hAnsi="仿宋"/>
        </w:rPr>
        <w:fldChar w:fldCharType="begin"/>
      </w:r>
      <w:r>
        <w:rPr>
          <w:rFonts w:ascii="仿宋" w:hAnsi="仿宋"/>
        </w:rPr>
        <w:instrText xml:space="preserve"> = 2 \* GB3 </w:instrText>
      </w:r>
      <w:r>
        <w:rPr>
          <w:rFonts w:ascii="仿宋" w:hAnsi="仿宋"/>
        </w:rPr>
        <w:fldChar w:fldCharType="separate"/>
      </w:r>
      <w:r>
        <w:rPr>
          <w:rFonts w:ascii="仿宋" w:hAnsi="仿宋"/>
        </w:rPr>
        <w:t>②</w:t>
      </w:r>
      <w:r>
        <w:rPr>
          <w:rFonts w:ascii="仿宋" w:hAnsi="仿宋"/>
        </w:rPr>
        <w:fldChar w:fldCharType="end"/>
      </w:r>
      <w:r>
        <w:rPr>
          <w:rFonts w:ascii="仿宋" w:hAnsi="仿宋" w:hint="eastAsia"/>
        </w:rPr>
        <w:t>产线通讯评分</w:t>
      </w:r>
      <w:r>
        <w:rPr>
          <w:rFonts w:ascii="仿宋" w:hAnsi="仿宋"/>
        </w:rPr>
        <w:t>：</w:t>
      </w:r>
    </w:p>
    <w:p w14:paraId="655209F3" w14:textId="77777777" w:rsidR="00EE50FB" w:rsidRDefault="00000000">
      <w:pPr>
        <w:pStyle w:val="11"/>
        <w:ind w:firstLine="632"/>
        <w:rPr>
          <w:rFonts w:ascii="仿宋" w:hAnsi="仿宋" w:hint="eastAsia"/>
        </w:rPr>
      </w:pPr>
      <w:r>
        <w:rPr>
          <w:rFonts w:ascii="仿宋" w:hAnsi="仿宋" w:hint="eastAsia"/>
        </w:rPr>
        <w:t>机器人连接图标是否为绿色</w:t>
      </w:r>
      <w:r>
        <w:rPr>
          <w:rFonts w:ascii="仿宋" w:hAnsi="仿宋"/>
        </w:rPr>
        <w:t>。</w:t>
      </w:r>
      <w:r>
        <w:rPr>
          <w:rFonts w:ascii="仿宋" w:hAnsi="仿宋" w:hint="eastAsia"/>
        </w:rPr>
        <w:t>数据连接器中PLC显示是否已连接。</w:t>
      </w:r>
    </w:p>
    <w:p w14:paraId="1754AF1C" w14:textId="77777777" w:rsidR="00EE50FB" w:rsidRDefault="00000000">
      <w:pPr>
        <w:pStyle w:val="11"/>
        <w:ind w:firstLine="632"/>
        <w:rPr>
          <w:rFonts w:ascii="仿宋" w:hAnsi="仿宋" w:hint="eastAsia"/>
        </w:rPr>
      </w:pPr>
      <w:r>
        <w:rPr>
          <w:rFonts w:ascii="仿宋" w:hAnsi="仿宋" w:hint="eastAsia"/>
        </w:rPr>
        <w:t>③触摸屏通信与设计评分</w:t>
      </w:r>
      <w:r>
        <w:rPr>
          <w:rFonts w:ascii="仿宋" w:hAnsi="仿宋"/>
        </w:rPr>
        <w:t>。</w:t>
      </w:r>
    </w:p>
    <w:p w14:paraId="26CE7401" w14:textId="77777777" w:rsidR="00EE50FB" w:rsidRDefault="00000000">
      <w:pPr>
        <w:pStyle w:val="11"/>
        <w:ind w:firstLine="632"/>
        <w:rPr>
          <w:rFonts w:ascii="仿宋" w:hAnsi="仿宋" w:hint="eastAsia"/>
        </w:rPr>
      </w:pPr>
      <w:r>
        <w:rPr>
          <w:rFonts w:ascii="仿宋" w:hAnsi="仿宋" w:hint="eastAsia"/>
        </w:rPr>
        <w:t>是否按照任务要求进行触摸屏设计与通讯</w:t>
      </w:r>
      <w:r>
        <w:rPr>
          <w:rFonts w:ascii="仿宋" w:hAnsi="仿宋"/>
        </w:rPr>
        <w:t>。</w:t>
      </w:r>
    </w:p>
    <w:p w14:paraId="594511FE" w14:textId="77777777" w:rsidR="00EE50FB" w:rsidRDefault="00000000">
      <w:pPr>
        <w:pStyle w:val="11"/>
        <w:ind w:firstLine="632"/>
        <w:rPr>
          <w:rFonts w:ascii="仿宋" w:hAnsi="仿宋" w:hint="eastAsia"/>
        </w:rPr>
      </w:pPr>
      <w:r>
        <w:rPr>
          <w:rFonts w:ascii="仿宋" w:hAnsi="仿宋" w:hint="eastAsia"/>
        </w:rPr>
        <w:t>④实训箱功能模块应用与电器接线评分</w:t>
      </w:r>
    </w:p>
    <w:p w14:paraId="49D02FFD" w14:textId="77777777" w:rsidR="00EE50FB" w:rsidRDefault="00000000">
      <w:pPr>
        <w:pStyle w:val="11"/>
        <w:ind w:firstLine="632"/>
        <w:rPr>
          <w:rFonts w:ascii="仿宋" w:hAnsi="仿宋" w:hint="eastAsia"/>
        </w:rPr>
      </w:pPr>
      <w:r>
        <w:rPr>
          <w:rFonts w:ascii="仿宋" w:hAnsi="仿宋" w:hint="eastAsia"/>
        </w:rPr>
        <w:t>是否按照任务要求进行实训箱接线</w:t>
      </w:r>
    </w:p>
    <w:p w14:paraId="52CDDA45" w14:textId="77777777" w:rsidR="00EE50FB" w:rsidRDefault="00000000">
      <w:pPr>
        <w:pStyle w:val="11"/>
        <w:ind w:firstLine="632"/>
        <w:rPr>
          <w:rFonts w:ascii="仿宋" w:hAnsi="仿宋" w:hint="eastAsia"/>
        </w:rPr>
      </w:pPr>
      <w:r>
        <w:rPr>
          <w:rFonts w:ascii="仿宋" w:hAnsi="仿宋" w:hint="eastAsia"/>
        </w:rPr>
        <w:lastRenderedPageBreak/>
        <w:t>⑤数字化智能产线整体调试任务评分</w:t>
      </w:r>
    </w:p>
    <w:p w14:paraId="3E3B6F58" w14:textId="77777777" w:rsidR="00EE50FB" w:rsidRDefault="00000000">
      <w:pPr>
        <w:pStyle w:val="11"/>
        <w:ind w:firstLine="632"/>
        <w:rPr>
          <w:rFonts w:ascii="仿宋" w:hAnsi="仿宋" w:hint="eastAsia"/>
        </w:rPr>
      </w:pPr>
      <w:r>
        <w:rPr>
          <w:rFonts w:ascii="仿宋" w:hAnsi="仿宋" w:hint="eastAsia"/>
        </w:rPr>
        <w:t>是否按照任务要求进行数字化智能产线整体调试。</w:t>
      </w:r>
    </w:p>
    <w:p w14:paraId="092B5A7D" w14:textId="77777777" w:rsidR="00EE50FB" w:rsidRDefault="00000000">
      <w:pPr>
        <w:spacing w:line="560" w:lineRule="exact"/>
        <w:jc w:val="center"/>
        <w:rPr>
          <w:rFonts w:ascii="仿宋" w:eastAsia="仿宋" w:hAnsi="仿宋" w:cs="仿宋" w:hint="eastAsia"/>
          <w:szCs w:val="32"/>
        </w:rPr>
      </w:pPr>
      <w:r>
        <w:rPr>
          <w:rFonts w:ascii="仿宋" w:eastAsia="仿宋" w:hAnsi="仿宋" w:cs="仿宋" w:hint="eastAsia"/>
          <w:szCs w:val="32"/>
        </w:rPr>
        <w:t>表5 测量分评分准则样例表</w:t>
      </w:r>
    </w:p>
    <w:tbl>
      <w:tblPr>
        <w:tblStyle w:val="TableGrid"/>
        <w:tblW w:w="9081" w:type="dxa"/>
        <w:tblInd w:w="0" w:type="dxa"/>
        <w:tblCellMar>
          <w:top w:w="158" w:type="dxa"/>
          <w:bottom w:w="27" w:type="dxa"/>
          <w:right w:w="1" w:type="dxa"/>
        </w:tblCellMar>
        <w:tblLook w:val="04A0" w:firstRow="1" w:lastRow="0" w:firstColumn="1" w:lastColumn="0" w:noHBand="0" w:noVBand="1"/>
      </w:tblPr>
      <w:tblGrid>
        <w:gridCol w:w="1863"/>
        <w:gridCol w:w="2633"/>
        <w:gridCol w:w="1231"/>
        <w:gridCol w:w="1854"/>
        <w:gridCol w:w="1500"/>
      </w:tblGrid>
      <w:tr w:rsidR="00EE50FB" w14:paraId="7EC56D8F" w14:textId="77777777">
        <w:trPr>
          <w:trHeight w:val="90"/>
        </w:trPr>
        <w:tc>
          <w:tcPr>
            <w:tcW w:w="1863" w:type="dxa"/>
            <w:tcBorders>
              <w:top w:val="single" w:sz="4" w:space="0" w:color="000000"/>
              <w:left w:val="single" w:sz="4" w:space="0" w:color="000000"/>
              <w:bottom w:val="single" w:sz="4" w:space="0" w:color="000000"/>
              <w:right w:val="single" w:sz="4" w:space="0" w:color="000000"/>
            </w:tcBorders>
            <w:vAlign w:val="center"/>
          </w:tcPr>
          <w:p w14:paraId="5F3B26E1"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类型 </w:t>
            </w:r>
          </w:p>
        </w:tc>
        <w:tc>
          <w:tcPr>
            <w:tcW w:w="2633" w:type="dxa"/>
            <w:tcBorders>
              <w:top w:val="single" w:sz="4" w:space="0" w:color="000000"/>
              <w:left w:val="single" w:sz="4" w:space="0" w:color="000000"/>
              <w:bottom w:val="single" w:sz="4" w:space="0" w:color="000000"/>
              <w:right w:val="single" w:sz="4" w:space="0" w:color="000000"/>
            </w:tcBorders>
            <w:vAlign w:val="center"/>
          </w:tcPr>
          <w:p w14:paraId="7B4F6BCA"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示例 </w:t>
            </w:r>
          </w:p>
        </w:tc>
        <w:tc>
          <w:tcPr>
            <w:tcW w:w="1231" w:type="dxa"/>
            <w:tcBorders>
              <w:top w:val="single" w:sz="4" w:space="0" w:color="000000"/>
              <w:left w:val="single" w:sz="4" w:space="0" w:color="000000"/>
              <w:bottom w:val="single" w:sz="4" w:space="0" w:color="000000"/>
              <w:right w:val="single" w:sz="4" w:space="0" w:color="000000"/>
            </w:tcBorders>
            <w:vAlign w:val="center"/>
          </w:tcPr>
          <w:p w14:paraId="30E70D5C"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最高分值</w:t>
            </w:r>
          </w:p>
        </w:tc>
        <w:tc>
          <w:tcPr>
            <w:tcW w:w="1854" w:type="dxa"/>
            <w:tcBorders>
              <w:top w:val="single" w:sz="4" w:space="0" w:color="000000"/>
              <w:left w:val="single" w:sz="4" w:space="0" w:color="000000"/>
              <w:bottom w:val="single" w:sz="4" w:space="0" w:color="000000"/>
              <w:right w:val="single" w:sz="4" w:space="0" w:color="000000"/>
            </w:tcBorders>
            <w:vAlign w:val="center"/>
          </w:tcPr>
          <w:p w14:paraId="2AF84855"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正确分值 </w:t>
            </w:r>
          </w:p>
        </w:tc>
        <w:tc>
          <w:tcPr>
            <w:tcW w:w="1500" w:type="dxa"/>
            <w:tcBorders>
              <w:top w:val="single" w:sz="4" w:space="0" w:color="000000"/>
              <w:left w:val="single" w:sz="4" w:space="0" w:color="000000"/>
              <w:bottom w:val="single" w:sz="4" w:space="0" w:color="000000"/>
              <w:right w:val="single" w:sz="4" w:space="0" w:color="000000"/>
            </w:tcBorders>
            <w:vAlign w:val="center"/>
          </w:tcPr>
          <w:p w14:paraId="11FBAA6A"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不正确分值 </w:t>
            </w:r>
          </w:p>
        </w:tc>
      </w:tr>
      <w:tr w:rsidR="00EE50FB" w14:paraId="72678B5A" w14:textId="77777777">
        <w:trPr>
          <w:trHeight w:val="836"/>
        </w:trPr>
        <w:tc>
          <w:tcPr>
            <w:tcW w:w="1863" w:type="dxa"/>
            <w:tcBorders>
              <w:top w:val="single" w:sz="4" w:space="0" w:color="000000"/>
              <w:left w:val="single" w:sz="4" w:space="0" w:color="000000"/>
              <w:bottom w:val="single" w:sz="4" w:space="0" w:color="000000"/>
              <w:right w:val="single" w:sz="4" w:space="0" w:color="000000"/>
            </w:tcBorders>
            <w:vAlign w:val="center"/>
          </w:tcPr>
          <w:p w14:paraId="77090AF8"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满分或零分 </w:t>
            </w:r>
          </w:p>
        </w:tc>
        <w:tc>
          <w:tcPr>
            <w:tcW w:w="2633" w:type="dxa"/>
            <w:tcBorders>
              <w:top w:val="single" w:sz="4" w:space="0" w:color="000000"/>
              <w:left w:val="single" w:sz="4" w:space="0" w:color="000000"/>
              <w:bottom w:val="single" w:sz="4" w:space="0" w:color="000000"/>
              <w:right w:val="single" w:sz="4" w:space="0" w:color="000000"/>
            </w:tcBorders>
            <w:vAlign w:val="center"/>
          </w:tcPr>
          <w:p w14:paraId="30F6CE65"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机器人抓取的准确性</w:t>
            </w:r>
          </w:p>
        </w:tc>
        <w:tc>
          <w:tcPr>
            <w:tcW w:w="1231" w:type="dxa"/>
            <w:tcBorders>
              <w:top w:val="single" w:sz="4" w:space="0" w:color="000000"/>
              <w:left w:val="single" w:sz="4" w:space="0" w:color="000000"/>
              <w:bottom w:val="single" w:sz="4" w:space="0" w:color="000000"/>
              <w:right w:val="single" w:sz="4" w:space="0" w:color="000000"/>
            </w:tcBorders>
            <w:vAlign w:val="center"/>
          </w:tcPr>
          <w:p w14:paraId="0758CDBD"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5 </w:t>
            </w:r>
          </w:p>
        </w:tc>
        <w:tc>
          <w:tcPr>
            <w:tcW w:w="1854" w:type="dxa"/>
            <w:tcBorders>
              <w:top w:val="single" w:sz="4" w:space="0" w:color="000000"/>
              <w:left w:val="single" w:sz="4" w:space="0" w:color="000000"/>
              <w:bottom w:val="single" w:sz="4" w:space="0" w:color="000000"/>
              <w:right w:val="single" w:sz="4" w:space="0" w:color="000000"/>
            </w:tcBorders>
            <w:vAlign w:val="center"/>
          </w:tcPr>
          <w:p w14:paraId="74D9855A"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5 </w:t>
            </w:r>
          </w:p>
        </w:tc>
        <w:tc>
          <w:tcPr>
            <w:tcW w:w="1500" w:type="dxa"/>
            <w:tcBorders>
              <w:top w:val="single" w:sz="4" w:space="0" w:color="000000"/>
              <w:left w:val="single" w:sz="4" w:space="0" w:color="000000"/>
              <w:bottom w:val="single" w:sz="4" w:space="0" w:color="000000"/>
              <w:right w:val="single" w:sz="4" w:space="0" w:color="000000"/>
            </w:tcBorders>
            <w:vAlign w:val="center"/>
          </w:tcPr>
          <w:p w14:paraId="57DDC8A7"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0 </w:t>
            </w:r>
          </w:p>
        </w:tc>
      </w:tr>
      <w:tr w:rsidR="00EE50FB" w14:paraId="3F7782D0" w14:textId="77777777">
        <w:trPr>
          <w:trHeight w:val="1003"/>
        </w:trPr>
        <w:tc>
          <w:tcPr>
            <w:tcW w:w="1863" w:type="dxa"/>
            <w:tcBorders>
              <w:top w:val="single" w:sz="4" w:space="0" w:color="000000"/>
              <w:left w:val="single" w:sz="4" w:space="0" w:color="000000"/>
              <w:bottom w:val="single" w:sz="4" w:space="0" w:color="000000"/>
              <w:right w:val="single" w:sz="4" w:space="0" w:color="000000"/>
            </w:tcBorders>
            <w:vAlign w:val="center"/>
          </w:tcPr>
          <w:p w14:paraId="0959EFFD"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从满分中扣除</w:t>
            </w:r>
          </w:p>
        </w:tc>
        <w:tc>
          <w:tcPr>
            <w:tcW w:w="2633" w:type="dxa"/>
            <w:tcBorders>
              <w:top w:val="single" w:sz="4" w:space="0" w:color="000000"/>
              <w:left w:val="single" w:sz="4" w:space="0" w:color="000000"/>
              <w:bottom w:val="single" w:sz="4" w:space="0" w:color="000000"/>
              <w:right w:val="single" w:sz="4" w:space="0" w:color="000000"/>
            </w:tcBorders>
            <w:vAlign w:val="center"/>
          </w:tcPr>
          <w:p w14:paraId="5A586CCA"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完成机器人入库</w:t>
            </w:r>
          </w:p>
        </w:tc>
        <w:tc>
          <w:tcPr>
            <w:tcW w:w="1231" w:type="dxa"/>
            <w:tcBorders>
              <w:top w:val="single" w:sz="4" w:space="0" w:color="000000"/>
              <w:left w:val="single" w:sz="4" w:space="0" w:color="000000"/>
              <w:bottom w:val="single" w:sz="4" w:space="0" w:color="000000"/>
              <w:right w:val="single" w:sz="4" w:space="0" w:color="000000"/>
            </w:tcBorders>
            <w:vAlign w:val="center"/>
          </w:tcPr>
          <w:p w14:paraId="0D525DD9"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5</w:t>
            </w:r>
          </w:p>
        </w:tc>
        <w:tc>
          <w:tcPr>
            <w:tcW w:w="1854" w:type="dxa"/>
            <w:tcBorders>
              <w:top w:val="single" w:sz="4" w:space="0" w:color="000000"/>
              <w:left w:val="single" w:sz="4" w:space="0" w:color="000000"/>
              <w:bottom w:val="single" w:sz="4" w:space="0" w:color="000000"/>
              <w:right w:val="single" w:sz="4" w:space="0" w:color="000000"/>
            </w:tcBorders>
            <w:vAlign w:val="center"/>
          </w:tcPr>
          <w:p w14:paraId="2BE706DB"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5</w:t>
            </w:r>
          </w:p>
        </w:tc>
        <w:tc>
          <w:tcPr>
            <w:tcW w:w="1500" w:type="dxa"/>
            <w:tcBorders>
              <w:top w:val="single" w:sz="4" w:space="0" w:color="000000"/>
              <w:left w:val="single" w:sz="4" w:space="0" w:color="000000"/>
              <w:bottom w:val="single" w:sz="4" w:space="0" w:color="000000"/>
              <w:right w:val="single" w:sz="4" w:space="0" w:color="000000"/>
            </w:tcBorders>
            <w:vAlign w:val="center"/>
          </w:tcPr>
          <w:p w14:paraId="58FEBBCD"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0 或 3 </w:t>
            </w:r>
          </w:p>
        </w:tc>
      </w:tr>
      <w:tr w:rsidR="00EE50FB" w14:paraId="44DEFB6E" w14:textId="77777777">
        <w:trPr>
          <w:trHeight w:val="1212"/>
        </w:trPr>
        <w:tc>
          <w:tcPr>
            <w:tcW w:w="1863" w:type="dxa"/>
            <w:tcBorders>
              <w:top w:val="single" w:sz="4" w:space="0" w:color="000000"/>
              <w:left w:val="single" w:sz="4" w:space="0" w:color="000000"/>
              <w:bottom w:val="single" w:sz="4" w:space="0" w:color="000000"/>
              <w:right w:val="single" w:sz="4" w:space="0" w:color="000000"/>
            </w:tcBorders>
            <w:vAlign w:val="center"/>
          </w:tcPr>
          <w:p w14:paraId="66E22925"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从零分开始加</w:t>
            </w:r>
          </w:p>
        </w:tc>
        <w:tc>
          <w:tcPr>
            <w:tcW w:w="2633" w:type="dxa"/>
            <w:tcBorders>
              <w:top w:val="single" w:sz="4" w:space="0" w:color="000000"/>
              <w:left w:val="single" w:sz="4" w:space="0" w:color="000000"/>
              <w:bottom w:val="single" w:sz="4" w:space="0" w:color="000000"/>
              <w:right w:val="single" w:sz="4" w:space="0" w:color="000000"/>
            </w:tcBorders>
            <w:vAlign w:val="center"/>
          </w:tcPr>
          <w:p w14:paraId="0D516A81"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产线设计完成</w:t>
            </w:r>
          </w:p>
          <w:p w14:paraId="076F8639"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 80％、100％ </w:t>
            </w:r>
          </w:p>
        </w:tc>
        <w:tc>
          <w:tcPr>
            <w:tcW w:w="1231" w:type="dxa"/>
            <w:tcBorders>
              <w:top w:val="single" w:sz="4" w:space="0" w:color="000000"/>
              <w:left w:val="single" w:sz="4" w:space="0" w:color="000000"/>
              <w:bottom w:val="single" w:sz="4" w:space="0" w:color="000000"/>
              <w:right w:val="single" w:sz="4" w:space="0" w:color="000000"/>
            </w:tcBorders>
            <w:vAlign w:val="center"/>
          </w:tcPr>
          <w:p w14:paraId="5C7CE464"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10</w:t>
            </w:r>
          </w:p>
        </w:tc>
        <w:tc>
          <w:tcPr>
            <w:tcW w:w="1854" w:type="dxa"/>
            <w:tcBorders>
              <w:top w:val="single" w:sz="4" w:space="0" w:color="000000"/>
              <w:left w:val="single" w:sz="4" w:space="0" w:color="000000"/>
              <w:bottom w:val="single" w:sz="4" w:space="0" w:color="000000"/>
              <w:right w:val="single" w:sz="4" w:space="0" w:color="000000"/>
            </w:tcBorders>
            <w:vAlign w:val="center"/>
          </w:tcPr>
          <w:p w14:paraId="3E52A632"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10</w:t>
            </w:r>
          </w:p>
        </w:tc>
        <w:tc>
          <w:tcPr>
            <w:tcW w:w="1500" w:type="dxa"/>
            <w:tcBorders>
              <w:top w:val="single" w:sz="4" w:space="0" w:color="000000"/>
              <w:left w:val="single" w:sz="4" w:space="0" w:color="000000"/>
              <w:bottom w:val="single" w:sz="4" w:space="0" w:color="000000"/>
              <w:right w:val="single" w:sz="4" w:space="0" w:color="000000"/>
            </w:tcBorders>
            <w:vAlign w:val="center"/>
          </w:tcPr>
          <w:p w14:paraId="03BEAC27" w14:textId="77777777" w:rsidR="00EE50FB" w:rsidRDefault="00000000">
            <w:pPr>
              <w:spacing w:line="560" w:lineRule="exact"/>
              <w:jc w:val="center"/>
              <w:rPr>
                <w:rFonts w:ascii="仿宋" w:eastAsia="仿宋" w:hAnsi="仿宋" w:cs="仿宋" w:hint="eastAsia"/>
                <w:color w:val="000000" w:themeColor="text1"/>
                <w:sz w:val="28"/>
                <w:szCs w:val="28"/>
              </w:rPr>
            </w:pPr>
            <w:r>
              <w:rPr>
                <w:rFonts w:ascii="仿宋" w:eastAsia="仿宋" w:hAnsi="仿宋" w:cs="仿宋" w:hint="eastAsia"/>
                <w:color w:val="000000" w:themeColor="text1"/>
                <w:sz w:val="28"/>
                <w:szCs w:val="28"/>
              </w:rPr>
              <w:t xml:space="preserve">0 或5 </w:t>
            </w:r>
          </w:p>
        </w:tc>
      </w:tr>
    </w:tbl>
    <w:p w14:paraId="39608BB2" w14:textId="77777777" w:rsidR="00EE50FB" w:rsidRDefault="00EE50FB">
      <w:pPr>
        <w:pStyle w:val="11"/>
        <w:spacing w:line="560" w:lineRule="exact"/>
        <w:ind w:firstLineChars="0" w:firstLine="0"/>
        <w:rPr>
          <w:rFonts w:hint="eastAsia"/>
        </w:rPr>
      </w:pPr>
    </w:p>
    <w:p w14:paraId="47DBF23F" w14:textId="77777777" w:rsidR="00EE50FB" w:rsidRDefault="00000000">
      <w:pPr>
        <w:pStyle w:val="11"/>
        <w:ind w:firstLine="632"/>
        <w:rPr>
          <w:rFonts w:ascii="仿宋" w:hAnsi="仿宋" w:hint="eastAsia"/>
        </w:rPr>
      </w:pPr>
      <w:r>
        <w:rPr>
          <w:rFonts w:ascii="仿宋" w:hAnsi="仿宋"/>
        </w:rPr>
        <w:t>（5）统分方法</w:t>
      </w:r>
    </w:p>
    <w:p w14:paraId="5BE938C5" w14:textId="77777777" w:rsidR="00EE50FB" w:rsidRDefault="00000000">
      <w:pPr>
        <w:pStyle w:val="11"/>
        <w:spacing w:line="560" w:lineRule="exact"/>
        <w:ind w:firstLine="632"/>
        <w:rPr>
          <w:rFonts w:hint="eastAsia"/>
        </w:rPr>
      </w:pPr>
      <w:r>
        <w:t>由裁判长助理进行统分，统分后由选手来源地区裁判复核签字，最后由工作人员录入系统。</w:t>
      </w:r>
    </w:p>
    <w:p w14:paraId="1D33CE43" w14:textId="77777777" w:rsidR="00EE50FB" w:rsidRDefault="00000000">
      <w:pPr>
        <w:pStyle w:val="11"/>
        <w:ind w:firstLine="632"/>
        <w:rPr>
          <w:rFonts w:ascii="仿宋" w:hAnsi="仿宋" w:hint="eastAsia"/>
        </w:rPr>
      </w:pPr>
      <w:bookmarkStart w:id="40" w:name="_Toc55245824"/>
      <w:bookmarkStart w:id="41" w:name="_Toc50696571"/>
      <w:bookmarkStart w:id="42" w:name="_Toc108266140"/>
      <w:bookmarkStart w:id="43" w:name="_Toc7728"/>
      <w:bookmarkStart w:id="44" w:name="_Toc50696462"/>
      <w:r>
        <w:rPr>
          <w:rFonts w:ascii="仿宋" w:hAnsi="仿宋" w:hint="eastAsia"/>
        </w:rPr>
        <w:t>3.成绩并列（参赛队排名）：</w:t>
      </w:r>
      <w:bookmarkEnd w:id="40"/>
      <w:bookmarkEnd w:id="41"/>
      <w:bookmarkEnd w:id="42"/>
      <w:bookmarkEnd w:id="43"/>
      <w:bookmarkEnd w:id="44"/>
    </w:p>
    <w:p w14:paraId="677C9B02"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按比赛成绩从高到低排列参赛队的名次。比赛成绩相同时，按以下顺序决定排名：</w:t>
      </w:r>
    </w:p>
    <w:p w14:paraId="32537E2F"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产线设计</w:t>
      </w:r>
      <w:r>
        <w:rPr>
          <w:rFonts w:hAnsi="Times New Roman" w:cs="方正仿宋_GBK"/>
          <w:szCs w:val="20"/>
        </w:rPr>
        <w:t>得分多者名次在前；</w:t>
      </w:r>
    </w:p>
    <w:p w14:paraId="481C9E7A"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产线设计</w:t>
      </w:r>
      <w:r>
        <w:rPr>
          <w:rFonts w:hAnsi="Times New Roman" w:cs="方正仿宋_GBK"/>
          <w:szCs w:val="20"/>
        </w:rPr>
        <w:t>得分再相同，</w:t>
      </w:r>
      <w:r>
        <w:rPr>
          <w:rFonts w:hAnsi="Times New Roman" w:cs="方正仿宋_GBK" w:hint="eastAsia"/>
          <w:szCs w:val="20"/>
        </w:rPr>
        <w:t>产线通讯接线得分多者名次在前</w:t>
      </w:r>
      <w:r>
        <w:rPr>
          <w:rFonts w:hAnsi="Times New Roman" w:cs="方正仿宋_GBK"/>
          <w:szCs w:val="20"/>
        </w:rPr>
        <w:t>；</w:t>
      </w:r>
    </w:p>
    <w:p w14:paraId="0CF87A27"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产线通讯</w:t>
      </w:r>
      <w:r>
        <w:rPr>
          <w:rFonts w:hAnsi="Times New Roman" w:cs="方正仿宋_GBK"/>
          <w:szCs w:val="20"/>
        </w:rPr>
        <w:t>得分也相同时，</w:t>
      </w:r>
      <w:r>
        <w:rPr>
          <w:rFonts w:hAnsi="Times New Roman" w:cs="方正仿宋_GBK" w:hint="eastAsia"/>
          <w:szCs w:val="20"/>
        </w:rPr>
        <w:t>实训箱接线</w:t>
      </w:r>
      <w:r>
        <w:rPr>
          <w:rFonts w:hAnsi="Times New Roman" w:cs="方正仿宋_GBK"/>
          <w:szCs w:val="20"/>
        </w:rPr>
        <w:t>得分多者名次在前；</w:t>
      </w:r>
    </w:p>
    <w:p w14:paraId="3372D6C0"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实训箱接线</w:t>
      </w:r>
      <w:r>
        <w:rPr>
          <w:rFonts w:hAnsi="Times New Roman" w:cs="方正仿宋_GBK"/>
          <w:szCs w:val="20"/>
        </w:rPr>
        <w:t>得分也相同时，</w:t>
      </w:r>
      <w:r>
        <w:rPr>
          <w:rFonts w:hAnsi="Times New Roman" w:cs="方正仿宋_GBK" w:hint="eastAsia"/>
          <w:szCs w:val="20"/>
        </w:rPr>
        <w:t>产线整体调试</w:t>
      </w:r>
      <w:r>
        <w:rPr>
          <w:rFonts w:hAnsi="Times New Roman" w:cs="方正仿宋_GBK"/>
          <w:szCs w:val="20"/>
        </w:rPr>
        <w:t>得分多者名次在前；</w:t>
      </w:r>
    </w:p>
    <w:p w14:paraId="57A56083" w14:textId="77777777" w:rsidR="00EE50FB" w:rsidRDefault="00000000">
      <w:pPr>
        <w:spacing w:line="560" w:lineRule="exact"/>
        <w:ind w:firstLineChars="200" w:firstLine="632"/>
        <w:rPr>
          <w:rFonts w:hAnsi="Times New Roman" w:cs="方正仿宋_GBK"/>
          <w:szCs w:val="20"/>
        </w:rPr>
      </w:pPr>
      <w:r>
        <w:rPr>
          <w:rFonts w:hAnsi="Times New Roman" w:cs="方正仿宋_GBK" w:hint="eastAsia"/>
          <w:szCs w:val="20"/>
        </w:rPr>
        <w:t>产线整体调试</w:t>
      </w:r>
      <w:r>
        <w:rPr>
          <w:rFonts w:hAnsi="Times New Roman" w:cs="方正仿宋_GBK"/>
          <w:szCs w:val="20"/>
        </w:rPr>
        <w:t>得分也相同时</w:t>
      </w:r>
      <w:r>
        <w:rPr>
          <w:rFonts w:hAnsi="Times New Roman" w:cs="方正仿宋_GBK" w:hint="eastAsia"/>
          <w:szCs w:val="20"/>
        </w:rPr>
        <w:t>，</w:t>
      </w:r>
      <w:r>
        <w:rPr>
          <w:rFonts w:hAnsi="Times New Roman" w:cs="方正仿宋_GBK"/>
          <w:szCs w:val="20"/>
        </w:rPr>
        <w:t>按性能指标得分多者名次在前；</w:t>
      </w:r>
    </w:p>
    <w:p w14:paraId="7E74567B" w14:textId="77777777" w:rsidR="00EE50FB" w:rsidRDefault="00000000">
      <w:pPr>
        <w:spacing w:line="560" w:lineRule="exact"/>
        <w:ind w:firstLineChars="200" w:firstLine="632"/>
        <w:rPr>
          <w:rFonts w:ascii="Segoe UI" w:eastAsia="Segoe UI" w:hAnsi="Segoe UI" w:cs="Segoe UI"/>
          <w:color w:val="0F1115"/>
          <w:sz w:val="24"/>
          <w:szCs w:val="24"/>
          <w:shd w:val="clear" w:color="auto" w:fill="FFFFFF"/>
        </w:rPr>
      </w:pPr>
      <w:r>
        <w:rPr>
          <w:rFonts w:hAnsi="Times New Roman" w:cs="方正仿宋_GBK"/>
          <w:szCs w:val="20"/>
        </w:rPr>
        <w:lastRenderedPageBreak/>
        <w:t>性能指标得分也相同时，按时间得分多者名次在前。</w:t>
      </w:r>
    </w:p>
    <w:p w14:paraId="5026A52B" w14:textId="77777777" w:rsidR="00EE50FB" w:rsidRDefault="00000000">
      <w:pPr>
        <w:pStyle w:val="1"/>
      </w:pPr>
      <w:bookmarkStart w:id="45" w:name="_Toc21206"/>
      <w:bookmarkStart w:id="46" w:name="_Toc211157244"/>
      <w:r>
        <w:rPr>
          <w:rFonts w:hint="eastAsia"/>
        </w:rPr>
        <w:t>三、竞赛细则</w:t>
      </w:r>
      <w:bookmarkEnd w:id="45"/>
      <w:bookmarkEnd w:id="46"/>
    </w:p>
    <w:p w14:paraId="759B3F74" w14:textId="77777777" w:rsidR="00EE50FB" w:rsidRPr="002F37D8" w:rsidRDefault="00000000">
      <w:pPr>
        <w:pStyle w:val="2"/>
        <w:ind w:firstLine="634"/>
        <w:rPr>
          <w:rFonts w:hint="eastAsia"/>
          <w:bCs/>
        </w:rPr>
      </w:pPr>
      <w:bookmarkStart w:id="47" w:name="_Toc11823"/>
      <w:bookmarkStart w:id="48" w:name="_Toc13277"/>
      <w:bookmarkStart w:id="49" w:name="_Toc8160"/>
      <w:bookmarkStart w:id="50" w:name="_Toc2041"/>
      <w:bookmarkStart w:id="51" w:name="_Toc25627"/>
      <w:bookmarkStart w:id="52" w:name="_Toc13003"/>
      <w:bookmarkStart w:id="53" w:name="_Toc10543"/>
      <w:bookmarkStart w:id="54" w:name="_Toc211157245"/>
      <w:r w:rsidRPr="002F37D8">
        <w:rPr>
          <w:rFonts w:hint="eastAsia"/>
          <w:bCs/>
        </w:rPr>
        <w:t>（一）竞赛日程安排</w:t>
      </w:r>
      <w:bookmarkEnd w:id="47"/>
      <w:bookmarkEnd w:id="48"/>
      <w:bookmarkEnd w:id="49"/>
      <w:bookmarkEnd w:id="50"/>
      <w:bookmarkEnd w:id="51"/>
      <w:bookmarkEnd w:id="52"/>
      <w:bookmarkEnd w:id="53"/>
      <w:bookmarkEnd w:id="54"/>
      <w:r w:rsidRPr="002F37D8">
        <w:rPr>
          <w:rFonts w:hint="eastAsia"/>
          <w:bCs/>
        </w:rPr>
        <w:t xml:space="preserve"> </w:t>
      </w:r>
    </w:p>
    <w:p w14:paraId="5FDE475D" w14:textId="77777777" w:rsidR="00EE50FB" w:rsidRDefault="00000000">
      <w:pPr>
        <w:pStyle w:val="ac"/>
        <w:spacing w:line="600" w:lineRule="exact"/>
        <w:ind w:firstLineChars="200" w:firstLine="632"/>
        <w:rPr>
          <w:rFonts w:ascii="仿宋" w:eastAsia="仿宋" w:hAnsi="仿宋" w:cs="仿宋" w:hint="eastAsia"/>
        </w:rPr>
      </w:pPr>
      <w:r>
        <w:rPr>
          <w:rFonts w:ascii="仿宋" w:eastAsia="仿宋" w:hAnsi="仿宋" w:hint="eastAsia"/>
        </w:rPr>
        <w:t>本项目为单人赛项，</w:t>
      </w:r>
      <w:r>
        <w:rPr>
          <w:rFonts w:ascii="仿宋" w:eastAsia="仿宋" w:hAnsi="仿宋" w:cs="仿宋" w:hint="eastAsia"/>
        </w:rPr>
        <w:t>比赛共分2组完成，比赛时间120分钟，选手自由分配各任务时间。每位选手工位轮场采用抽签方式分组进行。</w:t>
      </w:r>
    </w:p>
    <w:p w14:paraId="6D64AF4C" w14:textId="77777777" w:rsidR="00EE50FB" w:rsidRPr="002F37D8" w:rsidRDefault="00000000">
      <w:pPr>
        <w:pStyle w:val="2"/>
        <w:ind w:firstLine="634"/>
        <w:rPr>
          <w:rFonts w:hint="eastAsia"/>
          <w:bCs/>
        </w:rPr>
      </w:pPr>
      <w:bookmarkStart w:id="55" w:name="_Toc10713"/>
      <w:bookmarkStart w:id="56" w:name="_Toc15727"/>
      <w:bookmarkStart w:id="57" w:name="_Toc211157246"/>
      <w:r w:rsidRPr="002F37D8">
        <w:rPr>
          <w:rFonts w:hint="eastAsia"/>
          <w:bCs/>
        </w:rPr>
        <w:t>（二）赛前准备</w:t>
      </w:r>
      <w:bookmarkEnd w:id="55"/>
      <w:bookmarkEnd w:id="56"/>
      <w:bookmarkEnd w:id="57"/>
    </w:p>
    <w:p w14:paraId="4AA5E1C2"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根据项目实际需要，裁判长与承办单位于赛前</w:t>
      </w:r>
      <w:r>
        <w:rPr>
          <w:rFonts w:ascii="仿宋" w:eastAsia="仿宋" w:hAnsi="仿宋" w:cs="仿宋"/>
          <w:color w:val="000000"/>
        </w:rPr>
        <w:t>1</w:t>
      </w:r>
      <w:r>
        <w:rPr>
          <w:rFonts w:ascii="仿宋" w:eastAsia="仿宋" w:hAnsi="仿宋" w:cs="仿宋" w:hint="eastAsia"/>
          <w:color w:val="000000"/>
        </w:rPr>
        <w:t xml:space="preserve">天对场地设备设施等准备工作进行最终确认；裁判长与裁判员于赛前进行集中培训、技术对接和设备设施、耗材确认。 </w:t>
      </w:r>
    </w:p>
    <w:p w14:paraId="58D29FB9"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 xml:space="preserve">1.参赛选手报到时需领取参赛证卡、参赛资料、参赛物料，报到完毕后提前前往赛场，熟悉场地。 </w:t>
      </w:r>
    </w:p>
    <w:p w14:paraId="23466AA7"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2.赛前 30 分钟，到指定检录口进行检录，由检录人员核实编号，裁判员对选手携带的工具进行检查。开赛后迟到15 分钟的选手视为自动放弃参赛。</w:t>
      </w:r>
    </w:p>
    <w:p w14:paraId="5F765877"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 xml:space="preserve">3.检录完毕，每位选手按照抽签工位号到指定位置。可携带竞赛规定必备的工具、用具（如笔、草稿纸等）等。所有通讯、照相、摄像、磁盘等工具一律不得带入比赛现场。 </w:t>
      </w:r>
    </w:p>
    <w:p w14:paraId="5A2CB83A" w14:textId="77777777" w:rsidR="00EE50FB" w:rsidRPr="002F37D8" w:rsidRDefault="00000000">
      <w:pPr>
        <w:pStyle w:val="2"/>
        <w:ind w:firstLine="634"/>
        <w:rPr>
          <w:rFonts w:hint="eastAsia"/>
          <w:bCs/>
        </w:rPr>
      </w:pPr>
      <w:bookmarkStart w:id="58" w:name="_Toc20812"/>
      <w:bookmarkStart w:id="59" w:name="_Toc24479"/>
      <w:bookmarkStart w:id="60" w:name="_Toc211157247"/>
      <w:r w:rsidRPr="002F37D8">
        <w:rPr>
          <w:rFonts w:hint="eastAsia"/>
          <w:bCs/>
        </w:rPr>
        <w:t>（三）裁判长</w:t>
      </w:r>
      <w:bookmarkEnd w:id="58"/>
      <w:bookmarkEnd w:id="59"/>
      <w:bookmarkEnd w:id="60"/>
    </w:p>
    <w:p w14:paraId="00A47199" w14:textId="77777777" w:rsidR="00EE50FB" w:rsidRDefault="00000000">
      <w:pPr>
        <w:pStyle w:val="ac"/>
        <w:spacing w:after="0" w:line="560" w:lineRule="exact"/>
        <w:ind w:firstLine="316"/>
        <w:rPr>
          <w:rFonts w:hint="eastAsia"/>
          <w:color w:val="000000"/>
        </w:rPr>
      </w:pPr>
      <w:r>
        <w:rPr>
          <w:rFonts w:ascii="仿宋" w:eastAsia="仿宋" w:hAnsi="仿宋" w:cs="仿宋" w:hint="eastAsia"/>
          <w:color w:val="000000"/>
        </w:rPr>
        <w:t>赛场实行裁判长负责制，全面负责本赛项的竞赛执裁工作。</w:t>
      </w:r>
    </w:p>
    <w:p w14:paraId="3FA6BCF8" w14:textId="77777777" w:rsidR="00EE50FB" w:rsidRPr="002F37D8" w:rsidRDefault="00000000">
      <w:pPr>
        <w:pStyle w:val="2"/>
        <w:ind w:firstLine="634"/>
        <w:rPr>
          <w:rFonts w:hint="eastAsia"/>
          <w:bCs/>
        </w:rPr>
      </w:pPr>
      <w:bookmarkStart w:id="61" w:name="_Toc814"/>
      <w:bookmarkStart w:id="62" w:name="_Toc13450"/>
      <w:bookmarkStart w:id="63" w:name="_Toc211157248"/>
      <w:r w:rsidRPr="002F37D8">
        <w:rPr>
          <w:rFonts w:hint="eastAsia"/>
          <w:bCs/>
        </w:rPr>
        <w:t>（四）裁判员的工作内容</w:t>
      </w:r>
      <w:bookmarkEnd w:id="61"/>
      <w:bookmarkEnd w:id="62"/>
      <w:bookmarkEnd w:id="63"/>
    </w:p>
    <w:p w14:paraId="7AAC4D62"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1.裁判员赛前培训</w:t>
      </w:r>
    </w:p>
    <w:p w14:paraId="3F21A55C"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lastRenderedPageBreak/>
        <w:t>裁判员需在赛前参加裁判工作培训，掌握与执裁工作相关的大赛制度要求和赛项竞赛规则，具体包括:竞赛技术规则、竞赛技术平台、评分方式、评分标准、成绩管理流程、安全注意事项和安全应急预案等。</w:t>
      </w:r>
    </w:p>
    <w:p w14:paraId="08D17E89"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2.裁判员分组</w:t>
      </w:r>
    </w:p>
    <w:p w14:paraId="67F00584"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在裁判长的安排下，对裁判员进行分组，并明确组内人员分工及工作职责、工作流程和工作要求等。</w:t>
      </w:r>
    </w:p>
    <w:p w14:paraId="7E10782F"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3.赛前准备</w:t>
      </w:r>
    </w:p>
    <w:p w14:paraId="58DF9E1B"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裁判执裁前对赛场设备设施的规范性、完整性和安全性进行检查，做好执裁的准备工作。</w:t>
      </w:r>
    </w:p>
    <w:p w14:paraId="15C1558B"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4.现场执裁</w:t>
      </w:r>
    </w:p>
    <w:p w14:paraId="34FB5FE8"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现场裁判负责引导选手在赛位或等候区域等待竞赛指令。期间，现场裁判需向选手宣读竞赛须知。提醒选手遵照安全规定和操作规范进行竞赛。竞赛过程中，裁判员不得单独接近选手，除非选手举手示意裁判长解决竞赛中出现的问题，或选手出现严重违规行为。裁判员无权解释竞赛赛题内容。竞赛中现场裁判需做好赛场纪律的维护，对有违规行为的选手提出警告，对严重违规选手，应按竞赛规程予以停赛或取消竞赛资格等处理，并记录在《赛场情况记录表》。在具有危险性的作业环节，裁判员要严防选手出现错误操作。现场裁判适时提醒选手竞赛剩余时间，到竞赛结束时，选手仍未停止作业，现场裁判在确保安全前提下有权强制终止选手作业。加密裁判和现场裁判负责检查选手携带的物品，违规物品一律清出赛场。竞赛结束后裁判员要命令选手停止</w:t>
      </w:r>
      <w:r>
        <w:rPr>
          <w:rFonts w:ascii="仿宋" w:eastAsia="仿宋" w:hAnsi="仿宋" w:cs="仿宋" w:hint="eastAsia"/>
          <w:color w:val="000000"/>
        </w:rPr>
        <w:lastRenderedPageBreak/>
        <w:t>竞赛，监督选手提交任务工单、电子存储设备、草稿纸等一切竞赛文件。竞赛换场期间，现场裁判须做好选手的隔离工作。</w:t>
      </w:r>
    </w:p>
    <w:p w14:paraId="2A9B19C7"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5.竞赛试题加密和解密</w:t>
      </w:r>
    </w:p>
    <w:p w14:paraId="1B38C09C"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加密由加密裁判员负责；评分结果得出后，加密裁判在监督人员监督下对加密结果进行解密，并形成最终成绩单。</w:t>
      </w:r>
    </w:p>
    <w:p w14:paraId="6B41E7ED"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6.竞赛材料和作品管理</w:t>
      </w:r>
    </w:p>
    <w:p w14:paraId="5A6B6555"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现场裁判须在规定时间发放赛题、竞赛技术设备，赛后回收、密封所有竞赛作品和资料并将其交给承办单位就地保存。</w:t>
      </w:r>
    </w:p>
    <w:p w14:paraId="651B5FFE"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7.成绩复核及数据录入、统计如在成绩复核中发现错误，裁判长须会同相关评分裁判更正成绩并签字确认。</w:t>
      </w:r>
    </w:p>
    <w:p w14:paraId="663E859D" w14:textId="77777777" w:rsidR="00EE50FB" w:rsidRPr="0010555F" w:rsidRDefault="00000000">
      <w:pPr>
        <w:pStyle w:val="2"/>
        <w:ind w:firstLine="634"/>
        <w:rPr>
          <w:rFonts w:hint="eastAsia"/>
          <w:bCs/>
        </w:rPr>
      </w:pPr>
      <w:bookmarkStart w:id="64" w:name="_Toc18954"/>
      <w:bookmarkStart w:id="65" w:name="_Toc16319"/>
      <w:bookmarkStart w:id="66" w:name="_Toc211157249"/>
      <w:r w:rsidRPr="0010555F">
        <w:rPr>
          <w:rFonts w:hint="eastAsia"/>
          <w:bCs/>
        </w:rPr>
        <w:t>（五）裁判员在评判工作中的任务</w:t>
      </w:r>
      <w:bookmarkEnd w:id="64"/>
      <w:bookmarkEnd w:id="65"/>
      <w:bookmarkEnd w:id="66"/>
    </w:p>
    <w:p w14:paraId="0798B8EC" w14:textId="77777777" w:rsidR="00EE50FB" w:rsidRDefault="00000000">
      <w:pPr>
        <w:pStyle w:val="ac"/>
        <w:spacing w:after="0" w:line="560" w:lineRule="exact"/>
        <w:ind w:firstLineChars="200" w:firstLine="632"/>
        <w:rPr>
          <w:rFonts w:hint="eastAsia"/>
        </w:rPr>
      </w:pPr>
      <w:r>
        <w:rPr>
          <w:rFonts w:ascii="仿宋" w:eastAsia="仿宋" w:hAnsi="仿宋" w:cs="仿宋" w:hint="eastAsia"/>
          <w:color w:val="000000"/>
        </w:rPr>
        <w:t>现场裁判根据裁判长的安排，在竞赛过程中进行执裁，根据参赛选手的现场表现，依据赛题要求、评分细则完成过程记录和评分，填写记录评分表并签字确认；结果评分裁判根据参赛选手提交的竞赛成果，依据评分细则进行评分；统分裁判负责在监督人员监督下完成统分工作，统分表须由统分裁判、裁判长、监督仲裁组成员共同签字确认。各模块统分结束后，统分裁判在监督仲裁人员监督下完成汇总计分工作，填写成绩汇总表。在正式公布竞赛成绩之前，任何人员不得泄露评分结果。</w:t>
      </w:r>
    </w:p>
    <w:p w14:paraId="08FAE3E5" w14:textId="77777777" w:rsidR="00EE50FB" w:rsidRPr="002F37D8" w:rsidRDefault="00000000">
      <w:pPr>
        <w:pStyle w:val="2"/>
        <w:ind w:firstLine="634"/>
        <w:rPr>
          <w:rFonts w:hint="eastAsia"/>
          <w:bCs/>
        </w:rPr>
      </w:pPr>
      <w:bookmarkStart w:id="67" w:name="_Toc6297"/>
      <w:bookmarkStart w:id="68" w:name="_Toc8268"/>
      <w:bookmarkStart w:id="69" w:name="_Toc2820"/>
      <w:bookmarkStart w:id="70" w:name="_Toc786"/>
      <w:bookmarkStart w:id="71" w:name="_Toc19427"/>
      <w:bookmarkStart w:id="72" w:name="_Toc11654"/>
      <w:bookmarkStart w:id="73" w:name="_Toc23284"/>
      <w:bookmarkStart w:id="74" w:name="_Toc211157250"/>
      <w:r w:rsidRPr="002F37D8">
        <w:rPr>
          <w:rFonts w:hint="eastAsia"/>
          <w:bCs/>
        </w:rPr>
        <w:t>（六）参赛选手须知</w:t>
      </w:r>
      <w:bookmarkEnd w:id="67"/>
      <w:bookmarkEnd w:id="68"/>
      <w:bookmarkEnd w:id="69"/>
      <w:bookmarkEnd w:id="70"/>
      <w:bookmarkEnd w:id="71"/>
      <w:bookmarkEnd w:id="72"/>
      <w:bookmarkEnd w:id="73"/>
      <w:bookmarkEnd w:id="74"/>
      <w:r w:rsidRPr="002F37D8">
        <w:rPr>
          <w:rFonts w:hint="eastAsia"/>
          <w:bCs/>
        </w:rPr>
        <w:t xml:space="preserve"> </w:t>
      </w:r>
    </w:p>
    <w:p w14:paraId="1C057779"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1.竞赛选手应严格遵守赛场规章、操作规程和工艺准则，保证人身及设备安全，接受裁判员的监督和警示，文明竞赛。 </w:t>
      </w:r>
    </w:p>
    <w:p w14:paraId="18C5280A"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lastRenderedPageBreak/>
        <w:t xml:space="preserve">2.参赛选手需同时携带身份证、参赛证入场，进行检录，抽取顺序号后，参赛队选手凭证进入赛场，在场内操作期间应当始终佩带参赛凭证以备检查。 </w:t>
      </w:r>
    </w:p>
    <w:p w14:paraId="5E9DBB42"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3.参赛选手进入赛场，不允许自行携带任何书籍和其他纸质资料（相关技术资料的电子文档由赛项执委会提供），不许携带通讯工具和存储设备（如U盘等）。 </w:t>
      </w:r>
    </w:p>
    <w:p w14:paraId="6425B295"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4.各参赛选手应在规定的时间段进入赛场熟悉环境，入场后，赛场工作人员与参赛选手共同确认操作条件及设备状况。 </w:t>
      </w:r>
    </w:p>
    <w:p w14:paraId="1540F5A4"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5.竞赛时，在收到开赛信号前不得启动操作，参赛选手按竞赛要求自行决定工作程序和时间安排，在指定赛位上完成竞赛项目，严禁作弊行为。 </w:t>
      </w:r>
    </w:p>
    <w:p w14:paraId="781C638D"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6.竞赛过程中，因严重操作失误或安全事故不能进行比赛的（例如因操作原因发生短路导致赛场断电的、造成设备不能正常工作的），现场裁判员有权终止该队比赛。 </w:t>
      </w:r>
    </w:p>
    <w:p w14:paraId="7424034B"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7.比赛期间，选手连续工作，饮水由赛场统一提供。选手休息、饮水和如厕时间均计算在比赛时间内。 </w:t>
      </w:r>
    </w:p>
    <w:p w14:paraId="249F43D1" w14:textId="77777777" w:rsidR="00EE50FB" w:rsidRDefault="00000000">
      <w:pPr>
        <w:pStyle w:val="11"/>
        <w:ind w:firstLine="632"/>
        <w:rPr>
          <w:rFonts w:ascii="仿宋" w:hAnsi="仿宋" w:hint="eastAsia"/>
        </w:rPr>
      </w:pPr>
      <w:bookmarkStart w:id="75" w:name="_Toc22566"/>
      <w:r>
        <w:rPr>
          <w:rFonts w:ascii="仿宋" w:hAnsi="仿宋" w:hint="eastAsia"/>
        </w:rPr>
        <w:t>8.凡在竞赛期间内选手不得提前离开赛场。</w:t>
      </w:r>
      <w:bookmarkEnd w:id="75"/>
      <w:r>
        <w:rPr>
          <w:rFonts w:ascii="仿宋" w:hAnsi="仿宋" w:hint="eastAsia"/>
        </w:rPr>
        <w:t xml:space="preserve"> </w:t>
      </w:r>
    </w:p>
    <w:p w14:paraId="0CF96E3D"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9.在参赛期间，选手应注意保持工作环境及设备摆放符合生产操作规程。  </w:t>
      </w:r>
    </w:p>
    <w:p w14:paraId="5806CE4F"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10.在比赛中如遇非人为因素造成的设备故障，经裁判确认后，可向裁判长申请补足排除故障的时间。 </w:t>
      </w:r>
    </w:p>
    <w:p w14:paraId="182596BA"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lastRenderedPageBreak/>
        <w:t xml:space="preserve">11.结束比赛后，选手不得再进行任何与比赛有关的操作。须根据现场裁判的指示进行竞赛报告单的提交，在与现场裁判一起签字确认后方可离开赛位。 </w:t>
      </w:r>
    </w:p>
    <w:p w14:paraId="751411DE"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12.因保密要求，参赛选手提交的任何文件中不得出现单位名称、参赛者姓名。 </w:t>
      </w:r>
    </w:p>
    <w:p w14:paraId="1DFE699C" w14:textId="77777777" w:rsidR="00EE50FB" w:rsidRDefault="00000000">
      <w:pPr>
        <w:pStyle w:val="11"/>
        <w:ind w:firstLine="632"/>
        <w:rPr>
          <w:rFonts w:ascii="仿宋" w:hAnsi="仿宋" w:hint="eastAsia"/>
        </w:rPr>
      </w:pPr>
      <w:r>
        <w:rPr>
          <w:rFonts w:ascii="仿宋" w:hAnsi="仿宋" w:hint="eastAsia"/>
        </w:rPr>
        <w:t xml:space="preserve">13.各参赛选手需按照大赛要求和赛题要求提交竞赛成果，禁止在竞赛成果上做任何与竞赛无关的记号。 </w:t>
      </w:r>
    </w:p>
    <w:p w14:paraId="4426582B" w14:textId="77777777" w:rsidR="00EE50FB" w:rsidRPr="002F37D8" w:rsidRDefault="00000000">
      <w:pPr>
        <w:pStyle w:val="2"/>
        <w:ind w:firstLine="634"/>
        <w:rPr>
          <w:rFonts w:hint="eastAsia"/>
          <w:bCs/>
        </w:rPr>
      </w:pPr>
      <w:bookmarkStart w:id="76" w:name="_Toc6390"/>
      <w:bookmarkStart w:id="77" w:name="_Toc27497"/>
      <w:bookmarkStart w:id="78" w:name="_Toc7863"/>
      <w:bookmarkStart w:id="79" w:name="_Toc20259"/>
      <w:bookmarkStart w:id="80" w:name="_Toc22074"/>
      <w:bookmarkStart w:id="81" w:name="_Toc7493"/>
      <w:bookmarkStart w:id="82" w:name="_Toc32637"/>
      <w:bookmarkStart w:id="83" w:name="_Toc211157251"/>
      <w:r w:rsidRPr="002F37D8">
        <w:rPr>
          <w:rFonts w:hint="eastAsia"/>
          <w:bCs/>
        </w:rPr>
        <w:t>（七）工作人员须知</w:t>
      </w:r>
      <w:bookmarkEnd w:id="76"/>
      <w:bookmarkEnd w:id="77"/>
      <w:bookmarkEnd w:id="78"/>
      <w:bookmarkEnd w:id="79"/>
      <w:bookmarkEnd w:id="80"/>
      <w:bookmarkEnd w:id="81"/>
      <w:bookmarkEnd w:id="82"/>
      <w:bookmarkEnd w:id="83"/>
      <w:r w:rsidRPr="002F37D8">
        <w:rPr>
          <w:rFonts w:hint="eastAsia"/>
          <w:bCs/>
        </w:rPr>
        <w:t xml:space="preserve"> </w:t>
      </w:r>
    </w:p>
    <w:p w14:paraId="0E1142F0" w14:textId="77777777" w:rsidR="00EE50FB" w:rsidRDefault="00000000">
      <w:pPr>
        <w:pStyle w:val="11"/>
        <w:ind w:firstLine="632"/>
        <w:rPr>
          <w:rFonts w:ascii="仿宋" w:hAnsi="仿宋" w:hint="eastAsia"/>
        </w:rPr>
      </w:pPr>
      <w:bookmarkStart w:id="84" w:name="_Toc14963"/>
      <w:r>
        <w:rPr>
          <w:rFonts w:ascii="仿宋" w:hAnsi="仿宋" w:hint="eastAsia"/>
        </w:rPr>
        <w:t>1.赛场工作人员由赛项执委会统一聘用并进行工作分工。</w:t>
      </w:r>
      <w:bookmarkEnd w:id="84"/>
      <w:r>
        <w:rPr>
          <w:rFonts w:ascii="仿宋" w:hAnsi="仿宋" w:hint="eastAsia"/>
        </w:rPr>
        <w:t xml:space="preserve"> </w:t>
      </w:r>
    </w:p>
    <w:p w14:paraId="4741B872" w14:textId="77777777" w:rsidR="00EE50FB" w:rsidRDefault="00000000">
      <w:pPr>
        <w:pStyle w:val="11"/>
        <w:ind w:firstLine="632"/>
        <w:rPr>
          <w:rFonts w:ascii="仿宋" w:hAnsi="仿宋" w:hint="eastAsia"/>
        </w:rPr>
      </w:pPr>
      <w:r>
        <w:rPr>
          <w:rFonts w:ascii="仿宋" w:hAnsi="仿宋" w:hint="eastAsia"/>
        </w:rPr>
        <w:t xml:space="preserve">2.赛场工作人员需服从赛项执委会的管理，严格执行赛项执委会制订的各项比赛规则，执行赛项执委会的工作安排，为赛场提供有序的服务。 </w:t>
      </w:r>
    </w:p>
    <w:p w14:paraId="3F4DBD4A" w14:textId="77777777" w:rsidR="00EE50FB" w:rsidRDefault="00000000">
      <w:pPr>
        <w:pStyle w:val="11"/>
        <w:ind w:firstLine="632"/>
        <w:rPr>
          <w:rFonts w:ascii="仿宋" w:hAnsi="仿宋" w:hint="eastAsia"/>
        </w:rPr>
      </w:pPr>
      <w:r>
        <w:rPr>
          <w:rFonts w:ascii="仿宋" w:hAnsi="仿宋" w:hint="eastAsia"/>
        </w:rPr>
        <w:t xml:space="preserve">3.赛场工作人员要积极维护好赛场秩序，以利于参赛选手正常发挥水平。 </w:t>
      </w:r>
    </w:p>
    <w:p w14:paraId="24638B7D" w14:textId="77777777" w:rsidR="00EE50FB" w:rsidRDefault="00000000">
      <w:pPr>
        <w:pStyle w:val="11"/>
        <w:ind w:firstLine="632"/>
        <w:rPr>
          <w:rFonts w:ascii="仿宋" w:hAnsi="仿宋" w:hint="eastAsia"/>
        </w:rPr>
      </w:pPr>
      <w:bookmarkStart w:id="85" w:name="_Toc29722"/>
      <w:r>
        <w:rPr>
          <w:rFonts w:ascii="仿宋" w:hAnsi="仿宋" w:hint="eastAsia"/>
        </w:rPr>
        <w:t>4.赛场工作人员要坚守岗位，不得擅离职守。</w:t>
      </w:r>
      <w:bookmarkEnd w:id="85"/>
      <w:r>
        <w:rPr>
          <w:rFonts w:ascii="仿宋" w:hAnsi="仿宋" w:hint="eastAsia"/>
        </w:rPr>
        <w:t xml:space="preserve"> </w:t>
      </w:r>
    </w:p>
    <w:p w14:paraId="19EAF874" w14:textId="77777777" w:rsidR="00EE50FB" w:rsidRDefault="00000000">
      <w:pPr>
        <w:pStyle w:val="11"/>
        <w:ind w:firstLine="632"/>
        <w:rPr>
          <w:rFonts w:ascii="仿宋" w:hAnsi="仿宋" w:hint="eastAsia"/>
        </w:rPr>
      </w:pPr>
      <w:r>
        <w:rPr>
          <w:rFonts w:ascii="仿宋" w:hAnsi="仿宋" w:hint="eastAsia"/>
        </w:rPr>
        <w:t xml:space="preserve">5.赛场工作人员在比赛中不回答选手提出的任何有关比赛技术问题，如遇争议问题，需上报执委会。 </w:t>
      </w:r>
    </w:p>
    <w:p w14:paraId="664A3CE6" w14:textId="77777777" w:rsidR="00EE50FB" w:rsidRDefault="00000000">
      <w:pPr>
        <w:pStyle w:val="11"/>
        <w:ind w:firstLine="632"/>
        <w:rPr>
          <w:rFonts w:ascii="仿宋" w:hAnsi="仿宋" w:hint="eastAsia"/>
        </w:rPr>
      </w:pPr>
      <w:bookmarkStart w:id="86" w:name="_Toc20256"/>
      <w:r>
        <w:rPr>
          <w:rFonts w:ascii="仿宋" w:hAnsi="仿宋" w:hint="eastAsia"/>
        </w:rPr>
        <w:t>6.工作人员要穿着赛项执委会统一提供的服装并佩戴胸卡。</w:t>
      </w:r>
      <w:bookmarkEnd w:id="86"/>
      <w:r>
        <w:rPr>
          <w:rFonts w:ascii="仿宋" w:hAnsi="仿宋" w:hint="eastAsia"/>
        </w:rPr>
        <w:t xml:space="preserve"> </w:t>
      </w:r>
    </w:p>
    <w:p w14:paraId="490F3DB0" w14:textId="77777777" w:rsidR="00EE50FB" w:rsidRDefault="00000000">
      <w:pPr>
        <w:pStyle w:val="1"/>
        <w:spacing w:line="560" w:lineRule="exact"/>
      </w:pPr>
      <w:bookmarkStart w:id="87" w:name="_Toc12137"/>
      <w:bookmarkStart w:id="88" w:name="_Toc211157252"/>
      <w:r>
        <w:rPr>
          <w:rFonts w:hint="eastAsia"/>
        </w:rPr>
        <w:t>四、竞赛场地、设施设备等安排</w:t>
      </w:r>
      <w:bookmarkEnd w:id="87"/>
      <w:bookmarkEnd w:id="88"/>
    </w:p>
    <w:p w14:paraId="68BE659F" w14:textId="77777777" w:rsidR="00EE50FB" w:rsidRPr="002F37D8" w:rsidRDefault="00000000">
      <w:pPr>
        <w:pStyle w:val="2"/>
        <w:widowControl/>
        <w:ind w:firstLine="634"/>
        <w:rPr>
          <w:rFonts w:hint="eastAsia"/>
          <w:bCs/>
        </w:rPr>
      </w:pPr>
      <w:bookmarkStart w:id="89" w:name="_Toc17359"/>
      <w:bookmarkStart w:id="90" w:name="_Toc211157253"/>
      <w:r w:rsidRPr="002F37D8">
        <w:rPr>
          <w:rFonts w:hint="eastAsia"/>
          <w:bCs/>
        </w:rPr>
        <w:t>（一）赛场规格要求</w:t>
      </w:r>
      <w:bookmarkEnd w:id="89"/>
      <w:bookmarkEnd w:id="90"/>
    </w:p>
    <w:p w14:paraId="6B4D790C"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1.</w:t>
      </w:r>
      <w:r>
        <w:rPr>
          <w:rFonts w:ascii="仿宋" w:eastAsia="仿宋" w:hAnsi="仿宋" w:cs="仿宋" w:hint="eastAsia"/>
          <w:color w:val="000000"/>
        </w:rPr>
        <w:t>场地面积要求</w:t>
      </w:r>
    </w:p>
    <w:p w14:paraId="1629BDF8" w14:textId="77777777" w:rsidR="00EE50FB" w:rsidRDefault="00000000">
      <w:pPr>
        <w:widowControl/>
        <w:spacing w:line="560" w:lineRule="exact"/>
        <w:ind w:firstLineChars="200" w:firstLine="632"/>
        <w:rPr>
          <w:rFonts w:ascii="仿宋" w:eastAsia="仿宋" w:hAnsi="仿宋" w:cs="仿宋" w:hint="eastAsia"/>
        </w:rPr>
      </w:pPr>
      <w:r>
        <w:rPr>
          <w:rFonts w:ascii="仿宋" w:eastAsia="仿宋" w:hAnsi="仿宋" w:cs="仿宋" w:hint="eastAsia"/>
        </w:rPr>
        <w:t xml:space="preserve">每个竞赛工位的面积约为3平方米，按照直线形或L形布置每个竞赛工位。 </w:t>
      </w:r>
    </w:p>
    <w:p w14:paraId="5A698944"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lastRenderedPageBreak/>
        <w:t>2.场地照明要求</w:t>
      </w:r>
    </w:p>
    <w:p w14:paraId="1DC3DC0F"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竞赛场地照明应充足、柔和。各工位分区供电，强电弱电分开布线。现场临时用电需满足《施工现场临时用电安全技术规范》JGJ46-2005的要求。</w:t>
      </w:r>
    </w:p>
    <w:p w14:paraId="7DDDE391" w14:textId="77777777" w:rsidR="00EE50FB" w:rsidRDefault="00000000">
      <w:pPr>
        <w:pStyle w:val="ac"/>
        <w:spacing w:after="0" w:line="560" w:lineRule="exact"/>
        <w:ind w:firstLineChars="200" w:firstLine="632"/>
        <w:rPr>
          <w:rFonts w:ascii="仿宋" w:eastAsia="仿宋" w:hAnsi="仿宋" w:cs="仿宋" w:hint="eastAsia"/>
          <w:color w:val="000000"/>
        </w:rPr>
      </w:pPr>
      <w:r>
        <w:rPr>
          <w:rFonts w:ascii="仿宋" w:eastAsia="仿宋" w:hAnsi="仿宋" w:cs="仿宋" w:hint="eastAsia"/>
          <w:color w:val="000000"/>
        </w:rPr>
        <w:t>3.场地消防和逃生要求</w:t>
      </w:r>
    </w:p>
    <w:p w14:paraId="447033C0" w14:textId="77777777" w:rsidR="00EE50FB" w:rsidRDefault="00000000">
      <w:pPr>
        <w:pStyle w:val="ac"/>
        <w:spacing w:after="0" w:line="560" w:lineRule="exact"/>
        <w:ind w:firstLineChars="200" w:firstLine="632"/>
        <w:rPr>
          <w:rFonts w:hint="eastAsia"/>
        </w:rPr>
      </w:pPr>
      <w:r>
        <w:rPr>
          <w:rFonts w:ascii="仿宋" w:eastAsia="仿宋" w:hAnsi="仿宋" w:cs="仿宋" w:hint="eastAsia"/>
          <w:color w:val="000000"/>
        </w:rPr>
        <w:t>赛场必须留有安全通道。竞赛前必须明确告诉选手和裁判员安全通道和安全门位置。赛场必须配备灭火设备，并置于显著位置，现场消防器材和消防栓合格有效，应急照明设施状态合格，赛场明显位置张贴紧急疏散图，赛场地面张贴荧光疏散指示箭头。赛场出入口由专人负责，赛场组织人员要做好竞赛安全、健康和公共卫生及突发事件预防与应急处理等工作。</w:t>
      </w:r>
    </w:p>
    <w:p w14:paraId="1F7E332E" w14:textId="77777777" w:rsidR="00EE50FB" w:rsidRPr="002F37D8" w:rsidRDefault="00000000">
      <w:pPr>
        <w:spacing w:line="560" w:lineRule="exact"/>
        <w:ind w:firstLineChars="200" w:firstLine="634"/>
        <w:outlineLvl w:val="1"/>
        <w:rPr>
          <w:rFonts w:eastAsia="楷体_GB2312" w:hAnsi="Times New Roman" w:cs="方正楷体_GBK"/>
          <w:b/>
          <w:bCs/>
          <w:szCs w:val="20"/>
        </w:rPr>
      </w:pPr>
      <w:bookmarkStart w:id="91" w:name="_Toc9340"/>
      <w:bookmarkStart w:id="92" w:name="_Toc32640"/>
      <w:bookmarkStart w:id="93" w:name="_Toc211157254"/>
      <w:r w:rsidRPr="002F37D8">
        <w:rPr>
          <w:rFonts w:eastAsia="楷体_GB2312" w:hAnsi="Times New Roman" w:cs="方正楷体_GBK" w:hint="eastAsia"/>
          <w:b/>
          <w:bCs/>
          <w:szCs w:val="20"/>
        </w:rPr>
        <w:t>（二）场地布局图</w:t>
      </w:r>
      <w:bookmarkStart w:id="94" w:name="_Toc30474"/>
      <w:bookmarkEnd w:id="91"/>
      <w:bookmarkEnd w:id="92"/>
      <w:bookmarkEnd w:id="93"/>
    </w:p>
    <w:p w14:paraId="477E2ACD" w14:textId="77777777" w:rsidR="00EE50FB" w:rsidRDefault="00000000">
      <w:pPr>
        <w:pStyle w:val="11"/>
        <w:ind w:firstLine="632"/>
        <w:jc w:val="center"/>
        <w:rPr>
          <w:rFonts w:hint="eastAsia"/>
          <w:sz w:val="24"/>
          <w:szCs w:val="24"/>
        </w:rPr>
      </w:pPr>
      <w:bookmarkStart w:id="95" w:name="_Toc8248"/>
      <w:bookmarkStart w:id="96" w:name="_Toc1099"/>
      <w:r>
        <w:rPr>
          <w:noProof/>
        </w:rPr>
        <w:drawing>
          <wp:anchor distT="0" distB="0" distL="114300" distR="114300" simplePos="0" relativeHeight="251661312" behindDoc="0" locked="0" layoutInCell="1" allowOverlap="1" wp14:anchorId="7737121B" wp14:editId="16BE7BDD">
            <wp:simplePos x="0" y="0"/>
            <wp:positionH relativeFrom="column">
              <wp:posOffset>26035</wp:posOffset>
            </wp:positionH>
            <wp:positionV relativeFrom="paragraph">
              <wp:posOffset>4445</wp:posOffset>
            </wp:positionV>
            <wp:extent cx="6172200" cy="1463040"/>
            <wp:effectExtent l="0" t="0" r="0" b="381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172200" cy="1463040"/>
                    </a:xfrm>
                    <a:prstGeom prst="rect">
                      <a:avLst/>
                    </a:prstGeom>
                    <a:noFill/>
                    <a:ln>
                      <a:noFill/>
                    </a:ln>
                  </pic:spPr>
                </pic:pic>
              </a:graphicData>
            </a:graphic>
          </wp:anchor>
        </w:drawing>
      </w:r>
      <w:r>
        <w:rPr>
          <w:rFonts w:hint="eastAsia"/>
        </w:rPr>
        <w:t>*</w:t>
      </w:r>
      <w:r>
        <w:rPr>
          <w:rFonts w:hint="eastAsia"/>
          <w:sz w:val="24"/>
          <w:szCs w:val="24"/>
        </w:rPr>
        <w:t>最终以场地实际布局为主</w:t>
      </w:r>
      <w:bookmarkEnd w:id="95"/>
      <w:bookmarkEnd w:id="96"/>
    </w:p>
    <w:p w14:paraId="4E3CD210" w14:textId="77777777" w:rsidR="00EE50FB" w:rsidRPr="002F37D8" w:rsidRDefault="00000000">
      <w:pPr>
        <w:pStyle w:val="2"/>
        <w:ind w:firstLine="634"/>
        <w:rPr>
          <w:rFonts w:ascii="楷体_GB2312" w:eastAsia="楷体_GB2312" w:hint="eastAsia"/>
          <w:bCs/>
        </w:rPr>
      </w:pPr>
      <w:bookmarkStart w:id="97" w:name="_Toc211157255"/>
      <w:r w:rsidRPr="002F37D8">
        <w:rPr>
          <w:rFonts w:ascii="楷体_GB2312" w:eastAsia="楷体_GB2312" w:hint="eastAsia"/>
          <w:bCs/>
        </w:rPr>
        <w:t>（三）基础设施清单</w:t>
      </w:r>
      <w:bookmarkEnd w:id="94"/>
      <w:bookmarkEnd w:id="97"/>
    </w:p>
    <w:p w14:paraId="0E53969E" w14:textId="77777777" w:rsidR="00EE50FB" w:rsidRDefault="00000000">
      <w:pPr>
        <w:pStyle w:val="ac"/>
        <w:ind w:firstLineChars="200" w:firstLine="632"/>
        <w:jc w:val="left"/>
        <w:rPr>
          <w:rFonts w:ascii="仿宋" w:eastAsia="仿宋" w:hAnsi="仿宋" w:cs="方正仿宋_GBK" w:hint="eastAsia"/>
          <w:color w:val="000000"/>
          <w:szCs w:val="32"/>
        </w:rPr>
      </w:pPr>
      <w:r>
        <w:rPr>
          <w:rFonts w:ascii="仿宋" w:eastAsia="仿宋" w:hAnsi="仿宋" w:cs="方正仿宋_GBK" w:hint="eastAsia"/>
          <w:color w:val="000000"/>
          <w:szCs w:val="32"/>
        </w:rPr>
        <w:t>为了引导更多的单位参与竞赛并考虑到参赛单位的实际情况，此次选拔赛设备由赛场提供。</w:t>
      </w:r>
    </w:p>
    <w:p w14:paraId="37C5E6F8" w14:textId="77777777" w:rsidR="00EE50FB" w:rsidRDefault="00000000">
      <w:pPr>
        <w:pStyle w:val="ac"/>
        <w:ind w:firstLineChars="0" w:firstLine="0"/>
        <w:jc w:val="center"/>
        <w:rPr>
          <w:rFonts w:hint="eastAsia"/>
        </w:rPr>
      </w:pPr>
      <w:r>
        <w:rPr>
          <w:rFonts w:ascii="仿宋" w:eastAsia="仿宋" w:hAnsi="仿宋" w:cs="方正仿宋_GBK" w:hint="eastAsia"/>
          <w:color w:val="000000"/>
          <w:szCs w:val="32"/>
        </w:rPr>
        <w:t>表6</w:t>
      </w:r>
      <w:r>
        <w:rPr>
          <w:rFonts w:ascii="仿宋" w:eastAsia="仿宋" w:hAnsi="仿宋" w:cs="方正仿宋_GBK"/>
          <w:color w:val="000000"/>
          <w:szCs w:val="32"/>
        </w:rPr>
        <w:t xml:space="preserve"> </w:t>
      </w:r>
      <w:r>
        <w:rPr>
          <w:rFonts w:ascii="仿宋" w:eastAsia="仿宋" w:hAnsi="仿宋" w:cs="方正仿宋_GBK" w:hint="eastAsia"/>
          <w:color w:val="000000"/>
          <w:szCs w:val="32"/>
        </w:rPr>
        <w:t>赛场提供设施、设备清单表</w:t>
      </w:r>
    </w:p>
    <w:tbl>
      <w:tblPr>
        <w:tblStyle w:val="ae"/>
        <w:tblW w:w="0" w:type="auto"/>
        <w:tblLook w:val="04A0" w:firstRow="1" w:lastRow="0" w:firstColumn="1" w:lastColumn="0" w:noHBand="0" w:noVBand="1"/>
      </w:tblPr>
      <w:tblGrid>
        <w:gridCol w:w="1385"/>
        <w:gridCol w:w="2452"/>
        <w:gridCol w:w="1023"/>
        <w:gridCol w:w="3974"/>
      </w:tblGrid>
      <w:tr w:rsidR="00EE50FB" w14:paraId="369C0447" w14:textId="77777777">
        <w:tc>
          <w:tcPr>
            <w:tcW w:w="1427" w:type="dxa"/>
          </w:tcPr>
          <w:p w14:paraId="3E3A7B15" w14:textId="77777777" w:rsidR="00EE50FB" w:rsidRDefault="00000000">
            <w:pPr>
              <w:spacing w:line="560" w:lineRule="exact"/>
              <w:jc w:val="center"/>
              <w:rPr>
                <w:rFonts w:eastAsiaTheme="minorEastAsia" w:hint="eastAsia"/>
                <w:sz w:val="28"/>
                <w:szCs w:val="28"/>
              </w:rPr>
            </w:pPr>
            <w:r>
              <w:rPr>
                <w:rFonts w:hint="eastAsia"/>
                <w:sz w:val="28"/>
                <w:szCs w:val="28"/>
              </w:rPr>
              <w:t>序号</w:t>
            </w:r>
          </w:p>
        </w:tc>
        <w:tc>
          <w:tcPr>
            <w:tcW w:w="2534" w:type="dxa"/>
          </w:tcPr>
          <w:p w14:paraId="649096F0" w14:textId="77777777" w:rsidR="00EE50FB" w:rsidRDefault="00000000">
            <w:pPr>
              <w:spacing w:line="560" w:lineRule="exact"/>
              <w:rPr>
                <w:rFonts w:eastAsiaTheme="minorEastAsia" w:hint="eastAsia"/>
                <w:sz w:val="28"/>
                <w:szCs w:val="28"/>
              </w:rPr>
            </w:pPr>
            <w:r>
              <w:rPr>
                <w:rFonts w:hint="eastAsia"/>
                <w:sz w:val="28"/>
                <w:szCs w:val="28"/>
              </w:rPr>
              <w:t>名称</w:t>
            </w:r>
          </w:p>
        </w:tc>
        <w:tc>
          <w:tcPr>
            <w:tcW w:w="1048" w:type="dxa"/>
          </w:tcPr>
          <w:p w14:paraId="19FB6BE0" w14:textId="77777777" w:rsidR="00EE50FB" w:rsidRDefault="00000000">
            <w:pPr>
              <w:spacing w:line="560" w:lineRule="exact"/>
              <w:rPr>
                <w:rFonts w:eastAsiaTheme="minorEastAsia" w:hint="eastAsia"/>
                <w:sz w:val="28"/>
                <w:szCs w:val="28"/>
              </w:rPr>
            </w:pPr>
            <w:r>
              <w:rPr>
                <w:rFonts w:hint="eastAsia"/>
                <w:sz w:val="28"/>
                <w:szCs w:val="28"/>
              </w:rPr>
              <w:t>数量</w:t>
            </w:r>
          </w:p>
        </w:tc>
        <w:tc>
          <w:tcPr>
            <w:tcW w:w="4051" w:type="dxa"/>
          </w:tcPr>
          <w:p w14:paraId="5D663F6C" w14:textId="77777777" w:rsidR="00EE50FB" w:rsidRDefault="00000000">
            <w:pPr>
              <w:spacing w:line="560" w:lineRule="exact"/>
              <w:rPr>
                <w:rFonts w:eastAsiaTheme="minorEastAsia" w:hint="eastAsia"/>
                <w:sz w:val="28"/>
                <w:szCs w:val="28"/>
              </w:rPr>
            </w:pPr>
            <w:r>
              <w:rPr>
                <w:rFonts w:hint="eastAsia"/>
                <w:sz w:val="28"/>
                <w:szCs w:val="28"/>
              </w:rPr>
              <w:t>技术规格</w:t>
            </w:r>
          </w:p>
        </w:tc>
      </w:tr>
      <w:tr w:rsidR="00EE50FB" w14:paraId="0E06C140" w14:textId="77777777">
        <w:tc>
          <w:tcPr>
            <w:tcW w:w="1427" w:type="dxa"/>
          </w:tcPr>
          <w:p w14:paraId="1A5CDCCE" w14:textId="77777777" w:rsidR="00EE50FB" w:rsidRDefault="00000000">
            <w:pPr>
              <w:spacing w:line="560" w:lineRule="exact"/>
              <w:jc w:val="center"/>
              <w:rPr>
                <w:rFonts w:eastAsiaTheme="minorEastAsia" w:hint="eastAsia"/>
                <w:sz w:val="28"/>
                <w:szCs w:val="28"/>
              </w:rPr>
            </w:pPr>
            <w:r>
              <w:rPr>
                <w:rFonts w:hint="eastAsia"/>
                <w:sz w:val="28"/>
                <w:szCs w:val="28"/>
              </w:rPr>
              <w:t>1</w:t>
            </w:r>
          </w:p>
        </w:tc>
        <w:tc>
          <w:tcPr>
            <w:tcW w:w="2534" w:type="dxa"/>
          </w:tcPr>
          <w:p w14:paraId="778F8979" w14:textId="77777777" w:rsidR="00EE50FB" w:rsidRDefault="00000000">
            <w:pPr>
              <w:spacing w:line="560" w:lineRule="exact"/>
              <w:rPr>
                <w:rFonts w:eastAsiaTheme="minorEastAsia" w:hint="eastAsia"/>
                <w:sz w:val="28"/>
                <w:szCs w:val="28"/>
              </w:rPr>
            </w:pPr>
            <w:r>
              <w:rPr>
                <w:rFonts w:hint="eastAsia"/>
                <w:sz w:val="28"/>
                <w:szCs w:val="28"/>
              </w:rPr>
              <w:t>PLC</w:t>
            </w:r>
          </w:p>
        </w:tc>
        <w:tc>
          <w:tcPr>
            <w:tcW w:w="1048" w:type="dxa"/>
          </w:tcPr>
          <w:p w14:paraId="5899E177" w14:textId="77777777" w:rsidR="00EE50FB" w:rsidRDefault="00000000">
            <w:pPr>
              <w:spacing w:line="560" w:lineRule="exact"/>
              <w:rPr>
                <w:rFonts w:eastAsiaTheme="minorEastAsia" w:hint="eastAsia"/>
                <w:sz w:val="28"/>
                <w:szCs w:val="28"/>
              </w:rPr>
            </w:pPr>
            <w:r>
              <w:rPr>
                <w:rFonts w:hint="eastAsia"/>
                <w:sz w:val="28"/>
                <w:szCs w:val="28"/>
              </w:rPr>
              <w:t>1</w:t>
            </w:r>
          </w:p>
        </w:tc>
        <w:tc>
          <w:tcPr>
            <w:tcW w:w="4051" w:type="dxa"/>
          </w:tcPr>
          <w:p w14:paraId="226B6B79" w14:textId="77777777" w:rsidR="00EE50FB" w:rsidRDefault="00000000">
            <w:pPr>
              <w:spacing w:line="560" w:lineRule="exact"/>
              <w:rPr>
                <w:rFonts w:eastAsiaTheme="minorEastAsia" w:hint="eastAsia"/>
                <w:sz w:val="28"/>
                <w:szCs w:val="28"/>
              </w:rPr>
            </w:pPr>
            <w:r>
              <w:rPr>
                <w:rFonts w:hint="eastAsia"/>
                <w:sz w:val="28"/>
                <w:szCs w:val="28"/>
              </w:rPr>
              <w:t>1214C/DC/DC/DC</w:t>
            </w:r>
          </w:p>
        </w:tc>
      </w:tr>
      <w:tr w:rsidR="00EE50FB" w14:paraId="74D334EA" w14:textId="77777777">
        <w:tc>
          <w:tcPr>
            <w:tcW w:w="1427" w:type="dxa"/>
          </w:tcPr>
          <w:p w14:paraId="343061E2" w14:textId="77777777" w:rsidR="00EE50FB" w:rsidRDefault="00000000">
            <w:pPr>
              <w:spacing w:line="560" w:lineRule="exact"/>
              <w:jc w:val="center"/>
              <w:rPr>
                <w:rFonts w:eastAsiaTheme="minorEastAsia" w:hint="eastAsia"/>
                <w:sz w:val="28"/>
                <w:szCs w:val="28"/>
              </w:rPr>
            </w:pPr>
            <w:r>
              <w:rPr>
                <w:rFonts w:hint="eastAsia"/>
                <w:sz w:val="28"/>
                <w:szCs w:val="28"/>
              </w:rPr>
              <w:lastRenderedPageBreak/>
              <w:t>2</w:t>
            </w:r>
          </w:p>
        </w:tc>
        <w:tc>
          <w:tcPr>
            <w:tcW w:w="2534" w:type="dxa"/>
          </w:tcPr>
          <w:p w14:paraId="3F27E654" w14:textId="77777777" w:rsidR="00EE50FB" w:rsidRDefault="00000000">
            <w:pPr>
              <w:spacing w:line="560" w:lineRule="exact"/>
              <w:rPr>
                <w:rFonts w:eastAsiaTheme="minorEastAsia" w:hint="eastAsia"/>
                <w:sz w:val="28"/>
                <w:szCs w:val="28"/>
              </w:rPr>
            </w:pPr>
            <w:r>
              <w:rPr>
                <w:rFonts w:hint="eastAsia"/>
                <w:sz w:val="28"/>
                <w:szCs w:val="28"/>
              </w:rPr>
              <w:t>触摸屏</w:t>
            </w:r>
          </w:p>
        </w:tc>
        <w:tc>
          <w:tcPr>
            <w:tcW w:w="1048" w:type="dxa"/>
          </w:tcPr>
          <w:p w14:paraId="78BC0C70" w14:textId="77777777" w:rsidR="00EE50FB" w:rsidRDefault="00000000">
            <w:pPr>
              <w:spacing w:line="560" w:lineRule="exact"/>
              <w:rPr>
                <w:rFonts w:eastAsiaTheme="minorEastAsia" w:hint="eastAsia"/>
                <w:sz w:val="28"/>
                <w:szCs w:val="28"/>
              </w:rPr>
            </w:pPr>
            <w:r>
              <w:rPr>
                <w:rFonts w:hint="eastAsia"/>
                <w:sz w:val="28"/>
                <w:szCs w:val="28"/>
              </w:rPr>
              <w:t>1</w:t>
            </w:r>
          </w:p>
        </w:tc>
        <w:tc>
          <w:tcPr>
            <w:tcW w:w="4051" w:type="dxa"/>
          </w:tcPr>
          <w:p w14:paraId="6136226A" w14:textId="77777777" w:rsidR="00EE50FB" w:rsidRDefault="00000000">
            <w:pPr>
              <w:spacing w:line="560" w:lineRule="exact"/>
              <w:rPr>
                <w:rFonts w:eastAsiaTheme="minorEastAsia" w:hint="eastAsia"/>
                <w:sz w:val="28"/>
                <w:szCs w:val="28"/>
              </w:rPr>
            </w:pPr>
            <w:r>
              <w:rPr>
                <w:rFonts w:hint="eastAsia"/>
                <w:sz w:val="28"/>
                <w:szCs w:val="28"/>
              </w:rPr>
              <w:t>TK8072IP</w:t>
            </w:r>
          </w:p>
        </w:tc>
      </w:tr>
      <w:tr w:rsidR="00EE50FB" w14:paraId="3C4243A2" w14:textId="77777777">
        <w:tc>
          <w:tcPr>
            <w:tcW w:w="1427" w:type="dxa"/>
          </w:tcPr>
          <w:p w14:paraId="65A1F13D" w14:textId="77777777" w:rsidR="00EE50FB" w:rsidRDefault="00000000">
            <w:pPr>
              <w:spacing w:line="560" w:lineRule="exact"/>
              <w:jc w:val="center"/>
              <w:rPr>
                <w:rFonts w:eastAsiaTheme="minorEastAsia" w:hint="eastAsia"/>
                <w:sz w:val="28"/>
                <w:szCs w:val="28"/>
              </w:rPr>
            </w:pPr>
            <w:r>
              <w:rPr>
                <w:rFonts w:hint="eastAsia"/>
                <w:sz w:val="28"/>
                <w:szCs w:val="28"/>
              </w:rPr>
              <w:t>3</w:t>
            </w:r>
          </w:p>
        </w:tc>
        <w:tc>
          <w:tcPr>
            <w:tcW w:w="2534" w:type="dxa"/>
          </w:tcPr>
          <w:p w14:paraId="10B0914C" w14:textId="77777777" w:rsidR="00EE50FB" w:rsidRDefault="00000000">
            <w:pPr>
              <w:spacing w:line="560" w:lineRule="exact"/>
              <w:rPr>
                <w:rFonts w:eastAsiaTheme="minorEastAsia" w:hint="eastAsia"/>
                <w:sz w:val="28"/>
                <w:szCs w:val="28"/>
              </w:rPr>
            </w:pPr>
            <w:r>
              <w:rPr>
                <w:rFonts w:hint="eastAsia"/>
                <w:sz w:val="28"/>
                <w:szCs w:val="28"/>
              </w:rPr>
              <w:t>步进电机</w:t>
            </w:r>
          </w:p>
        </w:tc>
        <w:tc>
          <w:tcPr>
            <w:tcW w:w="1048" w:type="dxa"/>
          </w:tcPr>
          <w:p w14:paraId="60C2C5CF" w14:textId="77777777" w:rsidR="00EE50FB" w:rsidRDefault="00000000">
            <w:pPr>
              <w:spacing w:line="560" w:lineRule="exact"/>
              <w:rPr>
                <w:rFonts w:eastAsiaTheme="minorEastAsia" w:hint="eastAsia"/>
                <w:sz w:val="28"/>
                <w:szCs w:val="28"/>
              </w:rPr>
            </w:pPr>
            <w:r>
              <w:rPr>
                <w:rFonts w:hint="eastAsia"/>
                <w:sz w:val="28"/>
                <w:szCs w:val="28"/>
              </w:rPr>
              <w:t>1</w:t>
            </w:r>
          </w:p>
        </w:tc>
        <w:tc>
          <w:tcPr>
            <w:tcW w:w="4051" w:type="dxa"/>
          </w:tcPr>
          <w:p w14:paraId="2B2B6EB1" w14:textId="77777777" w:rsidR="00EE50FB" w:rsidRDefault="00000000">
            <w:pPr>
              <w:spacing w:line="560" w:lineRule="exact"/>
              <w:rPr>
                <w:rFonts w:eastAsiaTheme="minorEastAsia" w:hint="eastAsia"/>
                <w:sz w:val="28"/>
                <w:szCs w:val="28"/>
              </w:rPr>
            </w:pPr>
            <w:r>
              <w:rPr>
                <w:rFonts w:hint="eastAsia"/>
                <w:sz w:val="28"/>
                <w:szCs w:val="28"/>
              </w:rPr>
              <w:t>42BYGH23S</w:t>
            </w:r>
          </w:p>
        </w:tc>
      </w:tr>
      <w:tr w:rsidR="00EE50FB" w14:paraId="33D59671" w14:textId="77777777">
        <w:tc>
          <w:tcPr>
            <w:tcW w:w="1427" w:type="dxa"/>
          </w:tcPr>
          <w:p w14:paraId="552974B1" w14:textId="77777777" w:rsidR="00EE50FB" w:rsidRDefault="00000000">
            <w:pPr>
              <w:spacing w:line="560" w:lineRule="exact"/>
              <w:jc w:val="center"/>
              <w:rPr>
                <w:rFonts w:hint="eastAsia"/>
                <w:sz w:val="28"/>
                <w:szCs w:val="28"/>
              </w:rPr>
            </w:pPr>
            <w:r>
              <w:rPr>
                <w:rFonts w:hint="eastAsia"/>
                <w:sz w:val="28"/>
                <w:szCs w:val="28"/>
              </w:rPr>
              <w:t>4</w:t>
            </w:r>
          </w:p>
        </w:tc>
        <w:tc>
          <w:tcPr>
            <w:tcW w:w="2534" w:type="dxa"/>
          </w:tcPr>
          <w:p w14:paraId="326E9826" w14:textId="77777777" w:rsidR="00EE50FB" w:rsidRDefault="00000000">
            <w:pPr>
              <w:spacing w:line="560" w:lineRule="exact"/>
              <w:rPr>
                <w:rFonts w:hint="eastAsia"/>
                <w:sz w:val="28"/>
                <w:szCs w:val="28"/>
              </w:rPr>
            </w:pPr>
            <w:r>
              <w:rPr>
                <w:rFonts w:hint="eastAsia"/>
                <w:sz w:val="28"/>
                <w:szCs w:val="28"/>
              </w:rPr>
              <w:t>驱动器</w:t>
            </w:r>
          </w:p>
        </w:tc>
        <w:tc>
          <w:tcPr>
            <w:tcW w:w="1048" w:type="dxa"/>
          </w:tcPr>
          <w:p w14:paraId="57CFA838" w14:textId="77777777" w:rsidR="00EE50FB" w:rsidRDefault="00000000">
            <w:pPr>
              <w:spacing w:line="560" w:lineRule="exact"/>
              <w:rPr>
                <w:rFonts w:hint="eastAsia"/>
                <w:sz w:val="28"/>
                <w:szCs w:val="28"/>
              </w:rPr>
            </w:pPr>
            <w:r>
              <w:rPr>
                <w:rFonts w:hint="eastAsia"/>
                <w:sz w:val="28"/>
                <w:szCs w:val="28"/>
              </w:rPr>
              <w:t>1</w:t>
            </w:r>
          </w:p>
        </w:tc>
        <w:tc>
          <w:tcPr>
            <w:tcW w:w="4051" w:type="dxa"/>
          </w:tcPr>
          <w:p w14:paraId="547551F2" w14:textId="77777777" w:rsidR="00EE50FB" w:rsidRDefault="00000000">
            <w:pPr>
              <w:spacing w:line="560" w:lineRule="exact"/>
              <w:rPr>
                <w:rFonts w:hint="eastAsia"/>
                <w:sz w:val="28"/>
                <w:szCs w:val="28"/>
              </w:rPr>
            </w:pPr>
            <w:r>
              <w:rPr>
                <w:rFonts w:hint="eastAsia"/>
                <w:sz w:val="28"/>
                <w:szCs w:val="28"/>
              </w:rPr>
              <w:t>DM542C</w:t>
            </w:r>
          </w:p>
        </w:tc>
      </w:tr>
      <w:tr w:rsidR="00EE50FB" w14:paraId="1A71EB16" w14:textId="77777777">
        <w:tc>
          <w:tcPr>
            <w:tcW w:w="1427" w:type="dxa"/>
          </w:tcPr>
          <w:p w14:paraId="23F94B9D" w14:textId="77777777" w:rsidR="00EE50FB" w:rsidRDefault="00000000">
            <w:pPr>
              <w:spacing w:line="560" w:lineRule="exact"/>
              <w:jc w:val="center"/>
              <w:rPr>
                <w:rFonts w:hint="eastAsia"/>
                <w:sz w:val="28"/>
                <w:szCs w:val="28"/>
              </w:rPr>
            </w:pPr>
            <w:r>
              <w:rPr>
                <w:rFonts w:hint="eastAsia"/>
                <w:sz w:val="28"/>
                <w:szCs w:val="28"/>
              </w:rPr>
              <w:t>5</w:t>
            </w:r>
          </w:p>
        </w:tc>
        <w:tc>
          <w:tcPr>
            <w:tcW w:w="2534" w:type="dxa"/>
          </w:tcPr>
          <w:p w14:paraId="2DD6825B" w14:textId="77777777" w:rsidR="00EE50FB" w:rsidRDefault="00000000">
            <w:pPr>
              <w:spacing w:line="560" w:lineRule="exact"/>
              <w:rPr>
                <w:rFonts w:hint="eastAsia"/>
                <w:sz w:val="28"/>
                <w:szCs w:val="28"/>
              </w:rPr>
            </w:pPr>
            <w:r>
              <w:rPr>
                <w:rFonts w:hint="eastAsia"/>
                <w:sz w:val="28"/>
                <w:szCs w:val="28"/>
              </w:rPr>
              <w:t>温控器</w:t>
            </w:r>
          </w:p>
        </w:tc>
        <w:tc>
          <w:tcPr>
            <w:tcW w:w="1048" w:type="dxa"/>
          </w:tcPr>
          <w:p w14:paraId="19539901" w14:textId="77777777" w:rsidR="00EE50FB" w:rsidRDefault="00000000">
            <w:pPr>
              <w:spacing w:line="560" w:lineRule="exact"/>
              <w:rPr>
                <w:rFonts w:hint="eastAsia"/>
                <w:sz w:val="28"/>
                <w:szCs w:val="28"/>
              </w:rPr>
            </w:pPr>
            <w:r>
              <w:rPr>
                <w:rFonts w:hint="eastAsia"/>
                <w:sz w:val="28"/>
                <w:szCs w:val="28"/>
              </w:rPr>
              <w:t>1</w:t>
            </w:r>
          </w:p>
        </w:tc>
        <w:tc>
          <w:tcPr>
            <w:tcW w:w="4051" w:type="dxa"/>
          </w:tcPr>
          <w:p w14:paraId="37217AD4" w14:textId="77777777" w:rsidR="00EE50FB" w:rsidRDefault="00000000">
            <w:pPr>
              <w:spacing w:line="560" w:lineRule="exact"/>
              <w:rPr>
                <w:rFonts w:hint="eastAsia"/>
                <w:sz w:val="28"/>
                <w:szCs w:val="28"/>
              </w:rPr>
            </w:pPr>
            <w:r>
              <w:rPr>
                <w:rFonts w:hint="eastAsia"/>
                <w:sz w:val="28"/>
                <w:szCs w:val="28"/>
              </w:rPr>
              <w:t>W3002</w:t>
            </w:r>
          </w:p>
        </w:tc>
      </w:tr>
      <w:tr w:rsidR="00EE50FB" w14:paraId="0ED0A3F5" w14:textId="77777777">
        <w:tc>
          <w:tcPr>
            <w:tcW w:w="1427" w:type="dxa"/>
          </w:tcPr>
          <w:p w14:paraId="1F547D31" w14:textId="77777777" w:rsidR="00EE50FB" w:rsidRDefault="00000000">
            <w:pPr>
              <w:spacing w:line="560" w:lineRule="exact"/>
              <w:jc w:val="center"/>
              <w:rPr>
                <w:rFonts w:hint="eastAsia"/>
                <w:sz w:val="28"/>
                <w:szCs w:val="28"/>
              </w:rPr>
            </w:pPr>
            <w:r>
              <w:rPr>
                <w:rFonts w:hint="eastAsia"/>
                <w:sz w:val="28"/>
                <w:szCs w:val="28"/>
              </w:rPr>
              <w:t>6</w:t>
            </w:r>
          </w:p>
        </w:tc>
        <w:tc>
          <w:tcPr>
            <w:tcW w:w="2534" w:type="dxa"/>
          </w:tcPr>
          <w:p w14:paraId="07537E3F" w14:textId="77777777" w:rsidR="00EE50FB" w:rsidRDefault="00000000">
            <w:pPr>
              <w:spacing w:line="560" w:lineRule="exact"/>
              <w:rPr>
                <w:rFonts w:hint="eastAsia"/>
                <w:sz w:val="28"/>
                <w:szCs w:val="28"/>
              </w:rPr>
            </w:pPr>
            <w:r>
              <w:rPr>
                <w:rFonts w:hint="eastAsia"/>
                <w:sz w:val="28"/>
                <w:szCs w:val="28"/>
              </w:rPr>
              <w:t>风扇</w:t>
            </w:r>
          </w:p>
        </w:tc>
        <w:tc>
          <w:tcPr>
            <w:tcW w:w="1048" w:type="dxa"/>
          </w:tcPr>
          <w:p w14:paraId="291EE844" w14:textId="77777777" w:rsidR="00EE50FB" w:rsidRDefault="00000000">
            <w:pPr>
              <w:spacing w:line="560" w:lineRule="exact"/>
              <w:rPr>
                <w:rFonts w:hint="eastAsia"/>
                <w:sz w:val="28"/>
                <w:szCs w:val="28"/>
              </w:rPr>
            </w:pPr>
            <w:r>
              <w:rPr>
                <w:rFonts w:hint="eastAsia"/>
                <w:sz w:val="28"/>
                <w:szCs w:val="28"/>
              </w:rPr>
              <w:t>1</w:t>
            </w:r>
          </w:p>
        </w:tc>
        <w:tc>
          <w:tcPr>
            <w:tcW w:w="4051" w:type="dxa"/>
          </w:tcPr>
          <w:p w14:paraId="21C14715" w14:textId="77777777" w:rsidR="00EE50FB" w:rsidRDefault="00000000">
            <w:pPr>
              <w:spacing w:line="560" w:lineRule="exact"/>
              <w:rPr>
                <w:rFonts w:hint="eastAsia"/>
                <w:sz w:val="28"/>
                <w:szCs w:val="28"/>
              </w:rPr>
            </w:pPr>
            <w:r>
              <w:rPr>
                <w:rFonts w:hint="eastAsia"/>
                <w:sz w:val="28"/>
                <w:szCs w:val="28"/>
              </w:rPr>
              <w:t>4010</w:t>
            </w:r>
          </w:p>
        </w:tc>
      </w:tr>
      <w:tr w:rsidR="00EE50FB" w14:paraId="0FDB9A15" w14:textId="77777777">
        <w:tc>
          <w:tcPr>
            <w:tcW w:w="1427" w:type="dxa"/>
          </w:tcPr>
          <w:p w14:paraId="752EB1BC" w14:textId="77777777" w:rsidR="00EE50FB" w:rsidRDefault="00000000">
            <w:pPr>
              <w:spacing w:line="560" w:lineRule="exact"/>
              <w:jc w:val="center"/>
              <w:rPr>
                <w:rFonts w:hint="eastAsia"/>
                <w:sz w:val="28"/>
                <w:szCs w:val="28"/>
              </w:rPr>
            </w:pPr>
            <w:r>
              <w:rPr>
                <w:rFonts w:hint="eastAsia"/>
                <w:sz w:val="28"/>
                <w:szCs w:val="28"/>
              </w:rPr>
              <w:t>7</w:t>
            </w:r>
          </w:p>
        </w:tc>
        <w:tc>
          <w:tcPr>
            <w:tcW w:w="2534" w:type="dxa"/>
          </w:tcPr>
          <w:p w14:paraId="1B65814B" w14:textId="77777777" w:rsidR="00EE50FB" w:rsidRDefault="00000000">
            <w:pPr>
              <w:spacing w:line="560" w:lineRule="exact"/>
              <w:rPr>
                <w:rFonts w:hint="eastAsia"/>
                <w:sz w:val="28"/>
                <w:szCs w:val="28"/>
              </w:rPr>
            </w:pPr>
            <w:r>
              <w:rPr>
                <w:rFonts w:hint="eastAsia"/>
                <w:sz w:val="28"/>
                <w:szCs w:val="28"/>
              </w:rPr>
              <w:t>交换机</w:t>
            </w:r>
          </w:p>
        </w:tc>
        <w:tc>
          <w:tcPr>
            <w:tcW w:w="1048" w:type="dxa"/>
          </w:tcPr>
          <w:p w14:paraId="201DE7CD" w14:textId="77777777" w:rsidR="00EE50FB" w:rsidRDefault="00000000">
            <w:pPr>
              <w:spacing w:line="560" w:lineRule="exact"/>
              <w:rPr>
                <w:rFonts w:hint="eastAsia"/>
                <w:sz w:val="28"/>
                <w:szCs w:val="28"/>
              </w:rPr>
            </w:pPr>
            <w:r>
              <w:rPr>
                <w:rFonts w:hint="eastAsia"/>
                <w:sz w:val="28"/>
                <w:szCs w:val="28"/>
              </w:rPr>
              <w:t>1</w:t>
            </w:r>
          </w:p>
        </w:tc>
        <w:tc>
          <w:tcPr>
            <w:tcW w:w="4051" w:type="dxa"/>
          </w:tcPr>
          <w:p w14:paraId="365256E0" w14:textId="77777777" w:rsidR="00EE50FB" w:rsidRDefault="00000000">
            <w:pPr>
              <w:spacing w:line="560" w:lineRule="exact"/>
              <w:rPr>
                <w:rFonts w:hint="eastAsia"/>
                <w:sz w:val="28"/>
                <w:szCs w:val="28"/>
              </w:rPr>
            </w:pPr>
            <w:r>
              <w:rPr>
                <w:rFonts w:hint="eastAsia"/>
                <w:sz w:val="28"/>
                <w:szCs w:val="28"/>
              </w:rPr>
              <w:t>KP-9000-45-5TXM</w:t>
            </w:r>
          </w:p>
        </w:tc>
      </w:tr>
      <w:tr w:rsidR="00EE50FB" w14:paraId="23F39FB7" w14:textId="77777777">
        <w:tc>
          <w:tcPr>
            <w:tcW w:w="1427" w:type="dxa"/>
          </w:tcPr>
          <w:p w14:paraId="76B2CEC6" w14:textId="77777777" w:rsidR="00EE50FB" w:rsidRDefault="00000000">
            <w:pPr>
              <w:spacing w:line="560" w:lineRule="exact"/>
              <w:jc w:val="center"/>
              <w:rPr>
                <w:rFonts w:hint="eastAsia"/>
                <w:sz w:val="28"/>
                <w:szCs w:val="28"/>
              </w:rPr>
            </w:pPr>
            <w:r>
              <w:rPr>
                <w:rFonts w:hint="eastAsia"/>
                <w:sz w:val="28"/>
                <w:szCs w:val="28"/>
              </w:rPr>
              <w:t>8</w:t>
            </w:r>
          </w:p>
        </w:tc>
        <w:tc>
          <w:tcPr>
            <w:tcW w:w="2534" w:type="dxa"/>
          </w:tcPr>
          <w:p w14:paraId="44B37625" w14:textId="77777777" w:rsidR="00EE50FB" w:rsidRDefault="00000000">
            <w:pPr>
              <w:spacing w:line="560" w:lineRule="exact"/>
              <w:rPr>
                <w:rFonts w:hint="eastAsia"/>
                <w:sz w:val="28"/>
                <w:szCs w:val="28"/>
              </w:rPr>
            </w:pPr>
            <w:r>
              <w:rPr>
                <w:rFonts w:hint="eastAsia"/>
                <w:sz w:val="28"/>
                <w:szCs w:val="28"/>
              </w:rPr>
              <w:t>按钮</w:t>
            </w:r>
          </w:p>
        </w:tc>
        <w:tc>
          <w:tcPr>
            <w:tcW w:w="1048" w:type="dxa"/>
          </w:tcPr>
          <w:p w14:paraId="33C838CB" w14:textId="77777777" w:rsidR="00EE50FB" w:rsidRDefault="00000000">
            <w:pPr>
              <w:spacing w:line="560" w:lineRule="exact"/>
              <w:rPr>
                <w:rFonts w:hint="eastAsia"/>
                <w:sz w:val="28"/>
                <w:szCs w:val="28"/>
              </w:rPr>
            </w:pPr>
            <w:r>
              <w:rPr>
                <w:rFonts w:hint="eastAsia"/>
                <w:sz w:val="28"/>
                <w:szCs w:val="28"/>
              </w:rPr>
              <w:t>3</w:t>
            </w:r>
          </w:p>
        </w:tc>
        <w:tc>
          <w:tcPr>
            <w:tcW w:w="4051" w:type="dxa"/>
          </w:tcPr>
          <w:p w14:paraId="233784F0" w14:textId="77777777" w:rsidR="00EE50FB" w:rsidRDefault="00000000">
            <w:pPr>
              <w:spacing w:line="560" w:lineRule="exact"/>
              <w:rPr>
                <w:rFonts w:hint="eastAsia"/>
                <w:sz w:val="28"/>
                <w:szCs w:val="28"/>
              </w:rPr>
            </w:pPr>
            <w:r>
              <w:rPr>
                <w:rFonts w:hint="eastAsia"/>
                <w:sz w:val="28"/>
                <w:szCs w:val="28"/>
              </w:rPr>
              <w:t>16mm</w:t>
            </w:r>
            <w:r>
              <w:rPr>
                <w:rFonts w:hint="eastAsia"/>
                <w:sz w:val="28"/>
                <w:szCs w:val="28"/>
              </w:rPr>
              <w:t>常开自复位</w:t>
            </w:r>
          </w:p>
        </w:tc>
      </w:tr>
      <w:tr w:rsidR="00EE50FB" w14:paraId="058E5915" w14:textId="77777777">
        <w:tc>
          <w:tcPr>
            <w:tcW w:w="1427" w:type="dxa"/>
          </w:tcPr>
          <w:p w14:paraId="5442EF9E" w14:textId="77777777" w:rsidR="00EE50FB" w:rsidRDefault="00000000">
            <w:pPr>
              <w:spacing w:line="560" w:lineRule="exact"/>
              <w:jc w:val="center"/>
              <w:rPr>
                <w:rFonts w:hint="eastAsia"/>
                <w:sz w:val="28"/>
                <w:szCs w:val="28"/>
              </w:rPr>
            </w:pPr>
            <w:r>
              <w:rPr>
                <w:rFonts w:hint="eastAsia"/>
                <w:sz w:val="28"/>
                <w:szCs w:val="28"/>
              </w:rPr>
              <w:t>9</w:t>
            </w:r>
          </w:p>
        </w:tc>
        <w:tc>
          <w:tcPr>
            <w:tcW w:w="2534" w:type="dxa"/>
          </w:tcPr>
          <w:p w14:paraId="26EF6CD2" w14:textId="77777777" w:rsidR="00EE50FB" w:rsidRDefault="00000000">
            <w:pPr>
              <w:spacing w:line="560" w:lineRule="exact"/>
              <w:rPr>
                <w:rFonts w:hint="eastAsia"/>
                <w:sz w:val="28"/>
                <w:szCs w:val="28"/>
              </w:rPr>
            </w:pPr>
            <w:r>
              <w:rPr>
                <w:rFonts w:hint="eastAsia"/>
                <w:sz w:val="28"/>
                <w:szCs w:val="28"/>
              </w:rPr>
              <w:t>光电开关</w:t>
            </w:r>
          </w:p>
        </w:tc>
        <w:tc>
          <w:tcPr>
            <w:tcW w:w="1048" w:type="dxa"/>
          </w:tcPr>
          <w:p w14:paraId="4A2E87C2" w14:textId="77777777" w:rsidR="00EE50FB" w:rsidRDefault="00000000">
            <w:pPr>
              <w:spacing w:line="560" w:lineRule="exact"/>
              <w:rPr>
                <w:rFonts w:hint="eastAsia"/>
                <w:sz w:val="28"/>
                <w:szCs w:val="28"/>
              </w:rPr>
            </w:pPr>
            <w:r>
              <w:rPr>
                <w:rFonts w:hint="eastAsia"/>
                <w:sz w:val="28"/>
                <w:szCs w:val="28"/>
              </w:rPr>
              <w:t>1</w:t>
            </w:r>
          </w:p>
        </w:tc>
        <w:tc>
          <w:tcPr>
            <w:tcW w:w="4051" w:type="dxa"/>
          </w:tcPr>
          <w:p w14:paraId="761B04A6" w14:textId="77777777" w:rsidR="00EE50FB" w:rsidRDefault="00000000">
            <w:pPr>
              <w:spacing w:line="560" w:lineRule="exact"/>
              <w:rPr>
                <w:rFonts w:hint="eastAsia"/>
                <w:sz w:val="28"/>
                <w:szCs w:val="28"/>
              </w:rPr>
            </w:pPr>
            <w:r>
              <w:rPr>
                <w:rFonts w:hint="eastAsia"/>
                <w:sz w:val="28"/>
                <w:szCs w:val="28"/>
              </w:rPr>
              <w:t>E3ZD81</w:t>
            </w:r>
          </w:p>
        </w:tc>
      </w:tr>
      <w:tr w:rsidR="00EE50FB" w14:paraId="3AE99AA6" w14:textId="77777777">
        <w:tc>
          <w:tcPr>
            <w:tcW w:w="1427" w:type="dxa"/>
          </w:tcPr>
          <w:p w14:paraId="40FC2903" w14:textId="77777777" w:rsidR="00EE50FB" w:rsidRDefault="00000000">
            <w:pPr>
              <w:spacing w:line="560" w:lineRule="exact"/>
              <w:jc w:val="center"/>
              <w:rPr>
                <w:rFonts w:hint="eastAsia"/>
                <w:sz w:val="28"/>
                <w:szCs w:val="28"/>
              </w:rPr>
            </w:pPr>
            <w:r>
              <w:rPr>
                <w:rFonts w:hint="eastAsia"/>
                <w:sz w:val="28"/>
                <w:szCs w:val="28"/>
              </w:rPr>
              <w:t>10</w:t>
            </w:r>
          </w:p>
        </w:tc>
        <w:tc>
          <w:tcPr>
            <w:tcW w:w="2534" w:type="dxa"/>
          </w:tcPr>
          <w:p w14:paraId="24BE1C47" w14:textId="77777777" w:rsidR="00EE50FB" w:rsidRDefault="00000000">
            <w:pPr>
              <w:spacing w:line="560" w:lineRule="exact"/>
              <w:rPr>
                <w:rFonts w:hint="eastAsia"/>
                <w:sz w:val="28"/>
                <w:szCs w:val="28"/>
              </w:rPr>
            </w:pPr>
            <w:r>
              <w:rPr>
                <w:rFonts w:hint="eastAsia"/>
                <w:sz w:val="28"/>
                <w:szCs w:val="28"/>
              </w:rPr>
              <w:t>急停开关</w:t>
            </w:r>
          </w:p>
        </w:tc>
        <w:tc>
          <w:tcPr>
            <w:tcW w:w="1048" w:type="dxa"/>
          </w:tcPr>
          <w:p w14:paraId="2C4F8E82" w14:textId="77777777" w:rsidR="00EE50FB" w:rsidRDefault="00000000">
            <w:pPr>
              <w:spacing w:line="560" w:lineRule="exact"/>
              <w:rPr>
                <w:rFonts w:hint="eastAsia"/>
                <w:sz w:val="28"/>
                <w:szCs w:val="28"/>
              </w:rPr>
            </w:pPr>
            <w:r>
              <w:rPr>
                <w:rFonts w:hint="eastAsia"/>
                <w:sz w:val="28"/>
                <w:szCs w:val="28"/>
              </w:rPr>
              <w:t>1</w:t>
            </w:r>
          </w:p>
        </w:tc>
        <w:tc>
          <w:tcPr>
            <w:tcW w:w="4051" w:type="dxa"/>
          </w:tcPr>
          <w:p w14:paraId="031AEC58" w14:textId="77777777" w:rsidR="00EE50FB" w:rsidRDefault="00000000">
            <w:pPr>
              <w:spacing w:line="560" w:lineRule="exact"/>
              <w:rPr>
                <w:rFonts w:hint="eastAsia"/>
                <w:sz w:val="28"/>
                <w:szCs w:val="28"/>
              </w:rPr>
            </w:pPr>
            <w:r>
              <w:rPr>
                <w:rFonts w:hint="eastAsia"/>
                <w:sz w:val="28"/>
                <w:szCs w:val="28"/>
              </w:rPr>
              <w:t>16mm</w:t>
            </w:r>
            <w:r>
              <w:rPr>
                <w:rFonts w:hint="eastAsia"/>
                <w:sz w:val="28"/>
                <w:szCs w:val="28"/>
              </w:rPr>
              <w:t>一开一闭</w:t>
            </w:r>
          </w:p>
        </w:tc>
      </w:tr>
      <w:tr w:rsidR="00EE50FB" w14:paraId="252BBDEF" w14:textId="77777777">
        <w:tc>
          <w:tcPr>
            <w:tcW w:w="1427" w:type="dxa"/>
          </w:tcPr>
          <w:p w14:paraId="2EDEB25E" w14:textId="77777777" w:rsidR="00EE50FB" w:rsidRDefault="00000000">
            <w:pPr>
              <w:spacing w:line="560" w:lineRule="exact"/>
              <w:jc w:val="center"/>
              <w:rPr>
                <w:rFonts w:hint="eastAsia"/>
                <w:sz w:val="28"/>
                <w:szCs w:val="28"/>
              </w:rPr>
            </w:pPr>
            <w:r>
              <w:rPr>
                <w:rFonts w:hint="eastAsia"/>
                <w:sz w:val="28"/>
                <w:szCs w:val="28"/>
              </w:rPr>
              <w:t>11</w:t>
            </w:r>
          </w:p>
        </w:tc>
        <w:tc>
          <w:tcPr>
            <w:tcW w:w="2534" w:type="dxa"/>
          </w:tcPr>
          <w:p w14:paraId="306D8562" w14:textId="77777777" w:rsidR="00EE50FB" w:rsidRDefault="00000000">
            <w:pPr>
              <w:spacing w:line="560" w:lineRule="exact"/>
              <w:rPr>
                <w:rFonts w:hint="eastAsia"/>
                <w:sz w:val="28"/>
                <w:szCs w:val="28"/>
              </w:rPr>
            </w:pPr>
            <w:r>
              <w:rPr>
                <w:rFonts w:hint="eastAsia"/>
                <w:sz w:val="28"/>
                <w:szCs w:val="28"/>
              </w:rPr>
              <w:t>灯</w:t>
            </w:r>
          </w:p>
        </w:tc>
        <w:tc>
          <w:tcPr>
            <w:tcW w:w="1048" w:type="dxa"/>
          </w:tcPr>
          <w:p w14:paraId="74A2D425" w14:textId="77777777" w:rsidR="00EE50FB" w:rsidRDefault="00000000">
            <w:pPr>
              <w:spacing w:line="560" w:lineRule="exact"/>
              <w:rPr>
                <w:rFonts w:hint="eastAsia"/>
                <w:sz w:val="28"/>
                <w:szCs w:val="28"/>
              </w:rPr>
            </w:pPr>
            <w:r>
              <w:rPr>
                <w:rFonts w:hint="eastAsia"/>
                <w:sz w:val="28"/>
                <w:szCs w:val="28"/>
              </w:rPr>
              <w:t>4</w:t>
            </w:r>
          </w:p>
        </w:tc>
        <w:tc>
          <w:tcPr>
            <w:tcW w:w="4051" w:type="dxa"/>
          </w:tcPr>
          <w:p w14:paraId="25B17D97" w14:textId="77777777" w:rsidR="00EE50FB" w:rsidRDefault="00000000">
            <w:pPr>
              <w:spacing w:line="560" w:lineRule="exact"/>
              <w:rPr>
                <w:rFonts w:hint="eastAsia"/>
                <w:sz w:val="28"/>
                <w:szCs w:val="28"/>
              </w:rPr>
            </w:pPr>
            <w:r>
              <w:rPr>
                <w:rFonts w:hint="eastAsia"/>
                <w:sz w:val="28"/>
                <w:szCs w:val="28"/>
              </w:rPr>
              <w:t>16mm</w:t>
            </w:r>
          </w:p>
        </w:tc>
      </w:tr>
      <w:tr w:rsidR="00EE50FB" w14:paraId="6DDCBFF2" w14:textId="77777777">
        <w:tc>
          <w:tcPr>
            <w:tcW w:w="1427" w:type="dxa"/>
          </w:tcPr>
          <w:p w14:paraId="1A223685" w14:textId="77777777" w:rsidR="00EE50FB" w:rsidRDefault="00000000">
            <w:pPr>
              <w:spacing w:line="560" w:lineRule="exact"/>
              <w:jc w:val="center"/>
              <w:rPr>
                <w:rFonts w:hint="eastAsia"/>
                <w:sz w:val="28"/>
                <w:szCs w:val="28"/>
              </w:rPr>
            </w:pPr>
            <w:r>
              <w:rPr>
                <w:rFonts w:hint="eastAsia"/>
                <w:sz w:val="28"/>
                <w:szCs w:val="28"/>
              </w:rPr>
              <w:t>12</w:t>
            </w:r>
          </w:p>
        </w:tc>
        <w:tc>
          <w:tcPr>
            <w:tcW w:w="2534" w:type="dxa"/>
          </w:tcPr>
          <w:p w14:paraId="2D9244BD" w14:textId="77777777" w:rsidR="00EE50FB" w:rsidRDefault="00000000">
            <w:pPr>
              <w:spacing w:line="560" w:lineRule="exact"/>
              <w:rPr>
                <w:rFonts w:hint="eastAsia"/>
                <w:sz w:val="28"/>
                <w:szCs w:val="28"/>
              </w:rPr>
            </w:pPr>
            <w:r>
              <w:rPr>
                <w:rFonts w:hint="eastAsia"/>
                <w:sz w:val="28"/>
                <w:szCs w:val="28"/>
              </w:rPr>
              <w:t>蜂鸣器</w:t>
            </w:r>
          </w:p>
        </w:tc>
        <w:tc>
          <w:tcPr>
            <w:tcW w:w="1048" w:type="dxa"/>
          </w:tcPr>
          <w:p w14:paraId="5F63D7E1" w14:textId="77777777" w:rsidR="00EE50FB" w:rsidRDefault="00000000">
            <w:pPr>
              <w:spacing w:line="560" w:lineRule="exact"/>
              <w:rPr>
                <w:rFonts w:hint="eastAsia"/>
                <w:sz w:val="28"/>
                <w:szCs w:val="28"/>
              </w:rPr>
            </w:pPr>
            <w:r>
              <w:rPr>
                <w:rFonts w:hint="eastAsia"/>
                <w:sz w:val="28"/>
                <w:szCs w:val="28"/>
              </w:rPr>
              <w:t>1</w:t>
            </w:r>
          </w:p>
        </w:tc>
        <w:tc>
          <w:tcPr>
            <w:tcW w:w="4051" w:type="dxa"/>
          </w:tcPr>
          <w:p w14:paraId="145DCF0C" w14:textId="77777777" w:rsidR="00EE50FB" w:rsidRDefault="00000000">
            <w:pPr>
              <w:spacing w:line="560" w:lineRule="exact"/>
              <w:rPr>
                <w:rFonts w:hint="eastAsia"/>
                <w:sz w:val="28"/>
                <w:szCs w:val="28"/>
              </w:rPr>
            </w:pPr>
            <w:r>
              <w:rPr>
                <w:rFonts w:hint="eastAsia"/>
                <w:sz w:val="28"/>
                <w:szCs w:val="28"/>
              </w:rPr>
              <w:t>16mm</w:t>
            </w:r>
            <w:r>
              <w:rPr>
                <w:rFonts w:hint="eastAsia"/>
                <w:sz w:val="28"/>
                <w:szCs w:val="28"/>
              </w:rPr>
              <w:t>声光报警</w:t>
            </w:r>
          </w:p>
        </w:tc>
      </w:tr>
      <w:tr w:rsidR="00EE50FB" w14:paraId="0AAAB9F5" w14:textId="77777777">
        <w:tc>
          <w:tcPr>
            <w:tcW w:w="1427" w:type="dxa"/>
          </w:tcPr>
          <w:p w14:paraId="48BC96C8" w14:textId="77777777" w:rsidR="00EE50FB" w:rsidRDefault="00000000">
            <w:pPr>
              <w:spacing w:line="560" w:lineRule="exact"/>
              <w:jc w:val="center"/>
              <w:rPr>
                <w:rFonts w:hint="eastAsia"/>
                <w:sz w:val="28"/>
                <w:szCs w:val="28"/>
              </w:rPr>
            </w:pPr>
            <w:r>
              <w:rPr>
                <w:rFonts w:hint="eastAsia"/>
                <w:sz w:val="28"/>
                <w:szCs w:val="28"/>
              </w:rPr>
              <w:t>13</w:t>
            </w:r>
          </w:p>
        </w:tc>
        <w:tc>
          <w:tcPr>
            <w:tcW w:w="2534" w:type="dxa"/>
          </w:tcPr>
          <w:p w14:paraId="05F157D8" w14:textId="77777777" w:rsidR="00EE50FB" w:rsidRDefault="00000000">
            <w:pPr>
              <w:spacing w:line="560" w:lineRule="exact"/>
              <w:rPr>
                <w:rFonts w:hint="eastAsia"/>
                <w:sz w:val="28"/>
                <w:szCs w:val="28"/>
              </w:rPr>
            </w:pPr>
            <w:r>
              <w:rPr>
                <w:rFonts w:hint="eastAsia"/>
                <w:sz w:val="28"/>
                <w:szCs w:val="28"/>
              </w:rPr>
              <w:t>电源开关</w:t>
            </w:r>
          </w:p>
        </w:tc>
        <w:tc>
          <w:tcPr>
            <w:tcW w:w="1048" w:type="dxa"/>
          </w:tcPr>
          <w:p w14:paraId="16C39D23" w14:textId="77777777" w:rsidR="00EE50FB" w:rsidRDefault="00000000">
            <w:pPr>
              <w:spacing w:line="560" w:lineRule="exact"/>
              <w:rPr>
                <w:rFonts w:hint="eastAsia"/>
                <w:sz w:val="28"/>
                <w:szCs w:val="28"/>
              </w:rPr>
            </w:pPr>
            <w:r>
              <w:rPr>
                <w:rFonts w:hint="eastAsia"/>
                <w:sz w:val="28"/>
                <w:szCs w:val="28"/>
              </w:rPr>
              <w:t>1</w:t>
            </w:r>
          </w:p>
        </w:tc>
        <w:tc>
          <w:tcPr>
            <w:tcW w:w="4051" w:type="dxa"/>
          </w:tcPr>
          <w:p w14:paraId="69700CDF" w14:textId="77777777" w:rsidR="00EE50FB" w:rsidRDefault="00000000">
            <w:pPr>
              <w:spacing w:line="560" w:lineRule="exact"/>
              <w:rPr>
                <w:rFonts w:hint="eastAsia"/>
                <w:sz w:val="28"/>
                <w:szCs w:val="28"/>
              </w:rPr>
            </w:pPr>
            <w:r>
              <w:rPr>
                <w:rFonts w:hint="eastAsia"/>
                <w:sz w:val="28"/>
                <w:szCs w:val="28"/>
              </w:rPr>
              <w:t>16mm</w:t>
            </w:r>
            <w:r>
              <w:rPr>
                <w:rFonts w:hint="eastAsia"/>
                <w:sz w:val="28"/>
                <w:szCs w:val="28"/>
              </w:rPr>
              <w:t>灯自锁</w:t>
            </w:r>
          </w:p>
        </w:tc>
      </w:tr>
      <w:tr w:rsidR="00EE50FB" w14:paraId="777084A1" w14:textId="77777777">
        <w:tc>
          <w:tcPr>
            <w:tcW w:w="1427" w:type="dxa"/>
          </w:tcPr>
          <w:p w14:paraId="52AC918B" w14:textId="77777777" w:rsidR="00EE50FB" w:rsidRDefault="00000000">
            <w:pPr>
              <w:spacing w:line="560" w:lineRule="exact"/>
              <w:jc w:val="center"/>
              <w:rPr>
                <w:rFonts w:hint="eastAsia"/>
                <w:sz w:val="28"/>
                <w:szCs w:val="28"/>
              </w:rPr>
            </w:pPr>
            <w:r>
              <w:rPr>
                <w:rFonts w:hint="eastAsia"/>
                <w:sz w:val="28"/>
                <w:szCs w:val="28"/>
              </w:rPr>
              <w:t>14</w:t>
            </w:r>
          </w:p>
        </w:tc>
        <w:tc>
          <w:tcPr>
            <w:tcW w:w="2534" w:type="dxa"/>
          </w:tcPr>
          <w:p w14:paraId="41585B69" w14:textId="77777777" w:rsidR="00EE50FB" w:rsidRDefault="00000000">
            <w:pPr>
              <w:spacing w:line="560" w:lineRule="exact"/>
              <w:rPr>
                <w:rFonts w:hint="eastAsia"/>
                <w:sz w:val="28"/>
                <w:szCs w:val="28"/>
              </w:rPr>
            </w:pPr>
            <w:r>
              <w:rPr>
                <w:rFonts w:hint="eastAsia"/>
                <w:sz w:val="28"/>
                <w:szCs w:val="28"/>
              </w:rPr>
              <w:t>空开</w:t>
            </w:r>
          </w:p>
        </w:tc>
        <w:tc>
          <w:tcPr>
            <w:tcW w:w="1048" w:type="dxa"/>
          </w:tcPr>
          <w:p w14:paraId="75B7A3C8" w14:textId="77777777" w:rsidR="00EE50FB" w:rsidRDefault="00000000">
            <w:pPr>
              <w:spacing w:line="560" w:lineRule="exact"/>
              <w:rPr>
                <w:rFonts w:hint="eastAsia"/>
                <w:sz w:val="28"/>
                <w:szCs w:val="28"/>
              </w:rPr>
            </w:pPr>
            <w:r>
              <w:rPr>
                <w:rFonts w:hint="eastAsia"/>
                <w:sz w:val="28"/>
                <w:szCs w:val="28"/>
              </w:rPr>
              <w:t>1</w:t>
            </w:r>
          </w:p>
        </w:tc>
        <w:tc>
          <w:tcPr>
            <w:tcW w:w="4051" w:type="dxa"/>
          </w:tcPr>
          <w:p w14:paraId="21132B4A" w14:textId="77777777" w:rsidR="00EE50FB" w:rsidRDefault="00000000">
            <w:pPr>
              <w:spacing w:line="560" w:lineRule="exact"/>
              <w:rPr>
                <w:rFonts w:hint="eastAsia"/>
                <w:sz w:val="28"/>
                <w:szCs w:val="28"/>
              </w:rPr>
            </w:pPr>
            <w:r>
              <w:rPr>
                <w:rFonts w:hint="eastAsia"/>
                <w:sz w:val="28"/>
                <w:szCs w:val="28"/>
              </w:rPr>
              <w:t>DZ47SZ</w:t>
            </w:r>
          </w:p>
        </w:tc>
      </w:tr>
      <w:tr w:rsidR="00EE50FB" w14:paraId="6E54D186" w14:textId="77777777">
        <w:tc>
          <w:tcPr>
            <w:tcW w:w="1427" w:type="dxa"/>
          </w:tcPr>
          <w:p w14:paraId="329D1105" w14:textId="77777777" w:rsidR="00EE50FB" w:rsidRDefault="00000000">
            <w:pPr>
              <w:spacing w:line="560" w:lineRule="exact"/>
              <w:jc w:val="center"/>
              <w:rPr>
                <w:rFonts w:hint="eastAsia"/>
                <w:sz w:val="28"/>
                <w:szCs w:val="28"/>
              </w:rPr>
            </w:pPr>
            <w:r>
              <w:rPr>
                <w:rFonts w:hint="eastAsia"/>
                <w:sz w:val="28"/>
                <w:szCs w:val="28"/>
              </w:rPr>
              <w:t>15</w:t>
            </w:r>
          </w:p>
        </w:tc>
        <w:tc>
          <w:tcPr>
            <w:tcW w:w="2534" w:type="dxa"/>
          </w:tcPr>
          <w:p w14:paraId="4EA2C275" w14:textId="77777777" w:rsidR="00EE50FB" w:rsidRDefault="00000000">
            <w:pPr>
              <w:spacing w:line="560" w:lineRule="exact"/>
              <w:rPr>
                <w:rFonts w:hint="eastAsia"/>
                <w:sz w:val="28"/>
                <w:szCs w:val="28"/>
              </w:rPr>
            </w:pPr>
            <w:r>
              <w:rPr>
                <w:rFonts w:hint="eastAsia"/>
                <w:sz w:val="28"/>
                <w:szCs w:val="28"/>
              </w:rPr>
              <w:t>香蕉插头连接线</w:t>
            </w:r>
          </w:p>
        </w:tc>
        <w:tc>
          <w:tcPr>
            <w:tcW w:w="1048" w:type="dxa"/>
          </w:tcPr>
          <w:p w14:paraId="550AF3F2" w14:textId="77777777" w:rsidR="00EE50FB" w:rsidRDefault="00000000">
            <w:pPr>
              <w:spacing w:line="560" w:lineRule="exact"/>
              <w:rPr>
                <w:rFonts w:hint="eastAsia"/>
                <w:sz w:val="28"/>
                <w:szCs w:val="28"/>
              </w:rPr>
            </w:pPr>
            <w:r>
              <w:rPr>
                <w:rFonts w:hint="eastAsia"/>
                <w:sz w:val="28"/>
                <w:szCs w:val="28"/>
              </w:rPr>
              <w:t>35</w:t>
            </w:r>
          </w:p>
        </w:tc>
        <w:tc>
          <w:tcPr>
            <w:tcW w:w="4051" w:type="dxa"/>
          </w:tcPr>
          <w:p w14:paraId="203D64E8" w14:textId="77777777" w:rsidR="00EE50FB" w:rsidRDefault="00000000">
            <w:pPr>
              <w:spacing w:line="560" w:lineRule="exact"/>
              <w:rPr>
                <w:rFonts w:hint="eastAsia"/>
                <w:sz w:val="28"/>
                <w:szCs w:val="28"/>
              </w:rPr>
            </w:pPr>
            <w:r>
              <w:rPr>
                <w:rFonts w:hint="eastAsia"/>
                <w:sz w:val="28"/>
                <w:szCs w:val="28"/>
              </w:rPr>
              <w:t>4mm</w:t>
            </w:r>
            <w:r>
              <w:rPr>
                <w:rFonts w:hint="eastAsia"/>
                <w:sz w:val="28"/>
                <w:szCs w:val="28"/>
              </w:rPr>
              <w:t>安全性插头线</w:t>
            </w:r>
          </w:p>
        </w:tc>
      </w:tr>
      <w:tr w:rsidR="00EE50FB" w14:paraId="51697F9B" w14:textId="77777777">
        <w:tc>
          <w:tcPr>
            <w:tcW w:w="1427" w:type="dxa"/>
          </w:tcPr>
          <w:p w14:paraId="46F6F931" w14:textId="77777777" w:rsidR="00EE50FB" w:rsidRDefault="00000000">
            <w:pPr>
              <w:spacing w:line="560" w:lineRule="exact"/>
              <w:jc w:val="center"/>
              <w:rPr>
                <w:rFonts w:hint="eastAsia"/>
                <w:sz w:val="28"/>
                <w:szCs w:val="28"/>
              </w:rPr>
            </w:pPr>
            <w:r>
              <w:rPr>
                <w:rFonts w:hint="eastAsia"/>
                <w:sz w:val="28"/>
                <w:szCs w:val="28"/>
              </w:rPr>
              <w:t>16</w:t>
            </w:r>
          </w:p>
        </w:tc>
        <w:tc>
          <w:tcPr>
            <w:tcW w:w="2534" w:type="dxa"/>
          </w:tcPr>
          <w:p w14:paraId="0BC29BDB" w14:textId="77777777" w:rsidR="00EE50FB" w:rsidRDefault="00000000">
            <w:pPr>
              <w:spacing w:line="560" w:lineRule="exact"/>
              <w:rPr>
                <w:rFonts w:hint="eastAsia"/>
                <w:sz w:val="28"/>
                <w:szCs w:val="28"/>
              </w:rPr>
            </w:pPr>
            <w:r>
              <w:rPr>
                <w:rFonts w:hint="eastAsia"/>
                <w:sz w:val="28"/>
                <w:szCs w:val="28"/>
              </w:rPr>
              <w:t>网线</w:t>
            </w:r>
          </w:p>
        </w:tc>
        <w:tc>
          <w:tcPr>
            <w:tcW w:w="1048" w:type="dxa"/>
          </w:tcPr>
          <w:p w14:paraId="43E1C5DF" w14:textId="77777777" w:rsidR="00EE50FB" w:rsidRDefault="00000000">
            <w:pPr>
              <w:spacing w:line="560" w:lineRule="exact"/>
              <w:rPr>
                <w:rFonts w:hint="eastAsia"/>
                <w:sz w:val="28"/>
                <w:szCs w:val="28"/>
              </w:rPr>
            </w:pPr>
            <w:r>
              <w:rPr>
                <w:rFonts w:hint="eastAsia"/>
                <w:sz w:val="28"/>
                <w:szCs w:val="28"/>
              </w:rPr>
              <w:t>2</w:t>
            </w:r>
          </w:p>
        </w:tc>
        <w:tc>
          <w:tcPr>
            <w:tcW w:w="4051" w:type="dxa"/>
          </w:tcPr>
          <w:p w14:paraId="4770E762" w14:textId="77777777" w:rsidR="00EE50FB" w:rsidRDefault="00000000">
            <w:pPr>
              <w:spacing w:line="560" w:lineRule="exact"/>
              <w:rPr>
                <w:rFonts w:hint="eastAsia"/>
                <w:sz w:val="28"/>
                <w:szCs w:val="28"/>
              </w:rPr>
            </w:pPr>
            <w:r>
              <w:rPr>
                <w:rFonts w:hint="eastAsia"/>
                <w:sz w:val="28"/>
                <w:szCs w:val="28"/>
              </w:rPr>
              <w:t>0.5</w:t>
            </w:r>
            <w:r>
              <w:rPr>
                <w:rFonts w:hint="eastAsia"/>
                <w:sz w:val="28"/>
                <w:szCs w:val="28"/>
              </w:rPr>
              <w:t>米</w:t>
            </w:r>
          </w:p>
        </w:tc>
      </w:tr>
      <w:tr w:rsidR="00EE50FB" w14:paraId="26D2AEAE" w14:textId="77777777">
        <w:tc>
          <w:tcPr>
            <w:tcW w:w="1427" w:type="dxa"/>
          </w:tcPr>
          <w:p w14:paraId="57513174" w14:textId="77777777" w:rsidR="00EE50FB" w:rsidRDefault="00000000">
            <w:pPr>
              <w:spacing w:line="560" w:lineRule="exact"/>
              <w:jc w:val="center"/>
              <w:rPr>
                <w:rFonts w:hint="eastAsia"/>
                <w:sz w:val="28"/>
                <w:szCs w:val="28"/>
              </w:rPr>
            </w:pPr>
            <w:r>
              <w:rPr>
                <w:rFonts w:hint="eastAsia"/>
                <w:sz w:val="28"/>
                <w:szCs w:val="28"/>
              </w:rPr>
              <w:t>17</w:t>
            </w:r>
          </w:p>
        </w:tc>
        <w:tc>
          <w:tcPr>
            <w:tcW w:w="2534" w:type="dxa"/>
          </w:tcPr>
          <w:p w14:paraId="60E3084E" w14:textId="77777777" w:rsidR="00EE50FB" w:rsidRDefault="00000000">
            <w:pPr>
              <w:spacing w:line="560" w:lineRule="exact"/>
              <w:rPr>
                <w:rFonts w:hint="eastAsia"/>
                <w:sz w:val="28"/>
                <w:szCs w:val="28"/>
              </w:rPr>
            </w:pPr>
            <w:r>
              <w:rPr>
                <w:rFonts w:hint="eastAsia"/>
                <w:sz w:val="28"/>
                <w:szCs w:val="28"/>
              </w:rPr>
              <w:t>网线</w:t>
            </w:r>
          </w:p>
        </w:tc>
        <w:tc>
          <w:tcPr>
            <w:tcW w:w="1048" w:type="dxa"/>
          </w:tcPr>
          <w:p w14:paraId="00C27806" w14:textId="77777777" w:rsidR="00EE50FB" w:rsidRDefault="00000000">
            <w:pPr>
              <w:spacing w:line="560" w:lineRule="exact"/>
              <w:rPr>
                <w:rFonts w:hint="eastAsia"/>
                <w:sz w:val="28"/>
                <w:szCs w:val="28"/>
              </w:rPr>
            </w:pPr>
            <w:r>
              <w:rPr>
                <w:rFonts w:hint="eastAsia"/>
                <w:sz w:val="28"/>
                <w:szCs w:val="28"/>
              </w:rPr>
              <w:t>1</w:t>
            </w:r>
          </w:p>
        </w:tc>
        <w:tc>
          <w:tcPr>
            <w:tcW w:w="4051" w:type="dxa"/>
          </w:tcPr>
          <w:p w14:paraId="3F832FEF" w14:textId="77777777" w:rsidR="00EE50FB" w:rsidRDefault="00000000">
            <w:pPr>
              <w:spacing w:line="560" w:lineRule="exact"/>
              <w:rPr>
                <w:rFonts w:hint="eastAsia"/>
                <w:sz w:val="28"/>
                <w:szCs w:val="28"/>
              </w:rPr>
            </w:pPr>
            <w:r>
              <w:rPr>
                <w:rFonts w:hint="eastAsia"/>
                <w:sz w:val="28"/>
                <w:szCs w:val="28"/>
              </w:rPr>
              <w:t>2</w:t>
            </w:r>
            <w:r>
              <w:rPr>
                <w:rFonts w:hint="eastAsia"/>
                <w:sz w:val="28"/>
                <w:szCs w:val="28"/>
              </w:rPr>
              <w:t>米</w:t>
            </w:r>
          </w:p>
        </w:tc>
      </w:tr>
      <w:tr w:rsidR="00EE50FB" w14:paraId="6813A956" w14:textId="77777777">
        <w:tc>
          <w:tcPr>
            <w:tcW w:w="1427" w:type="dxa"/>
          </w:tcPr>
          <w:p w14:paraId="7B8419C1" w14:textId="77777777" w:rsidR="00EE50FB" w:rsidRDefault="00000000">
            <w:pPr>
              <w:spacing w:line="560" w:lineRule="exact"/>
              <w:jc w:val="center"/>
              <w:rPr>
                <w:rFonts w:hint="eastAsia"/>
                <w:sz w:val="28"/>
                <w:szCs w:val="28"/>
              </w:rPr>
            </w:pPr>
            <w:r>
              <w:rPr>
                <w:rFonts w:hint="eastAsia"/>
                <w:sz w:val="28"/>
                <w:szCs w:val="28"/>
              </w:rPr>
              <w:t>18</w:t>
            </w:r>
          </w:p>
        </w:tc>
        <w:tc>
          <w:tcPr>
            <w:tcW w:w="2534" w:type="dxa"/>
          </w:tcPr>
          <w:p w14:paraId="15DD0B6F" w14:textId="77777777" w:rsidR="00EE50FB" w:rsidRDefault="00000000">
            <w:pPr>
              <w:spacing w:line="560" w:lineRule="exact"/>
              <w:rPr>
                <w:rFonts w:hint="eastAsia"/>
                <w:sz w:val="28"/>
                <w:szCs w:val="28"/>
              </w:rPr>
            </w:pPr>
            <w:r>
              <w:rPr>
                <w:rFonts w:hint="eastAsia"/>
                <w:sz w:val="28"/>
                <w:szCs w:val="28"/>
              </w:rPr>
              <w:t>电源适配器</w:t>
            </w:r>
          </w:p>
        </w:tc>
        <w:tc>
          <w:tcPr>
            <w:tcW w:w="1048" w:type="dxa"/>
          </w:tcPr>
          <w:p w14:paraId="5C0C60C9" w14:textId="77777777" w:rsidR="00EE50FB" w:rsidRDefault="00000000">
            <w:pPr>
              <w:spacing w:line="560" w:lineRule="exact"/>
              <w:rPr>
                <w:rFonts w:hint="eastAsia"/>
                <w:sz w:val="28"/>
                <w:szCs w:val="28"/>
              </w:rPr>
            </w:pPr>
            <w:r>
              <w:rPr>
                <w:rFonts w:hint="eastAsia"/>
                <w:sz w:val="28"/>
                <w:szCs w:val="28"/>
              </w:rPr>
              <w:t>1</w:t>
            </w:r>
          </w:p>
        </w:tc>
        <w:tc>
          <w:tcPr>
            <w:tcW w:w="4051" w:type="dxa"/>
          </w:tcPr>
          <w:p w14:paraId="61E9F973" w14:textId="77777777" w:rsidR="00EE50FB" w:rsidRDefault="00000000">
            <w:pPr>
              <w:spacing w:line="560" w:lineRule="exact"/>
              <w:rPr>
                <w:rFonts w:hint="eastAsia"/>
                <w:sz w:val="28"/>
                <w:szCs w:val="28"/>
              </w:rPr>
            </w:pPr>
            <w:r>
              <w:rPr>
                <w:rFonts w:hint="eastAsia"/>
                <w:sz w:val="28"/>
                <w:szCs w:val="28"/>
              </w:rPr>
              <w:t>5.5*2.5/2.1</w:t>
            </w:r>
            <w:r>
              <w:rPr>
                <w:rFonts w:hint="eastAsia"/>
                <w:sz w:val="28"/>
                <w:szCs w:val="28"/>
              </w:rPr>
              <w:t>接口</w:t>
            </w:r>
          </w:p>
        </w:tc>
      </w:tr>
      <w:tr w:rsidR="00EE50FB" w14:paraId="5A6A78EB" w14:textId="77777777">
        <w:tc>
          <w:tcPr>
            <w:tcW w:w="1427" w:type="dxa"/>
          </w:tcPr>
          <w:p w14:paraId="55542C0C" w14:textId="77777777" w:rsidR="00EE50FB" w:rsidRDefault="00000000">
            <w:pPr>
              <w:spacing w:line="560" w:lineRule="exact"/>
              <w:jc w:val="center"/>
              <w:rPr>
                <w:rFonts w:hint="eastAsia"/>
                <w:sz w:val="28"/>
                <w:szCs w:val="28"/>
              </w:rPr>
            </w:pPr>
            <w:r>
              <w:rPr>
                <w:rFonts w:hint="eastAsia"/>
                <w:sz w:val="28"/>
                <w:szCs w:val="28"/>
              </w:rPr>
              <w:t>19</w:t>
            </w:r>
          </w:p>
        </w:tc>
        <w:tc>
          <w:tcPr>
            <w:tcW w:w="2534" w:type="dxa"/>
          </w:tcPr>
          <w:p w14:paraId="192AA01A" w14:textId="77777777" w:rsidR="00EE50FB" w:rsidRDefault="00000000">
            <w:pPr>
              <w:spacing w:line="560" w:lineRule="exact"/>
              <w:rPr>
                <w:rFonts w:hint="eastAsia"/>
                <w:sz w:val="28"/>
                <w:szCs w:val="28"/>
              </w:rPr>
            </w:pPr>
            <w:r>
              <w:rPr>
                <w:rFonts w:hint="eastAsia"/>
                <w:sz w:val="28"/>
                <w:szCs w:val="28"/>
              </w:rPr>
              <w:t>电源线</w:t>
            </w:r>
          </w:p>
        </w:tc>
        <w:tc>
          <w:tcPr>
            <w:tcW w:w="1048" w:type="dxa"/>
          </w:tcPr>
          <w:p w14:paraId="134CD3D3" w14:textId="77777777" w:rsidR="00EE50FB" w:rsidRDefault="00000000">
            <w:pPr>
              <w:spacing w:line="560" w:lineRule="exact"/>
              <w:rPr>
                <w:rFonts w:hint="eastAsia"/>
                <w:sz w:val="28"/>
                <w:szCs w:val="28"/>
              </w:rPr>
            </w:pPr>
            <w:r>
              <w:rPr>
                <w:rFonts w:hint="eastAsia"/>
                <w:sz w:val="28"/>
                <w:szCs w:val="28"/>
              </w:rPr>
              <w:t>1</w:t>
            </w:r>
          </w:p>
        </w:tc>
        <w:tc>
          <w:tcPr>
            <w:tcW w:w="4051" w:type="dxa"/>
          </w:tcPr>
          <w:p w14:paraId="0566F8FB" w14:textId="77777777" w:rsidR="00EE50FB" w:rsidRDefault="00000000">
            <w:pPr>
              <w:spacing w:line="560" w:lineRule="exact"/>
              <w:rPr>
                <w:rFonts w:hint="eastAsia"/>
                <w:sz w:val="28"/>
                <w:szCs w:val="28"/>
              </w:rPr>
            </w:pPr>
            <w:r>
              <w:rPr>
                <w:rFonts w:hint="eastAsia"/>
                <w:sz w:val="28"/>
                <w:szCs w:val="28"/>
              </w:rPr>
              <w:t>品字尾</w:t>
            </w:r>
            <w:r>
              <w:rPr>
                <w:rFonts w:hint="eastAsia"/>
                <w:sz w:val="28"/>
                <w:szCs w:val="28"/>
              </w:rPr>
              <w:t>0.75</w:t>
            </w:r>
            <w:r>
              <w:rPr>
                <w:rFonts w:hint="eastAsia"/>
                <w:sz w:val="28"/>
                <w:szCs w:val="28"/>
              </w:rPr>
              <w:t>平方</w:t>
            </w:r>
          </w:p>
        </w:tc>
      </w:tr>
    </w:tbl>
    <w:p w14:paraId="41ADB101"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无需选手自带工具、材料，选手穿戴的防护品需自备，如防砸鞋、护目镜等安全护具。</w:t>
      </w:r>
    </w:p>
    <w:p w14:paraId="3F6C40D7"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参赛选手禁止携带U盘、智能手表等任何形式的通讯设备。</w:t>
      </w:r>
    </w:p>
    <w:p w14:paraId="37004AE7" w14:textId="77777777" w:rsidR="00EE50FB" w:rsidRDefault="00000000">
      <w:pPr>
        <w:spacing w:line="600" w:lineRule="exact"/>
        <w:ind w:firstLineChars="200" w:firstLine="632"/>
        <w:rPr>
          <w:rFonts w:eastAsia="黑体" w:hAnsi="Times New Roman" w:cs="方正黑体_GBK"/>
          <w:szCs w:val="20"/>
        </w:rPr>
      </w:pPr>
      <w:r>
        <w:rPr>
          <w:rFonts w:ascii="仿宋" w:eastAsia="仿宋" w:hAnsi="仿宋" w:cs="方正仿宋_GBK" w:hint="eastAsia"/>
          <w:color w:val="000000"/>
          <w:szCs w:val="32"/>
        </w:rPr>
        <w:t>通常情况下，未明确在选手携带工具清单中的，一律不得带入赛场。另外，赛场配发的各类工具、材料，选手一律不得带出</w:t>
      </w:r>
      <w:r>
        <w:rPr>
          <w:rFonts w:ascii="仿宋" w:eastAsia="仿宋" w:hAnsi="仿宋" w:cs="方正仿宋_GBK" w:hint="eastAsia"/>
          <w:color w:val="000000"/>
          <w:szCs w:val="32"/>
        </w:rPr>
        <w:lastRenderedPageBreak/>
        <w:t>赛场。</w:t>
      </w:r>
    </w:p>
    <w:p w14:paraId="21464EBF" w14:textId="77777777" w:rsidR="00EE50FB" w:rsidRDefault="00000000">
      <w:pPr>
        <w:pStyle w:val="1"/>
        <w:spacing w:line="560" w:lineRule="exact"/>
      </w:pPr>
      <w:bookmarkStart w:id="98" w:name="_Toc30477"/>
      <w:bookmarkStart w:id="99" w:name="_Toc211157256"/>
      <w:r>
        <w:rPr>
          <w:rFonts w:hint="eastAsia"/>
        </w:rPr>
        <w:t>五、安全、健康要求</w:t>
      </w:r>
      <w:bookmarkEnd w:id="98"/>
      <w:bookmarkEnd w:id="99"/>
    </w:p>
    <w:p w14:paraId="2147AC29" w14:textId="77777777" w:rsidR="00EE50FB" w:rsidRPr="002F37D8" w:rsidRDefault="00000000">
      <w:pPr>
        <w:pStyle w:val="2"/>
        <w:ind w:firstLine="634"/>
        <w:rPr>
          <w:rFonts w:hint="eastAsia"/>
          <w:bCs/>
        </w:rPr>
      </w:pPr>
      <w:bookmarkStart w:id="100" w:name="_Toc52136086"/>
      <w:bookmarkStart w:id="101" w:name="_Toc211157257"/>
      <w:r w:rsidRPr="002F37D8">
        <w:rPr>
          <w:rFonts w:hint="eastAsia"/>
          <w:bCs/>
        </w:rPr>
        <w:t>（一）场地消防和逃生要求</w:t>
      </w:r>
      <w:bookmarkEnd w:id="100"/>
      <w:bookmarkEnd w:id="101"/>
      <w:r w:rsidRPr="002F37D8">
        <w:rPr>
          <w:rFonts w:hint="eastAsia"/>
          <w:bCs/>
        </w:rPr>
        <w:t xml:space="preserve"> </w:t>
      </w:r>
    </w:p>
    <w:p w14:paraId="55A47244"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1.赛场必须留有安全通道。竞赛前必须明确告诉选手和裁判员安全通道和安全门位置。 </w:t>
      </w:r>
    </w:p>
    <w:p w14:paraId="20C07E96"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2.赛场必须配备灭火设备，并置于显著位置。 </w:t>
      </w:r>
    </w:p>
    <w:p w14:paraId="13C4F8D7"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3.赛场应具备良好的通风、照明和操作空间的条件。 </w:t>
      </w:r>
    </w:p>
    <w:p w14:paraId="068B1A5D"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4.组委会应做好竞赛安全、健康和公共卫生及突发事件预防与应急处理等工作。 </w:t>
      </w:r>
    </w:p>
    <w:p w14:paraId="217F157D" w14:textId="77777777" w:rsidR="00EE50FB" w:rsidRPr="002F37D8" w:rsidRDefault="00000000">
      <w:pPr>
        <w:pStyle w:val="2"/>
        <w:ind w:firstLine="634"/>
        <w:rPr>
          <w:rFonts w:ascii="仿宋" w:eastAsia="仿宋" w:hAnsi="仿宋" w:cs="方正仿宋_GBK" w:hint="eastAsia"/>
          <w:bCs/>
          <w:szCs w:val="32"/>
        </w:rPr>
      </w:pPr>
      <w:bookmarkStart w:id="102" w:name="_Toc52136087"/>
      <w:bookmarkStart w:id="103" w:name="_Toc211157258"/>
      <w:r w:rsidRPr="002F37D8">
        <w:rPr>
          <w:rFonts w:hint="eastAsia"/>
          <w:bCs/>
          <w:szCs w:val="32"/>
        </w:rPr>
        <w:t>（二）医疗设备和措施</w:t>
      </w:r>
      <w:bookmarkEnd w:id="102"/>
      <w:bookmarkEnd w:id="103"/>
      <w:r w:rsidRPr="002F37D8">
        <w:rPr>
          <w:rFonts w:ascii="仿宋" w:eastAsia="仿宋" w:hAnsi="仿宋" w:cs="方正仿宋_GBK" w:hint="eastAsia"/>
          <w:bCs/>
          <w:szCs w:val="32"/>
        </w:rPr>
        <w:t xml:space="preserve"> </w:t>
      </w:r>
    </w:p>
    <w:p w14:paraId="23681CA0"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赛场应准备表7所列的常规医疗物品，并配备一名医务人员随时准备处理现场突发伤害事故。 </w:t>
      </w:r>
    </w:p>
    <w:p w14:paraId="6C1EF326" w14:textId="77777777" w:rsidR="00EE50FB" w:rsidRDefault="00000000">
      <w:pPr>
        <w:spacing w:line="600" w:lineRule="exact"/>
        <w:ind w:firstLineChars="200" w:firstLine="632"/>
        <w:jc w:val="center"/>
        <w:rPr>
          <w:rFonts w:ascii="仿宋" w:eastAsia="仿宋" w:hAnsi="仿宋" w:cs="方正仿宋_GBK" w:hint="eastAsia"/>
          <w:color w:val="000000"/>
          <w:szCs w:val="32"/>
        </w:rPr>
      </w:pPr>
      <w:r>
        <w:rPr>
          <w:rFonts w:ascii="仿宋" w:eastAsia="仿宋" w:hAnsi="仿宋" w:cs="方正仿宋_GBK" w:hint="eastAsia"/>
          <w:color w:val="000000"/>
          <w:szCs w:val="32"/>
        </w:rPr>
        <w:t>表7常规医疗物品清单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985"/>
        <w:gridCol w:w="1659"/>
        <w:gridCol w:w="750"/>
        <w:gridCol w:w="1660"/>
      </w:tblGrid>
      <w:tr w:rsidR="00EE50FB" w14:paraId="0D368488" w14:textId="77777777">
        <w:trPr>
          <w:jc w:val="center"/>
        </w:trPr>
        <w:tc>
          <w:tcPr>
            <w:tcW w:w="704" w:type="dxa"/>
          </w:tcPr>
          <w:p w14:paraId="7A62EE84"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序号</w:t>
            </w:r>
          </w:p>
        </w:tc>
        <w:tc>
          <w:tcPr>
            <w:tcW w:w="1985" w:type="dxa"/>
          </w:tcPr>
          <w:p w14:paraId="40652594"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名称</w:t>
            </w:r>
          </w:p>
        </w:tc>
        <w:tc>
          <w:tcPr>
            <w:tcW w:w="1659" w:type="dxa"/>
          </w:tcPr>
          <w:p w14:paraId="035F80B3"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规格</w:t>
            </w:r>
          </w:p>
        </w:tc>
        <w:tc>
          <w:tcPr>
            <w:tcW w:w="750" w:type="dxa"/>
          </w:tcPr>
          <w:p w14:paraId="01D91604"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数量</w:t>
            </w:r>
          </w:p>
        </w:tc>
        <w:tc>
          <w:tcPr>
            <w:tcW w:w="1660" w:type="dxa"/>
          </w:tcPr>
          <w:p w14:paraId="002E59C5"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备注</w:t>
            </w:r>
          </w:p>
        </w:tc>
      </w:tr>
      <w:tr w:rsidR="00EE50FB" w14:paraId="7CEF96DE" w14:textId="77777777">
        <w:trPr>
          <w:jc w:val="center"/>
        </w:trPr>
        <w:tc>
          <w:tcPr>
            <w:tcW w:w="704" w:type="dxa"/>
          </w:tcPr>
          <w:p w14:paraId="7F871516" w14:textId="77777777" w:rsidR="00EE50FB" w:rsidRDefault="00000000">
            <w:pPr>
              <w:spacing w:line="600" w:lineRule="exact"/>
              <w:jc w:val="center"/>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1</w:t>
            </w:r>
          </w:p>
        </w:tc>
        <w:tc>
          <w:tcPr>
            <w:tcW w:w="1985" w:type="dxa"/>
          </w:tcPr>
          <w:p w14:paraId="7C40EC14"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酒精棉</w:t>
            </w:r>
          </w:p>
        </w:tc>
        <w:tc>
          <w:tcPr>
            <w:tcW w:w="1659" w:type="dxa"/>
          </w:tcPr>
          <w:p w14:paraId="61ADA6C9"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c>
          <w:tcPr>
            <w:tcW w:w="750" w:type="dxa"/>
          </w:tcPr>
          <w:p w14:paraId="5DE46008"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1盒</w:t>
            </w:r>
          </w:p>
        </w:tc>
        <w:tc>
          <w:tcPr>
            <w:tcW w:w="1660" w:type="dxa"/>
          </w:tcPr>
          <w:p w14:paraId="1D450C25"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r>
      <w:tr w:rsidR="00EE50FB" w14:paraId="56D170CC" w14:textId="77777777">
        <w:trPr>
          <w:jc w:val="center"/>
        </w:trPr>
        <w:tc>
          <w:tcPr>
            <w:tcW w:w="704" w:type="dxa"/>
          </w:tcPr>
          <w:p w14:paraId="0E7BC208" w14:textId="77777777" w:rsidR="00EE50FB" w:rsidRDefault="00000000">
            <w:pPr>
              <w:spacing w:line="600" w:lineRule="exact"/>
              <w:jc w:val="center"/>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2</w:t>
            </w:r>
          </w:p>
        </w:tc>
        <w:tc>
          <w:tcPr>
            <w:tcW w:w="1985" w:type="dxa"/>
          </w:tcPr>
          <w:p w14:paraId="3CCF584A"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纱布</w:t>
            </w:r>
          </w:p>
        </w:tc>
        <w:tc>
          <w:tcPr>
            <w:tcW w:w="1659" w:type="dxa"/>
          </w:tcPr>
          <w:p w14:paraId="797AEF3D"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c>
          <w:tcPr>
            <w:tcW w:w="750" w:type="dxa"/>
          </w:tcPr>
          <w:p w14:paraId="7C38E7A0"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1卷</w:t>
            </w:r>
          </w:p>
        </w:tc>
        <w:tc>
          <w:tcPr>
            <w:tcW w:w="1660" w:type="dxa"/>
          </w:tcPr>
          <w:p w14:paraId="2E1AD7B1"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r>
      <w:tr w:rsidR="00EE50FB" w14:paraId="2AD9B973" w14:textId="77777777">
        <w:trPr>
          <w:jc w:val="center"/>
        </w:trPr>
        <w:tc>
          <w:tcPr>
            <w:tcW w:w="704" w:type="dxa"/>
          </w:tcPr>
          <w:p w14:paraId="3BE13799" w14:textId="77777777" w:rsidR="00EE50FB" w:rsidRDefault="00000000">
            <w:pPr>
              <w:spacing w:line="600" w:lineRule="exact"/>
              <w:jc w:val="center"/>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3</w:t>
            </w:r>
          </w:p>
        </w:tc>
        <w:tc>
          <w:tcPr>
            <w:tcW w:w="1985" w:type="dxa"/>
          </w:tcPr>
          <w:p w14:paraId="4A1EBB3A"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创可贴</w:t>
            </w:r>
          </w:p>
        </w:tc>
        <w:tc>
          <w:tcPr>
            <w:tcW w:w="1659" w:type="dxa"/>
          </w:tcPr>
          <w:p w14:paraId="18018753"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c>
          <w:tcPr>
            <w:tcW w:w="750" w:type="dxa"/>
          </w:tcPr>
          <w:p w14:paraId="0DB13A2C"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1盒</w:t>
            </w:r>
          </w:p>
        </w:tc>
        <w:tc>
          <w:tcPr>
            <w:tcW w:w="1660" w:type="dxa"/>
          </w:tcPr>
          <w:p w14:paraId="6311543E"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r>
      <w:tr w:rsidR="00EE50FB" w14:paraId="69F87CBF" w14:textId="77777777">
        <w:trPr>
          <w:jc w:val="center"/>
        </w:trPr>
        <w:tc>
          <w:tcPr>
            <w:tcW w:w="704" w:type="dxa"/>
          </w:tcPr>
          <w:p w14:paraId="7DAC2BF8" w14:textId="77777777" w:rsidR="00EE50FB" w:rsidRDefault="00000000">
            <w:pPr>
              <w:spacing w:line="600" w:lineRule="exact"/>
              <w:jc w:val="center"/>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4</w:t>
            </w:r>
          </w:p>
        </w:tc>
        <w:tc>
          <w:tcPr>
            <w:tcW w:w="1985" w:type="dxa"/>
          </w:tcPr>
          <w:p w14:paraId="511FB5F7"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保心丸</w:t>
            </w:r>
          </w:p>
        </w:tc>
        <w:tc>
          <w:tcPr>
            <w:tcW w:w="1659" w:type="dxa"/>
          </w:tcPr>
          <w:p w14:paraId="48949BB9"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c>
          <w:tcPr>
            <w:tcW w:w="750" w:type="dxa"/>
          </w:tcPr>
          <w:p w14:paraId="0826DDA1"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1瓶</w:t>
            </w:r>
          </w:p>
        </w:tc>
        <w:tc>
          <w:tcPr>
            <w:tcW w:w="1660" w:type="dxa"/>
          </w:tcPr>
          <w:p w14:paraId="56111FA9"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r>
      <w:tr w:rsidR="00EE50FB" w14:paraId="4A01D7A4" w14:textId="77777777">
        <w:trPr>
          <w:jc w:val="center"/>
        </w:trPr>
        <w:tc>
          <w:tcPr>
            <w:tcW w:w="704" w:type="dxa"/>
          </w:tcPr>
          <w:p w14:paraId="7CD689DE" w14:textId="77777777" w:rsidR="00EE50FB" w:rsidRDefault="00000000">
            <w:pPr>
              <w:spacing w:line="600" w:lineRule="exact"/>
              <w:jc w:val="center"/>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5</w:t>
            </w:r>
          </w:p>
        </w:tc>
        <w:tc>
          <w:tcPr>
            <w:tcW w:w="1985" w:type="dxa"/>
          </w:tcPr>
          <w:p w14:paraId="4D740BB9"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医用剪刀</w:t>
            </w:r>
          </w:p>
        </w:tc>
        <w:tc>
          <w:tcPr>
            <w:tcW w:w="1659" w:type="dxa"/>
          </w:tcPr>
          <w:p w14:paraId="77F29EA2"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c>
          <w:tcPr>
            <w:tcW w:w="750" w:type="dxa"/>
          </w:tcPr>
          <w:p w14:paraId="31BC924E" w14:textId="77777777" w:rsidR="00EE50FB" w:rsidRDefault="00000000">
            <w:pPr>
              <w:spacing w:line="600" w:lineRule="exact"/>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1把</w:t>
            </w:r>
          </w:p>
        </w:tc>
        <w:tc>
          <w:tcPr>
            <w:tcW w:w="1660" w:type="dxa"/>
          </w:tcPr>
          <w:p w14:paraId="2A459214" w14:textId="77777777" w:rsidR="00EE50FB" w:rsidRDefault="00EE50FB">
            <w:pPr>
              <w:spacing w:line="600" w:lineRule="exact"/>
              <w:ind w:firstLineChars="200" w:firstLine="472"/>
              <w:rPr>
                <w:rFonts w:ascii="仿宋" w:eastAsia="仿宋" w:hAnsi="仿宋" w:cs="方正仿宋_GBK" w:hint="eastAsia"/>
                <w:color w:val="000000"/>
                <w:sz w:val="24"/>
                <w:szCs w:val="24"/>
              </w:rPr>
            </w:pPr>
          </w:p>
        </w:tc>
      </w:tr>
    </w:tbl>
    <w:p w14:paraId="43BA8844" w14:textId="77777777" w:rsidR="00EE50FB" w:rsidRPr="002F37D8" w:rsidRDefault="00000000">
      <w:pPr>
        <w:spacing w:line="600" w:lineRule="exact"/>
        <w:ind w:firstLineChars="200" w:firstLine="634"/>
        <w:rPr>
          <w:rFonts w:ascii="仿宋" w:eastAsia="仿宋" w:hAnsi="仿宋" w:cs="方正仿宋_GBK" w:hint="eastAsia"/>
          <w:bCs/>
          <w:color w:val="000000"/>
          <w:szCs w:val="32"/>
        </w:rPr>
      </w:pPr>
      <w:bookmarkStart w:id="104" w:name="_Toc52136088"/>
      <w:bookmarkStart w:id="105" w:name="_Toc211157259"/>
      <w:r w:rsidRPr="002F37D8">
        <w:rPr>
          <w:rStyle w:val="20"/>
          <w:rFonts w:hint="eastAsia"/>
          <w:bCs/>
        </w:rPr>
        <w:t>（三）赛场安全</w:t>
      </w:r>
      <w:bookmarkEnd w:id="104"/>
      <w:bookmarkEnd w:id="105"/>
      <w:r w:rsidRPr="002F37D8">
        <w:rPr>
          <w:rFonts w:ascii="仿宋" w:eastAsia="仿宋" w:hAnsi="仿宋" w:cs="方正仿宋_GBK" w:hint="eastAsia"/>
          <w:bCs/>
          <w:color w:val="000000"/>
          <w:szCs w:val="32"/>
        </w:rPr>
        <w:t xml:space="preserve"> </w:t>
      </w:r>
    </w:p>
    <w:p w14:paraId="660A82CD"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大赛的安全目标——事故为零。 </w:t>
      </w:r>
    </w:p>
    <w:p w14:paraId="3C48D41B" w14:textId="77777777" w:rsidR="00EE50FB" w:rsidRDefault="00000000">
      <w:pPr>
        <w:spacing w:line="600" w:lineRule="exact"/>
        <w:ind w:firstLineChars="200" w:firstLine="632"/>
        <w:rPr>
          <w:rFonts w:ascii="仿宋" w:eastAsia="仿宋" w:hAnsi="仿宋" w:cs="方正仿宋_GBK" w:hint="eastAsia"/>
          <w:color w:val="000000"/>
          <w:szCs w:val="32"/>
        </w:rPr>
      </w:pPr>
      <w:bookmarkStart w:id="106" w:name="_Toc52136089"/>
      <w:r>
        <w:rPr>
          <w:rFonts w:ascii="仿宋" w:eastAsia="仿宋" w:hAnsi="仿宋" w:cs="方正仿宋_GBK" w:hint="eastAsia"/>
          <w:color w:val="000000"/>
          <w:szCs w:val="32"/>
        </w:rPr>
        <w:t>1.选手安全防护措施要求</w:t>
      </w:r>
      <w:bookmarkEnd w:id="106"/>
      <w:r>
        <w:rPr>
          <w:rFonts w:ascii="仿宋" w:eastAsia="仿宋" w:hAnsi="仿宋" w:cs="方正仿宋_GBK" w:hint="eastAsia"/>
          <w:color w:val="000000"/>
          <w:szCs w:val="32"/>
        </w:rPr>
        <w:t xml:space="preserve"> </w:t>
      </w:r>
    </w:p>
    <w:p w14:paraId="50FDDD49"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lastRenderedPageBreak/>
        <w:t>参赛选手应做好自身安全防护工作，在比赛过程中根据需要穿戴绝缘手套、护目镜、符合规定的工作服等，安全防护类用品由选手自备，赛场不再统一提供。</w:t>
      </w:r>
    </w:p>
    <w:p w14:paraId="361F0C51"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比赛时，裁判员对违反安全与健康条例、违反操作规程的选手和现象将提出警告并进行纠正。不听警告，不进行纠正的参赛选手会受到不允许进入竞赛现场、罚去安全分、停止比赛、取消竞赛资格等不同程度的惩罚。</w:t>
      </w:r>
    </w:p>
    <w:p w14:paraId="60284E40" w14:textId="77777777" w:rsidR="00EE50FB" w:rsidRDefault="00000000">
      <w:pPr>
        <w:spacing w:line="600" w:lineRule="exact"/>
        <w:ind w:firstLineChars="200" w:firstLine="632"/>
        <w:rPr>
          <w:rFonts w:ascii="仿宋" w:eastAsia="仿宋" w:hAnsi="仿宋" w:cs="方正仿宋_GBK" w:hint="eastAsia"/>
          <w:color w:val="000000"/>
          <w:szCs w:val="32"/>
        </w:rPr>
      </w:pPr>
      <w:bookmarkStart w:id="107" w:name="_Toc52136090"/>
      <w:r>
        <w:rPr>
          <w:rFonts w:ascii="仿宋" w:eastAsia="仿宋" w:hAnsi="仿宋" w:cs="方正仿宋_GBK" w:hint="eastAsia"/>
          <w:color w:val="000000"/>
          <w:szCs w:val="32"/>
        </w:rPr>
        <w:t>2.有毒有害物品的管理和限制</w:t>
      </w:r>
      <w:bookmarkEnd w:id="107"/>
      <w:r>
        <w:rPr>
          <w:rFonts w:ascii="仿宋" w:eastAsia="仿宋" w:hAnsi="仿宋" w:cs="方正仿宋_GBK" w:hint="eastAsia"/>
          <w:color w:val="000000"/>
          <w:szCs w:val="32"/>
        </w:rPr>
        <w:t xml:space="preserve"> </w:t>
      </w:r>
    </w:p>
    <w:p w14:paraId="054ECA64"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 xml:space="preserve">严禁携带表8中所列的物品和其他有毒有害物品进入赛场。 </w:t>
      </w:r>
    </w:p>
    <w:p w14:paraId="3AB70956" w14:textId="77777777" w:rsidR="00EE50FB" w:rsidRDefault="00000000">
      <w:pPr>
        <w:spacing w:line="600" w:lineRule="exact"/>
        <w:ind w:firstLineChars="200" w:firstLine="632"/>
        <w:jc w:val="center"/>
        <w:rPr>
          <w:rFonts w:ascii="仿宋" w:eastAsia="仿宋" w:hAnsi="仿宋" w:cs="方正仿宋_GBK" w:hint="eastAsia"/>
          <w:color w:val="000000"/>
          <w:szCs w:val="32"/>
        </w:rPr>
      </w:pPr>
      <w:r>
        <w:rPr>
          <w:rFonts w:ascii="仿宋" w:eastAsia="仿宋" w:hAnsi="仿宋" w:cs="方正仿宋_GBK" w:hint="eastAsia"/>
          <w:color w:val="000000"/>
          <w:szCs w:val="32"/>
        </w:rPr>
        <w:t>表8受限有毒有害物品清单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33"/>
        <w:gridCol w:w="2766"/>
      </w:tblGrid>
      <w:tr w:rsidR="00EE50FB" w14:paraId="3BB4A92E" w14:textId="77777777">
        <w:trPr>
          <w:jc w:val="center"/>
        </w:trPr>
        <w:tc>
          <w:tcPr>
            <w:tcW w:w="2263" w:type="dxa"/>
            <w:vAlign w:val="center"/>
          </w:tcPr>
          <w:p w14:paraId="1AEE0C20"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有害物品</w:t>
            </w:r>
          </w:p>
        </w:tc>
        <w:tc>
          <w:tcPr>
            <w:tcW w:w="2333" w:type="dxa"/>
            <w:vAlign w:val="center"/>
          </w:tcPr>
          <w:p w14:paraId="3953DFF9"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图示</w:t>
            </w:r>
          </w:p>
        </w:tc>
        <w:tc>
          <w:tcPr>
            <w:tcW w:w="2766" w:type="dxa"/>
            <w:vAlign w:val="center"/>
          </w:tcPr>
          <w:p w14:paraId="61C41DB6"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说明</w:t>
            </w:r>
          </w:p>
        </w:tc>
      </w:tr>
      <w:tr w:rsidR="00EE50FB" w14:paraId="33CF57D3" w14:textId="77777777">
        <w:trPr>
          <w:jc w:val="center"/>
        </w:trPr>
        <w:tc>
          <w:tcPr>
            <w:tcW w:w="2263" w:type="dxa"/>
            <w:vAlign w:val="center"/>
          </w:tcPr>
          <w:p w14:paraId="1CCB304A"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防锈清洗剂</w:t>
            </w:r>
          </w:p>
        </w:tc>
        <w:tc>
          <w:tcPr>
            <w:tcW w:w="2333" w:type="dxa"/>
            <w:vAlign w:val="center"/>
          </w:tcPr>
          <w:p w14:paraId="3A0853E9"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noProof/>
                <w:color w:val="000000"/>
                <w:sz w:val="24"/>
                <w:szCs w:val="24"/>
              </w:rPr>
              <w:drawing>
                <wp:inline distT="0" distB="0" distL="114300" distR="114300" wp14:anchorId="24A2900C" wp14:editId="0B7CF022">
                  <wp:extent cx="454660" cy="454660"/>
                  <wp:effectExtent l="0" t="0" r="2540" b="254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1"/>
                          <a:stretch>
                            <a:fillRect/>
                          </a:stretch>
                        </pic:blipFill>
                        <pic:spPr>
                          <a:xfrm>
                            <a:off x="0" y="0"/>
                            <a:ext cx="454660" cy="454660"/>
                          </a:xfrm>
                          <a:prstGeom prst="rect">
                            <a:avLst/>
                          </a:prstGeom>
                          <a:noFill/>
                          <a:ln>
                            <a:noFill/>
                          </a:ln>
                        </pic:spPr>
                      </pic:pic>
                    </a:graphicData>
                  </a:graphic>
                </wp:inline>
              </w:drawing>
            </w:r>
          </w:p>
        </w:tc>
        <w:tc>
          <w:tcPr>
            <w:tcW w:w="2766" w:type="dxa"/>
            <w:vAlign w:val="center"/>
          </w:tcPr>
          <w:p w14:paraId="6C87E0FE"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禁止携带，如有需要赛场统一提供</w:t>
            </w:r>
          </w:p>
        </w:tc>
      </w:tr>
      <w:tr w:rsidR="00EE50FB" w14:paraId="2114104F" w14:textId="77777777">
        <w:trPr>
          <w:jc w:val="center"/>
        </w:trPr>
        <w:tc>
          <w:tcPr>
            <w:tcW w:w="2263" w:type="dxa"/>
            <w:vAlign w:val="center"/>
          </w:tcPr>
          <w:p w14:paraId="346914B1"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酒精</w:t>
            </w:r>
          </w:p>
        </w:tc>
        <w:tc>
          <w:tcPr>
            <w:tcW w:w="2333" w:type="dxa"/>
            <w:vAlign w:val="center"/>
          </w:tcPr>
          <w:p w14:paraId="3E4B9860"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noProof/>
                <w:color w:val="000000"/>
                <w:sz w:val="24"/>
                <w:szCs w:val="24"/>
              </w:rPr>
              <w:drawing>
                <wp:inline distT="0" distB="0" distL="114300" distR="114300" wp14:anchorId="5314FEAC" wp14:editId="677B00C5">
                  <wp:extent cx="374015" cy="364490"/>
                  <wp:effectExtent l="0" t="0" r="6985" b="127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2"/>
                          <a:stretch>
                            <a:fillRect/>
                          </a:stretch>
                        </pic:blipFill>
                        <pic:spPr>
                          <a:xfrm>
                            <a:off x="0" y="0"/>
                            <a:ext cx="374015" cy="364490"/>
                          </a:xfrm>
                          <a:prstGeom prst="rect">
                            <a:avLst/>
                          </a:prstGeom>
                          <a:noFill/>
                          <a:ln>
                            <a:noFill/>
                          </a:ln>
                        </pic:spPr>
                      </pic:pic>
                    </a:graphicData>
                  </a:graphic>
                </wp:inline>
              </w:drawing>
            </w:r>
          </w:p>
        </w:tc>
        <w:tc>
          <w:tcPr>
            <w:tcW w:w="2766" w:type="dxa"/>
            <w:vAlign w:val="center"/>
          </w:tcPr>
          <w:p w14:paraId="75217F0D"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严禁携带</w:t>
            </w:r>
          </w:p>
        </w:tc>
      </w:tr>
      <w:tr w:rsidR="00EE50FB" w14:paraId="318D7783" w14:textId="77777777">
        <w:trPr>
          <w:jc w:val="center"/>
        </w:trPr>
        <w:tc>
          <w:tcPr>
            <w:tcW w:w="2263" w:type="dxa"/>
            <w:vAlign w:val="center"/>
          </w:tcPr>
          <w:p w14:paraId="19C26079"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汽油</w:t>
            </w:r>
          </w:p>
        </w:tc>
        <w:tc>
          <w:tcPr>
            <w:tcW w:w="2333" w:type="dxa"/>
            <w:vAlign w:val="center"/>
          </w:tcPr>
          <w:p w14:paraId="50FBB728"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noProof/>
                <w:color w:val="000000"/>
                <w:sz w:val="24"/>
                <w:szCs w:val="24"/>
              </w:rPr>
              <w:drawing>
                <wp:inline distT="0" distB="0" distL="114300" distR="114300" wp14:anchorId="74D9822B" wp14:editId="5763AE72">
                  <wp:extent cx="394970" cy="348615"/>
                  <wp:effectExtent l="0" t="0" r="1270" b="190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3"/>
                          <a:stretch>
                            <a:fillRect/>
                          </a:stretch>
                        </pic:blipFill>
                        <pic:spPr>
                          <a:xfrm>
                            <a:off x="0" y="0"/>
                            <a:ext cx="394970" cy="348615"/>
                          </a:xfrm>
                          <a:prstGeom prst="rect">
                            <a:avLst/>
                          </a:prstGeom>
                          <a:noFill/>
                          <a:ln>
                            <a:noFill/>
                          </a:ln>
                        </pic:spPr>
                      </pic:pic>
                    </a:graphicData>
                  </a:graphic>
                </wp:inline>
              </w:drawing>
            </w:r>
          </w:p>
        </w:tc>
        <w:tc>
          <w:tcPr>
            <w:tcW w:w="2766" w:type="dxa"/>
            <w:vAlign w:val="center"/>
          </w:tcPr>
          <w:p w14:paraId="63AE5205"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严禁携带</w:t>
            </w:r>
          </w:p>
        </w:tc>
      </w:tr>
      <w:tr w:rsidR="00EE50FB" w14:paraId="5D5A33A3" w14:textId="77777777">
        <w:trPr>
          <w:jc w:val="center"/>
        </w:trPr>
        <w:tc>
          <w:tcPr>
            <w:tcW w:w="2263" w:type="dxa"/>
            <w:vAlign w:val="center"/>
          </w:tcPr>
          <w:p w14:paraId="1B2EB36F"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有毒有害物</w:t>
            </w:r>
          </w:p>
        </w:tc>
        <w:tc>
          <w:tcPr>
            <w:tcW w:w="2333" w:type="dxa"/>
            <w:vAlign w:val="center"/>
          </w:tcPr>
          <w:p w14:paraId="69A670CE"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noProof/>
                <w:color w:val="000000"/>
                <w:sz w:val="24"/>
                <w:szCs w:val="24"/>
              </w:rPr>
              <w:drawing>
                <wp:inline distT="0" distB="0" distL="114300" distR="114300" wp14:anchorId="26282AF3" wp14:editId="6E047674">
                  <wp:extent cx="646430" cy="325120"/>
                  <wp:effectExtent l="0" t="0" r="8890" b="1016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4"/>
                          <a:stretch>
                            <a:fillRect/>
                          </a:stretch>
                        </pic:blipFill>
                        <pic:spPr>
                          <a:xfrm>
                            <a:off x="0" y="0"/>
                            <a:ext cx="646430" cy="325120"/>
                          </a:xfrm>
                          <a:prstGeom prst="rect">
                            <a:avLst/>
                          </a:prstGeom>
                          <a:noFill/>
                          <a:ln>
                            <a:noFill/>
                          </a:ln>
                        </pic:spPr>
                      </pic:pic>
                    </a:graphicData>
                  </a:graphic>
                </wp:inline>
              </w:drawing>
            </w:r>
          </w:p>
        </w:tc>
        <w:tc>
          <w:tcPr>
            <w:tcW w:w="2766" w:type="dxa"/>
            <w:vAlign w:val="center"/>
          </w:tcPr>
          <w:p w14:paraId="3142739E" w14:textId="77777777" w:rsidR="00EE50FB" w:rsidRDefault="00000000">
            <w:pPr>
              <w:spacing w:line="600" w:lineRule="exact"/>
              <w:ind w:firstLineChars="200" w:firstLine="472"/>
              <w:rPr>
                <w:rFonts w:ascii="仿宋" w:eastAsia="仿宋" w:hAnsi="仿宋" w:cs="方正仿宋_GBK" w:hint="eastAsia"/>
                <w:color w:val="000000"/>
                <w:sz w:val="24"/>
                <w:szCs w:val="24"/>
              </w:rPr>
            </w:pPr>
            <w:r>
              <w:rPr>
                <w:rFonts w:ascii="仿宋" w:eastAsia="仿宋" w:hAnsi="仿宋" w:cs="方正仿宋_GBK" w:hint="eastAsia"/>
                <w:color w:val="000000"/>
                <w:sz w:val="24"/>
                <w:szCs w:val="24"/>
              </w:rPr>
              <w:t>严禁携带</w:t>
            </w:r>
          </w:p>
        </w:tc>
      </w:tr>
    </w:tbl>
    <w:p w14:paraId="687BD9BE"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3.绿色环保</w:t>
      </w:r>
    </w:p>
    <w:p w14:paraId="725D2C95"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（1）环境保护</w:t>
      </w:r>
    </w:p>
    <w:p w14:paraId="7B8432CE"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大赛应注重环境保护，绝不允许破坏环境。</w:t>
      </w:r>
    </w:p>
    <w:p w14:paraId="199E1195"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（2）循环利用</w:t>
      </w:r>
    </w:p>
    <w:p w14:paraId="601547A3" w14:textId="77777777" w:rsidR="00EE50FB" w:rsidRDefault="00000000">
      <w:pPr>
        <w:spacing w:line="600" w:lineRule="exact"/>
        <w:ind w:firstLineChars="200" w:firstLine="632"/>
        <w:rPr>
          <w:rFonts w:ascii="仿宋" w:eastAsia="仿宋" w:hAnsi="仿宋" w:cs="方正仿宋_GBK" w:hint="eastAsia"/>
          <w:color w:val="000000"/>
          <w:szCs w:val="32"/>
        </w:rPr>
      </w:pPr>
      <w:r>
        <w:rPr>
          <w:rFonts w:ascii="仿宋" w:eastAsia="仿宋" w:hAnsi="仿宋" w:cs="方正仿宋_GBK" w:hint="eastAsia"/>
          <w:color w:val="000000"/>
          <w:szCs w:val="32"/>
        </w:rPr>
        <w:t>大赛期间产生的废料必须分类收集和回收。</w:t>
      </w:r>
    </w:p>
    <w:p w14:paraId="2B6A0F22" w14:textId="77777777" w:rsidR="00EE50FB" w:rsidRDefault="00EE50FB">
      <w:pPr>
        <w:spacing w:line="600" w:lineRule="exact"/>
        <w:ind w:firstLineChars="200" w:firstLine="632"/>
        <w:rPr>
          <w:rFonts w:ascii="仿宋" w:eastAsia="仿宋" w:hAnsi="仿宋" w:cs="方正仿宋_GBK" w:hint="eastAsia"/>
          <w:color w:val="000000"/>
          <w:szCs w:val="32"/>
        </w:rPr>
      </w:pPr>
    </w:p>
    <w:p w14:paraId="1ED359CE" w14:textId="77777777" w:rsidR="00EE50FB" w:rsidRDefault="00EE50FB">
      <w:pPr>
        <w:spacing w:line="600" w:lineRule="exact"/>
        <w:ind w:firstLineChars="200" w:firstLine="632"/>
        <w:rPr>
          <w:rFonts w:ascii="仿宋" w:eastAsia="仿宋" w:hAnsi="仿宋" w:cs="方正仿宋_GBK" w:hint="eastAsia"/>
          <w:color w:val="000000"/>
          <w:szCs w:val="32"/>
        </w:rPr>
      </w:pPr>
    </w:p>
    <w:p w14:paraId="2D28EE22" w14:textId="77777777" w:rsidR="00EE50FB" w:rsidRDefault="00EE50FB">
      <w:pPr>
        <w:spacing w:line="560" w:lineRule="exact"/>
        <w:rPr>
          <w:rFonts w:eastAsia="黑体" w:hAnsi="Times New Roman"/>
          <w:szCs w:val="32"/>
        </w:rPr>
      </w:pPr>
    </w:p>
    <w:p w14:paraId="16444DF8" w14:textId="77777777" w:rsidR="00EE50FB" w:rsidRDefault="00000000">
      <w:pPr>
        <w:pStyle w:val="Style1"/>
        <w:spacing w:line="560" w:lineRule="exact"/>
        <w:ind w:firstLineChars="0" w:firstLine="0"/>
        <w:rPr>
          <w:rFonts w:ascii="Times New Roman" w:eastAsia="黑体" w:hAnsi="Times New Roman"/>
          <w:szCs w:val="32"/>
        </w:rPr>
      </w:pPr>
      <w:r>
        <w:rPr>
          <w:rFonts w:ascii="Times New Roman" w:eastAsia="黑体" w:hAnsi="Times New Roman"/>
          <w:szCs w:val="32"/>
        </w:rPr>
        <w:br w:type="page"/>
      </w:r>
    </w:p>
    <w:p w14:paraId="556FDEBC" w14:textId="77777777" w:rsidR="00EE50FB" w:rsidRDefault="00000000">
      <w:pPr>
        <w:spacing w:line="560" w:lineRule="exact"/>
        <w:rPr>
          <w:rFonts w:eastAsia="黑体" w:hAnsi="Times New Roman" w:cs="黑体"/>
          <w:szCs w:val="32"/>
        </w:rPr>
      </w:pPr>
      <w:r>
        <w:rPr>
          <w:rFonts w:eastAsia="黑体" w:hAnsi="Times New Roman" w:cs="黑体" w:hint="eastAsia"/>
          <w:szCs w:val="32"/>
        </w:rPr>
        <w:lastRenderedPageBreak/>
        <w:t>附件</w:t>
      </w:r>
      <w:r>
        <w:rPr>
          <w:rFonts w:eastAsia="黑体" w:hAnsi="Times New Roman" w:cs="黑体" w:hint="eastAsia"/>
          <w:szCs w:val="32"/>
        </w:rPr>
        <w:t>2</w:t>
      </w:r>
    </w:p>
    <w:p w14:paraId="3FC0C29D" w14:textId="77777777" w:rsidR="00EE50FB" w:rsidRDefault="00EE50FB">
      <w:pPr>
        <w:spacing w:line="560" w:lineRule="exact"/>
        <w:jc w:val="center"/>
        <w:rPr>
          <w:rFonts w:eastAsia="华文中宋" w:hAnsi="Times New Roman"/>
          <w:sz w:val="42"/>
          <w:szCs w:val="42"/>
        </w:rPr>
      </w:pPr>
    </w:p>
    <w:p w14:paraId="60F6E596" w14:textId="77777777" w:rsidR="00EE50FB" w:rsidRDefault="00000000">
      <w:pPr>
        <w:spacing w:line="560" w:lineRule="exact"/>
        <w:jc w:val="center"/>
        <w:rPr>
          <w:rFonts w:eastAsia="方正小标宋简体" w:hAnsi="Times New Roman" w:cs="方正小标宋简体"/>
          <w:sz w:val="44"/>
          <w:szCs w:val="44"/>
        </w:rPr>
      </w:pPr>
      <w:r>
        <w:rPr>
          <w:rFonts w:eastAsia="方正小标宋简体" w:hAnsi="Times New Roman" w:cs="方正小标宋简体" w:hint="eastAsia"/>
          <w:sz w:val="44"/>
          <w:szCs w:val="44"/>
        </w:rPr>
        <w:t>沈阳市第四届“舒心传技”职业技能大赛</w:t>
      </w:r>
    </w:p>
    <w:p w14:paraId="7AD2A28D" w14:textId="77777777" w:rsidR="00EE50FB" w:rsidRDefault="00000000">
      <w:pPr>
        <w:spacing w:line="560" w:lineRule="exact"/>
        <w:jc w:val="center"/>
        <w:rPr>
          <w:rFonts w:eastAsia="方正小标宋简体" w:hAnsi="Times New Roman" w:cs="方正小标宋简体"/>
          <w:sz w:val="44"/>
          <w:szCs w:val="44"/>
        </w:rPr>
      </w:pPr>
      <w:r>
        <w:rPr>
          <w:rFonts w:eastAsia="方正小标宋简体" w:hAnsi="Times New Roman" w:cs="方正小标宋简体" w:hint="eastAsia"/>
          <w:sz w:val="44"/>
          <w:szCs w:val="44"/>
        </w:rPr>
        <w:t>裁判人员工作责任书</w:t>
      </w:r>
    </w:p>
    <w:p w14:paraId="7DB2ED1C" w14:textId="77777777" w:rsidR="00EE50FB" w:rsidRDefault="00EE50FB">
      <w:pPr>
        <w:spacing w:line="560" w:lineRule="exact"/>
        <w:jc w:val="center"/>
        <w:rPr>
          <w:rFonts w:eastAsia="楷体_GB2312" w:hAnsi="Times New Roman"/>
          <w:szCs w:val="32"/>
        </w:rPr>
      </w:pPr>
    </w:p>
    <w:p w14:paraId="543F4EF8" w14:textId="77777777" w:rsidR="00EE50FB" w:rsidRDefault="00000000">
      <w:pPr>
        <w:spacing w:line="560" w:lineRule="exact"/>
        <w:ind w:firstLineChars="200" w:firstLine="632"/>
        <w:rPr>
          <w:rFonts w:hAnsi="Times New Roman"/>
          <w:szCs w:val="32"/>
        </w:rPr>
      </w:pPr>
      <w:r>
        <w:rPr>
          <w:rFonts w:hAnsi="Times New Roman" w:hint="eastAsia"/>
          <w:szCs w:val="32"/>
        </w:rPr>
        <w:t>为使沈阳市第四届“舒心传技”职业技能大赛顺利进行，充分体现竞赛的公平、公正性，拟定裁判人员工作责任书，全体裁判人员签署并执行。</w:t>
      </w:r>
    </w:p>
    <w:p w14:paraId="1BC56D6B" w14:textId="77777777" w:rsidR="00EE50FB" w:rsidRDefault="00000000">
      <w:pPr>
        <w:spacing w:line="560" w:lineRule="exact"/>
        <w:ind w:firstLineChars="196" w:firstLine="619"/>
        <w:rPr>
          <w:rFonts w:hAnsi="Times New Roman"/>
          <w:szCs w:val="32"/>
        </w:rPr>
      </w:pPr>
      <w:r>
        <w:rPr>
          <w:rFonts w:hAnsi="Times New Roman" w:hint="eastAsia"/>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000355E0" w14:textId="77777777" w:rsidR="00EE50FB" w:rsidRDefault="00000000">
      <w:pPr>
        <w:spacing w:line="560" w:lineRule="exact"/>
        <w:ind w:firstLineChars="196" w:firstLine="619"/>
        <w:rPr>
          <w:rFonts w:hAnsi="Times New Roman"/>
          <w:szCs w:val="32"/>
        </w:rPr>
      </w:pPr>
      <w:r>
        <w:rPr>
          <w:rFonts w:hAnsi="Times New Roman" w:hint="eastAsia"/>
          <w:szCs w:val="32"/>
        </w:rPr>
        <w:t>二、按照考核各项规则要求，独立行使裁判权力，严格执裁，不因任何机构和个人而影响公平、公正执裁。</w:t>
      </w:r>
    </w:p>
    <w:p w14:paraId="1B02281A" w14:textId="77777777" w:rsidR="00EE50FB" w:rsidRDefault="00000000">
      <w:pPr>
        <w:spacing w:line="560" w:lineRule="exact"/>
        <w:ind w:firstLineChars="196" w:firstLine="619"/>
        <w:rPr>
          <w:rFonts w:hAnsi="Times New Roman"/>
          <w:szCs w:val="32"/>
        </w:rPr>
      </w:pPr>
      <w:r>
        <w:rPr>
          <w:rFonts w:hAnsi="Times New Roman" w:hint="eastAsia"/>
          <w:szCs w:val="32"/>
        </w:rPr>
        <w:t>三、廉洁自律，不徇私舞弊，不做任何损害大赛声誉和形象的事情。</w:t>
      </w:r>
    </w:p>
    <w:p w14:paraId="3CC929FD" w14:textId="77777777" w:rsidR="00EE50FB" w:rsidRDefault="00000000">
      <w:pPr>
        <w:spacing w:line="560" w:lineRule="exact"/>
        <w:ind w:firstLineChars="196" w:firstLine="619"/>
        <w:rPr>
          <w:rFonts w:hAnsi="Times New Roman"/>
          <w:szCs w:val="32"/>
        </w:rPr>
      </w:pPr>
      <w:r>
        <w:rPr>
          <w:rFonts w:hAnsi="Times New Roman" w:hint="eastAsia"/>
          <w:szCs w:val="32"/>
        </w:rPr>
        <w:t>四、发扬团队精神，服从工作分工，做好本职工作。</w:t>
      </w:r>
    </w:p>
    <w:p w14:paraId="0C5CAD96" w14:textId="77777777" w:rsidR="00EE50FB" w:rsidRDefault="00000000">
      <w:pPr>
        <w:spacing w:line="560" w:lineRule="exact"/>
        <w:ind w:firstLineChars="196" w:firstLine="619"/>
        <w:rPr>
          <w:rFonts w:hAnsi="Times New Roman"/>
          <w:szCs w:val="32"/>
        </w:rPr>
      </w:pPr>
      <w:r>
        <w:rPr>
          <w:rFonts w:hAnsi="Times New Roman" w:hint="eastAsia"/>
          <w:szCs w:val="32"/>
        </w:rPr>
        <w:t>五、遵守工作纪律，严守各项机密，不擅自为任何机构或个人提供赛项竞赛环节的技术资料和有关信息。</w:t>
      </w:r>
    </w:p>
    <w:p w14:paraId="5A7C070B" w14:textId="77777777" w:rsidR="00EE50FB" w:rsidRDefault="00EE50FB">
      <w:pPr>
        <w:spacing w:line="560" w:lineRule="exact"/>
        <w:rPr>
          <w:rFonts w:hAnsi="Times New Roman"/>
          <w:szCs w:val="32"/>
        </w:rPr>
      </w:pPr>
    </w:p>
    <w:p w14:paraId="632709A2" w14:textId="77777777" w:rsidR="00EE50FB" w:rsidRDefault="00000000">
      <w:pPr>
        <w:spacing w:line="560" w:lineRule="exact"/>
        <w:ind w:firstLineChars="950" w:firstLine="3001"/>
        <w:rPr>
          <w:rFonts w:hAnsi="Times New Roman"/>
          <w:szCs w:val="32"/>
        </w:rPr>
      </w:pPr>
      <w:r>
        <w:rPr>
          <w:rFonts w:hAnsi="Times New Roman" w:hint="eastAsia"/>
          <w:szCs w:val="32"/>
        </w:rPr>
        <w:t xml:space="preserve">       </w:t>
      </w:r>
      <w:r>
        <w:rPr>
          <w:rFonts w:hAnsi="Times New Roman"/>
          <w:szCs w:val="32"/>
        </w:rPr>
        <w:t xml:space="preserve">  </w:t>
      </w:r>
      <w:r>
        <w:rPr>
          <w:rFonts w:hAnsi="Times New Roman" w:hint="eastAsia"/>
          <w:szCs w:val="32"/>
        </w:rPr>
        <w:t xml:space="preserve">  </w:t>
      </w:r>
      <w:r>
        <w:rPr>
          <w:rFonts w:hAnsi="Times New Roman" w:hint="eastAsia"/>
          <w:szCs w:val="32"/>
        </w:rPr>
        <w:t>签署人：</w:t>
      </w:r>
    </w:p>
    <w:p w14:paraId="6BA9877B" w14:textId="77777777" w:rsidR="00EE50FB" w:rsidRDefault="00EE50FB">
      <w:pPr>
        <w:spacing w:line="560" w:lineRule="exact"/>
        <w:ind w:firstLineChars="250" w:firstLine="790"/>
        <w:rPr>
          <w:rFonts w:hAnsi="Times New Roman"/>
          <w:szCs w:val="32"/>
        </w:rPr>
      </w:pPr>
    </w:p>
    <w:p w14:paraId="61BF6EA5" w14:textId="77777777" w:rsidR="00EE50FB" w:rsidRDefault="00000000">
      <w:pPr>
        <w:spacing w:line="560" w:lineRule="exact"/>
        <w:ind w:firstLineChars="1750" w:firstLine="5527"/>
        <w:rPr>
          <w:rFonts w:hAnsi="Times New Roman"/>
          <w:szCs w:val="32"/>
        </w:rPr>
      </w:pPr>
      <w:r>
        <w:rPr>
          <w:rFonts w:hAnsi="Times New Roman" w:hint="eastAsia"/>
          <w:szCs w:val="32"/>
        </w:rPr>
        <w:t>2025</w:t>
      </w:r>
      <w:r>
        <w:rPr>
          <w:rFonts w:hAnsi="Times New Roman" w:hint="eastAsia"/>
          <w:szCs w:val="32"/>
        </w:rPr>
        <w:t>年</w:t>
      </w:r>
      <w:r>
        <w:rPr>
          <w:rFonts w:hAnsi="Times New Roman" w:hint="eastAsia"/>
          <w:szCs w:val="32"/>
        </w:rPr>
        <w:t xml:space="preserve">  </w:t>
      </w:r>
      <w:r>
        <w:rPr>
          <w:rFonts w:hAnsi="Times New Roman" w:hint="eastAsia"/>
          <w:szCs w:val="32"/>
        </w:rPr>
        <w:t>月</w:t>
      </w:r>
      <w:r>
        <w:rPr>
          <w:rFonts w:hAnsi="Times New Roman" w:hint="eastAsia"/>
          <w:szCs w:val="32"/>
        </w:rPr>
        <w:t xml:space="preserve">  </w:t>
      </w:r>
      <w:r>
        <w:rPr>
          <w:rFonts w:hAnsi="Times New Roman" w:hint="eastAsia"/>
          <w:szCs w:val="32"/>
        </w:rPr>
        <w:t>日</w:t>
      </w:r>
      <w:r>
        <w:rPr>
          <w:rFonts w:hAnsi="Times New Roman" w:hint="eastAsia"/>
          <w:szCs w:val="32"/>
        </w:rPr>
        <w:t xml:space="preserve"> </w:t>
      </w:r>
    </w:p>
    <w:p w14:paraId="08049E9D" w14:textId="77777777" w:rsidR="00EE50FB" w:rsidRDefault="00000000">
      <w:pPr>
        <w:spacing w:line="560" w:lineRule="exact"/>
        <w:rPr>
          <w:rFonts w:eastAsia="黑体" w:hAnsi="Times New Roman" w:cs="仿宋_GB2312"/>
          <w:szCs w:val="32"/>
        </w:rPr>
      </w:pPr>
      <w:r>
        <w:rPr>
          <w:rFonts w:eastAsia="黑体" w:hAnsi="Times New Roman" w:cs="仿宋_GB2312" w:hint="eastAsia"/>
          <w:szCs w:val="32"/>
        </w:rPr>
        <w:lastRenderedPageBreak/>
        <w:t>附件</w:t>
      </w:r>
      <w:r>
        <w:rPr>
          <w:rFonts w:eastAsia="黑体" w:hAnsi="Times New Roman" w:cs="仿宋_GB2312" w:hint="eastAsia"/>
          <w:szCs w:val="32"/>
        </w:rPr>
        <w:t>3</w:t>
      </w:r>
    </w:p>
    <w:p w14:paraId="3445AB60" w14:textId="77777777" w:rsidR="00EE50FB" w:rsidRDefault="00EE50FB">
      <w:pPr>
        <w:spacing w:line="560" w:lineRule="exact"/>
        <w:rPr>
          <w:rFonts w:hAnsi="Times New Roman" w:cs="仿宋_GB2312"/>
          <w:szCs w:val="32"/>
        </w:rPr>
      </w:pPr>
    </w:p>
    <w:p w14:paraId="6FCC6082" w14:textId="77777777" w:rsidR="00EE50FB" w:rsidRDefault="00000000">
      <w:pPr>
        <w:spacing w:line="560" w:lineRule="exact"/>
        <w:jc w:val="center"/>
        <w:rPr>
          <w:rFonts w:eastAsia="方正小标宋简体" w:hAnsi="Times New Roman" w:cs="方正小标宋_GBK"/>
          <w:sz w:val="44"/>
          <w:szCs w:val="44"/>
        </w:rPr>
      </w:pPr>
      <w:r>
        <w:rPr>
          <w:rFonts w:eastAsia="方正小标宋简体" w:hAnsi="Times New Roman" w:hint="eastAsia"/>
          <w:snapToGrid w:val="0"/>
          <w:spacing w:val="-6"/>
          <w:kern w:val="0"/>
          <w:sz w:val="44"/>
          <w:szCs w:val="44"/>
        </w:rPr>
        <w:t>沈阳</w:t>
      </w:r>
      <w:r>
        <w:rPr>
          <w:rFonts w:eastAsia="方正小标宋简体" w:hAnsi="Times New Roman" w:cs="方正小标宋_GBK" w:hint="eastAsia"/>
          <w:sz w:val="44"/>
          <w:szCs w:val="44"/>
        </w:rPr>
        <w:t>市第四届“舒心传技”职业技能大赛</w:t>
      </w:r>
    </w:p>
    <w:p w14:paraId="0E9F44E1" w14:textId="77777777" w:rsidR="00EE50FB" w:rsidRDefault="00000000">
      <w:pPr>
        <w:spacing w:line="560" w:lineRule="exact"/>
        <w:jc w:val="center"/>
        <w:rPr>
          <w:rFonts w:eastAsia="方正小标宋简体" w:hAnsi="Times New Roman" w:cs="方正小标宋_GBK"/>
          <w:sz w:val="44"/>
          <w:szCs w:val="44"/>
        </w:rPr>
      </w:pPr>
      <w:r>
        <w:rPr>
          <w:rFonts w:eastAsia="方正小标宋简体" w:hAnsi="Times New Roman" w:cs="方正小标宋_GBK" w:hint="eastAsia"/>
          <w:sz w:val="44"/>
          <w:szCs w:val="44"/>
        </w:rPr>
        <w:t>竞赛行为规范承诺书</w:t>
      </w:r>
    </w:p>
    <w:p w14:paraId="0F2223B7" w14:textId="77777777" w:rsidR="00EE50FB" w:rsidRDefault="00EE50FB">
      <w:pPr>
        <w:spacing w:line="560" w:lineRule="exact"/>
        <w:ind w:firstLineChars="200" w:firstLine="632"/>
        <w:rPr>
          <w:rFonts w:eastAsia="方正仿宋_GBK" w:hAnsi="Times New Roman" w:cs="方正仿宋_GBK"/>
          <w:szCs w:val="20"/>
        </w:rPr>
      </w:pPr>
    </w:p>
    <w:p w14:paraId="2BC0CAE5" w14:textId="77777777" w:rsidR="00EE50FB" w:rsidRDefault="00000000">
      <w:pPr>
        <w:spacing w:line="560" w:lineRule="exact"/>
        <w:ind w:firstLineChars="200" w:firstLine="632"/>
        <w:rPr>
          <w:rFonts w:hAnsi="Times New Roman" w:cs="方正仿宋_GBK"/>
          <w:szCs w:val="20"/>
        </w:rPr>
      </w:pPr>
      <w:r>
        <w:rPr>
          <w:rFonts w:hAnsi="Times New Roman" w:cs="仿宋_GB2312" w:hint="eastAsia"/>
          <w:szCs w:val="20"/>
        </w:rPr>
        <w:t>遵章守纪、诚实守信、公平公正、公开透明，是全体参与</w:t>
      </w:r>
      <w:r>
        <w:rPr>
          <w:rFonts w:hAnsi="Times New Roman" w:cs="仿宋_GB2312" w:hint="eastAsia"/>
          <w:snapToGrid w:val="0"/>
          <w:spacing w:val="-6"/>
          <w:kern w:val="0"/>
          <w:szCs w:val="32"/>
        </w:rPr>
        <w:t>沈阳市第四届</w:t>
      </w:r>
      <w:r>
        <w:rPr>
          <w:rFonts w:hAnsi="Times New Roman" w:cs="仿宋_GB2312" w:hint="eastAsia"/>
          <w:color w:val="000000"/>
          <w:kern w:val="0"/>
          <w:szCs w:val="32"/>
          <w:shd w:val="clear" w:color="auto" w:fill="FFFFFF"/>
          <w:lang w:bidi="ar"/>
        </w:rPr>
        <w:t>“舒心传技”</w:t>
      </w:r>
      <w:r>
        <w:rPr>
          <w:rFonts w:hAnsi="Times New Roman" w:cs="仿宋_GB2312" w:hint="eastAsia"/>
          <w:szCs w:val="20"/>
        </w:rPr>
        <w:t>职业技能大赛相关人员必须遵守的行为规范。</w:t>
      </w:r>
    </w:p>
    <w:p w14:paraId="1E347B80" w14:textId="77777777" w:rsidR="00EE50FB" w:rsidRDefault="00000000">
      <w:pPr>
        <w:ind w:firstLineChars="200" w:firstLine="632"/>
        <w:rPr>
          <w:rFonts w:ascii="黑体" w:eastAsia="黑体" w:hAnsi="黑体" w:hint="eastAsia"/>
        </w:rPr>
      </w:pPr>
      <w:bookmarkStart w:id="108" w:name="_Toc31168"/>
      <w:bookmarkStart w:id="109" w:name="_Toc27782"/>
      <w:bookmarkStart w:id="110" w:name="_Toc5132"/>
      <w:bookmarkStart w:id="111" w:name="_Toc6290"/>
      <w:r>
        <w:rPr>
          <w:rFonts w:ascii="黑体" w:eastAsia="黑体" w:hAnsi="黑体" w:hint="eastAsia"/>
        </w:rPr>
        <w:t>一、遵章守纪</w:t>
      </w:r>
      <w:bookmarkEnd w:id="108"/>
      <w:bookmarkEnd w:id="109"/>
      <w:bookmarkEnd w:id="110"/>
      <w:bookmarkEnd w:id="111"/>
    </w:p>
    <w:p w14:paraId="5E729BD7"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t>严格执行</w:t>
      </w:r>
      <w:r>
        <w:rPr>
          <w:rFonts w:hAnsi="Times New Roman" w:cs="仿宋_GB2312" w:hint="eastAsia"/>
          <w:snapToGrid w:val="0"/>
          <w:spacing w:val="-6"/>
          <w:kern w:val="0"/>
          <w:szCs w:val="32"/>
        </w:rPr>
        <w:t>沈阳市</w:t>
      </w:r>
      <w:r>
        <w:rPr>
          <w:rFonts w:hAnsi="Times New Roman" w:cs="仿宋_GB2312" w:hint="eastAsia"/>
          <w:szCs w:val="32"/>
        </w:rPr>
        <w:t>第四届</w:t>
      </w:r>
      <w:r>
        <w:rPr>
          <w:rFonts w:hAnsi="Times New Roman" w:cs="仿宋_GB2312" w:hint="eastAsia"/>
          <w:szCs w:val="20"/>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6DD165BD" w14:textId="77777777" w:rsidR="00EE50FB" w:rsidRDefault="00000000">
      <w:pPr>
        <w:ind w:firstLineChars="200" w:firstLine="632"/>
        <w:rPr>
          <w:rFonts w:ascii="黑体" w:eastAsia="黑体" w:hAnsi="黑体" w:hint="eastAsia"/>
        </w:rPr>
      </w:pPr>
      <w:bookmarkStart w:id="112" w:name="_Toc16227"/>
      <w:bookmarkStart w:id="113" w:name="_Toc26275"/>
      <w:bookmarkStart w:id="114" w:name="_Toc16939"/>
      <w:bookmarkStart w:id="115" w:name="_Toc10008"/>
      <w:r>
        <w:rPr>
          <w:rFonts w:ascii="黑体" w:eastAsia="黑体" w:hAnsi="黑体" w:hint="eastAsia"/>
        </w:rPr>
        <w:t>二、诚实守信</w:t>
      </w:r>
      <w:bookmarkEnd w:id="112"/>
      <w:bookmarkEnd w:id="113"/>
      <w:bookmarkEnd w:id="114"/>
      <w:bookmarkEnd w:id="115"/>
    </w:p>
    <w:p w14:paraId="1538ED50"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43F4CE09" w14:textId="77777777" w:rsidR="00EE50FB" w:rsidRDefault="00000000">
      <w:pPr>
        <w:pStyle w:val="11"/>
        <w:ind w:firstLine="632"/>
        <w:rPr>
          <w:rFonts w:ascii="黑体" w:eastAsia="黑体" w:hAnsi="黑体" w:hint="eastAsia"/>
        </w:rPr>
      </w:pPr>
      <w:bookmarkStart w:id="116" w:name="_Toc19254"/>
      <w:bookmarkStart w:id="117" w:name="_Toc7190"/>
      <w:bookmarkStart w:id="118" w:name="_Toc14787"/>
      <w:bookmarkStart w:id="119" w:name="_Toc15230"/>
      <w:r>
        <w:rPr>
          <w:rFonts w:ascii="黑体" w:eastAsia="黑体" w:hAnsi="黑体" w:hint="eastAsia"/>
        </w:rPr>
        <w:t>三、公平公正</w:t>
      </w:r>
      <w:bookmarkEnd w:id="116"/>
      <w:bookmarkEnd w:id="117"/>
      <w:bookmarkEnd w:id="118"/>
      <w:bookmarkEnd w:id="119"/>
    </w:p>
    <w:p w14:paraId="2190FD0C"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lastRenderedPageBreak/>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52487DAA" w14:textId="77777777" w:rsidR="00EE50FB" w:rsidRDefault="00000000">
      <w:pPr>
        <w:pStyle w:val="11"/>
        <w:ind w:firstLine="632"/>
        <w:rPr>
          <w:rFonts w:ascii="黑体" w:eastAsia="黑体" w:hAnsi="黑体" w:hint="eastAsia"/>
        </w:rPr>
      </w:pPr>
      <w:bookmarkStart w:id="120" w:name="_Toc25300"/>
      <w:bookmarkStart w:id="121" w:name="_Toc13273"/>
      <w:bookmarkStart w:id="122" w:name="_Toc8753"/>
      <w:bookmarkStart w:id="123" w:name="_Toc17548"/>
      <w:r>
        <w:rPr>
          <w:rFonts w:ascii="黑体" w:eastAsia="黑体" w:hAnsi="黑体" w:hint="eastAsia"/>
        </w:rPr>
        <w:t>四、公开透明</w:t>
      </w:r>
      <w:bookmarkEnd w:id="120"/>
      <w:bookmarkEnd w:id="121"/>
      <w:bookmarkEnd w:id="122"/>
      <w:bookmarkEnd w:id="123"/>
    </w:p>
    <w:p w14:paraId="4209C776"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0C35D881"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t>我们承诺遵守以上竞赛行为规范。</w:t>
      </w:r>
    </w:p>
    <w:p w14:paraId="08BF9027" w14:textId="77777777" w:rsidR="00EE50FB" w:rsidRDefault="00EE50FB">
      <w:pPr>
        <w:spacing w:line="560" w:lineRule="exact"/>
        <w:ind w:firstLineChars="200" w:firstLine="632"/>
        <w:rPr>
          <w:rFonts w:hAnsi="Times New Roman" w:cs="仿宋_GB2312"/>
          <w:szCs w:val="20"/>
        </w:rPr>
      </w:pPr>
    </w:p>
    <w:p w14:paraId="3809DFFE" w14:textId="77777777" w:rsidR="00EE50FB" w:rsidRDefault="00EE50FB">
      <w:pPr>
        <w:spacing w:line="560" w:lineRule="exact"/>
        <w:ind w:firstLineChars="200" w:firstLine="632"/>
        <w:rPr>
          <w:rFonts w:hAnsi="Times New Roman" w:cs="仿宋_GB2312"/>
          <w:szCs w:val="20"/>
        </w:rPr>
      </w:pPr>
    </w:p>
    <w:p w14:paraId="6DE2D31C" w14:textId="77777777" w:rsidR="00EE50FB" w:rsidRDefault="00000000">
      <w:pPr>
        <w:spacing w:line="560" w:lineRule="exact"/>
        <w:ind w:firstLineChars="1300" w:firstLine="4106"/>
        <w:rPr>
          <w:rFonts w:hAnsi="Times New Roman" w:cs="仿宋_GB2312"/>
          <w:szCs w:val="20"/>
        </w:rPr>
      </w:pPr>
      <w:r>
        <w:rPr>
          <w:rFonts w:hAnsi="Times New Roman" w:cs="仿宋_GB2312" w:hint="eastAsia"/>
          <w:szCs w:val="20"/>
        </w:rPr>
        <w:t>签署人：</w:t>
      </w:r>
    </w:p>
    <w:p w14:paraId="31C9D016" w14:textId="77777777" w:rsidR="00EE50FB" w:rsidRDefault="00EE50FB">
      <w:pPr>
        <w:spacing w:line="560" w:lineRule="exact"/>
        <w:ind w:firstLineChars="200" w:firstLine="632"/>
        <w:rPr>
          <w:rFonts w:hAnsi="Times New Roman" w:cs="仿宋_GB2312"/>
          <w:szCs w:val="20"/>
        </w:rPr>
      </w:pPr>
    </w:p>
    <w:p w14:paraId="264099A9" w14:textId="77777777" w:rsidR="00EE50FB" w:rsidRDefault="00000000">
      <w:pPr>
        <w:spacing w:line="560" w:lineRule="exact"/>
        <w:ind w:firstLineChars="1600" w:firstLine="5054"/>
        <w:rPr>
          <w:rFonts w:hAnsi="Times New Roman" w:cs="仿宋_GB2312"/>
          <w:szCs w:val="20"/>
        </w:rPr>
      </w:pPr>
      <w:r>
        <w:rPr>
          <w:rFonts w:hAnsi="Times New Roman" w:cs="仿宋_GB2312" w:hint="eastAsia"/>
          <w:szCs w:val="20"/>
        </w:rPr>
        <w:t>2025</w:t>
      </w:r>
      <w:r>
        <w:rPr>
          <w:rFonts w:hAnsi="Times New Roman" w:cs="仿宋_GB2312" w:hint="eastAsia"/>
          <w:szCs w:val="20"/>
        </w:rPr>
        <w:t>年</w:t>
      </w:r>
      <w:r>
        <w:rPr>
          <w:rFonts w:hAnsi="Times New Roman" w:cs="仿宋_GB2312" w:hint="eastAsia"/>
          <w:szCs w:val="20"/>
        </w:rPr>
        <w:t xml:space="preserve">  </w:t>
      </w:r>
      <w:r>
        <w:rPr>
          <w:rFonts w:hAnsi="Times New Roman" w:cs="仿宋_GB2312" w:hint="eastAsia"/>
          <w:szCs w:val="20"/>
        </w:rPr>
        <w:t>月</w:t>
      </w:r>
      <w:r>
        <w:rPr>
          <w:rFonts w:hAnsi="Times New Roman" w:cs="仿宋_GB2312" w:hint="eastAsia"/>
          <w:szCs w:val="20"/>
        </w:rPr>
        <w:t xml:space="preserve">  </w:t>
      </w:r>
      <w:r>
        <w:rPr>
          <w:rFonts w:hAnsi="Times New Roman" w:cs="仿宋_GB2312" w:hint="eastAsia"/>
          <w:szCs w:val="20"/>
        </w:rPr>
        <w:t>日</w:t>
      </w:r>
    </w:p>
    <w:p w14:paraId="1753AEAE" w14:textId="77777777" w:rsidR="00EE50FB" w:rsidRDefault="00000000">
      <w:pPr>
        <w:pStyle w:val="Style1"/>
        <w:spacing w:line="560" w:lineRule="exact"/>
        <w:ind w:firstLineChars="0" w:firstLine="0"/>
        <w:rPr>
          <w:rFonts w:ascii="Times New Roman" w:eastAsia="黑体" w:hAnsi="Times New Roman"/>
          <w:szCs w:val="32"/>
        </w:rPr>
      </w:pPr>
      <w:r>
        <w:rPr>
          <w:rFonts w:ascii="Times New Roman" w:hAnsi="Times New Roman"/>
          <w:szCs w:val="20"/>
        </w:rPr>
        <w:br w:type="page"/>
      </w:r>
    </w:p>
    <w:p w14:paraId="00610B3A" w14:textId="77777777" w:rsidR="00EE50FB" w:rsidRDefault="00000000">
      <w:pPr>
        <w:pStyle w:val="11"/>
        <w:ind w:firstLineChars="0" w:firstLine="0"/>
        <w:rPr>
          <w:rFonts w:ascii="黑体" w:eastAsia="黑体" w:hAnsi="黑体" w:hint="eastAsia"/>
        </w:rPr>
      </w:pPr>
      <w:bookmarkStart w:id="124" w:name="_Toc28463"/>
      <w:bookmarkStart w:id="125" w:name="_Toc29125"/>
      <w:bookmarkStart w:id="126" w:name="_Toc10475"/>
      <w:bookmarkStart w:id="127" w:name="_Toc1797"/>
      <w:r>
        <w:rPr>
          <w:rFonts w:ascii="黑体" w:eastAsia="黑体" w:hAnsi="黑体" w:hint="eastAsia"/>
        </w:rPr>
        <w:lastRenderedPageBreak/>
        <w:t>附件4</w:t>
      </w:r>
      <w:bookmarkEnd w:id="124"/>
      <w:bookmarkEnd w:id="125"/>
      <w:bookmarkEnd w:id="126"/>
      <w:bookmarkEnd w:id="127"/>
    </w:p>
    <w:p w14:paraId="25F86486" w14:textId="77777777" w:rsidR="00EE50FB" w:rsidRDefault="00EE50FB">
      <w:pPr>
        <w:spacing w:line="560" w:lineRule="exact"/>
        <w:rPr>
          <w:rFonts w:hAnsi="Times New Roman"/>
          <w:szCs w:val="20"/>
        </w:rPr>
      </w:pPr>
    </w:p>
    <w:p w14:paraId="453521DA" w14:textId="77777777" w:rsidR="00EE50FB" w:rsidRDefault="00000000">
      <w:pPr>
        <w:spacing w:line="560" w:lineRule="exact"/>
        <w:jc w:val="center"/>
        <w:rPr>
          <w:rFonts w:eastAsia="方正小标宋简体" w:hAnsi="Times New Roman"/>
          <w:sz w:val="44"/>
          <w:szCs w:val="44"/>
        </w:rPr>
      </w:pPr>
      <w:bookmarkStart w:id="128" w:name="_Hlk107342551"/>
      <w:r>
        <w:rPr>
          <w:rFonts w:eastAsia="方正小标宋简体" w:hAnsi="Times New Roman" w:hint="eastAsia"/>
          <w:sz w:val="44"/>
          <w:szCs w:val="44"/>
        </w:rPr>
        <w:t>沈阳市第四届“舒心传技”职业技能大赛</w:t>
      </w:r>
    </w:p>
    <w:p w14:paraId="226080C3" w14:textId="77777777" w:rsidR="00EE50FB" w:rsidRDefault="00000000">
      <w:pPr>
        <w:spacing w:line="560" w:lineRule="exact"/>
        <w:jc w:val="center"/>
        <w:rPr>
          <w:rFonts w:hAnsi="Times New Roman"/>
          <w:color w:val="FF0000"/>
          <w:szCs w:val="24"/>
        </w:rPr>
      </w:pPr>
      <w:r>
        <w:rPr>
          <w:rFonts w:eastAsia="方正小标宋简体" w:hAnsi="Times New Roman" w:hint="eastAsia"/>
          <w:sz w:val="44"/>
          <w:szCs w:val="44"/>
        </w:rPr>
        <w:t>参赛选手安全承诺书</w:t>
      </w:r>
      <w:bookmarkEnd w:id="128"/>
    </w:p>
    <w:p w14:paraId="6B388723"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t>为增强沈阳市</w:t>
      </w:r>
      <w:r>
        <w:rPr>
          <w:rFonts w:hAnsi="Times New Roman" w:cs="仿宋_GB2312" w:hint="eastAsia"/>
          <w:szCs w:val="32"/>
        </w:rPr>
        <w:t>第四届</w:t>
      </w:r>
      <w:r>
        <w:rPr>
          <w:rFonts w:hAnsi="Times New Roman" w:cs="仿宋_GB2312" w:hint="eastAsia"/>
          <w:szCs w:val="20"/>
        </w:rPr>
        <w:t>“舒心传技”职业技能大赛参赛选手安全操作意识，积极预防比赛中的伤害事故，营造安全、规范的比赛环境，参赛选手就安全、规范参赛，做出如下承诺：</w:t>
      </w:r>
    </w:p>
    <w:p w14:paraId="72A542CC" w14:textId="77777777" w:rsidR="00EE50FB" w:rsidRDefault="00000000">
      <w:pPr>
        <w:pStyle w:val="11"/>
        <w:ind w:firstLine="632"/>
        <w:rPr>
          <w:rFonts w:ascii="仿宋_GB2312" w:eastAsia="仿宋_GB2312" w:hint="eastAsia"/>
        </w:rPr>
      </w:pPr>
      <w:bookmarkStart w:id="129" w:name="_Toc9895"/>
      <w:bookmarkStart w:id="130" w:name="_Toc5189"/>
      <w:bookmarkStart w:id="131" w:name="_Toc17506"/>
      <w:bookmarkStart w:id="132" w:name="_Toc17647"/>
      <w:r>
        <w:rPr>
          <w:rFonts w:ascii="仿宋_GB2312" w:eastAsia="仿宋_GB2312" w:hint="eastAsia"/>
        </w:rPr>
        <w:t>一、服从裁判人员管理，遵守比赛纪律、秩序，文明参赛。</w:t>
      </w:r>
      <w:bookmarkEnd w:id="129"/>
      <w:bookmarkEnd w:id="130"/>
      <w:bookmarkEnd w:id="131"/>
      <w:bookmarkEnd w:id="132"/>
      <w:r>
        <w:rPr>
          <w:rFonts w:ascii="仿宋_GB2312" w:eastAsia="仿宋_GB2312" w:hint="eastAsia"/>
        </w:rPr>
        <w:t xml:space="preserve"> </w:t>
      </w:r>
    </w:p>
    <w:p w14:paraId="49007A54" w14:textId="77777777" w:rsidR="00EE50FB" w:rsidRDefault="00000000">
      <w:pPr>
        <w:pStyle w:val="11"/>
        <w:ind w:firstLine="632"/>
        <w:rPr>
          <w:rFonts w:ascii="仿宋_GB2312" w:eastAsia="仿宋_GB2312" w:hint="eastAsia"/>
        </w:rPr>
      </w:pPr>
      <w:r>
        <w:rPr>
          <w:rFonts w:ascii="仿宋_GB2312" w:eastAsia="仿宋_GB2312" w:hint="eastAsia"/>
        </w:rPr>
        <w:t>二、遵守竞赛规则、操作规程，规范操作赛场设施、设备，规范使用比赛工具材料。</w:t>
      </w:r>
    </w:p>
    <w:p w14:paraId="3261C9D9" w14:textId="77777777" w:rsidR="00EE50FB" w:rsidRDefault="00000000">
      <w:pPr>
        <w:pStyle w:val="11"/>
        <w:ind w:firstLine="632"/>
        <w:rPr>
          <w:rFonts w:ascii="仿宋_GB2312" w:eastAsia="仿宋_GB2312" w:hint="eastAsia"/>
        </w:rPr>
      </w:pPr>
      <w:r>
        <w:rPr>
          <w:rFonts w:ascii="仿宋_GB2312" w:eastAsia="仿宋_GB2312" w:hint="eastAsia"/>
        </w:rPr>
        <w:t xml:space="preserve">三、按照行业相关安全规定和本项目竞赛安全规范要求穿戴防护用具及防护用品，安全参赛，杜绝一切危险操作行为。 </w:t>
      </w:r>
    </w:p>
    <w:p w14:paraId="6C8961CC" w14:textId="77777777" w:rsidR="00EE50FB" w:rsidRDefault="00000000">
      <w:pPr>
        <w:pStyle w:val="11"/>
        <w:ind w:firstLine="632"/>
        <w:rPr>
          <w:rFonts w:ascii="仿宋_GB2312" w:eastAsia="仿宋_GB2312" w:hint="eastAsia"/>
        </w:rPr>
      </w:pPr>
      <w:r>
        <w:rPr>
          <w:rFonts w:ascii="仿宋_GB2312" w:eastAsia="仿宋_GB2312" w:hint="eastAsia"/>
        </w:rPr>
        <w:t>四、爱护参赛设施、设备及工具材料，规范存放、妥善保管，防止损坏。</w:t>
      </w:r>
    </w:p>
    <w:p w14:paraId="6D79B263" w14:textId="77777777" w:rsidR="00EE50FB" w:rsidRDefault="00000000">
      <w:pPr>
        <w:pStyle w:val="11"/>
        <w:ind w:firstLine="632"/>
        <w:rPr>
          <w:rFonts w:ascii="仿宋_GB2312" w:eastAsia="仿宋_GB2312" w:hint="eastAsia"/>
        </w:rPr>
      </w:pPr>
      <w:r>
        <w:rPr>
          <w:rFonts w:ascii="仿宋_GB2312" w:eastAsia="仿宋_GB2312" w:hint="eastAsia"/>
        </w:rPr>
        <w:t>五、养成文明生活习惯，注意饮食卫生，在确保人身健康、安全的前提下参加竞赛。</w:t>
      </w:r>
    </w:p>
    <w:p w14:paraId="70BD73BA" w14:textId="77777777" w:rsidR="00EE50FB" w:rsidRDefault="00000000">
      <w:pPr>
        <w:pStyle w:val="11"/>
        <w:ind w:firstLine="632"/>
        <w:rPr>
          <w:rFonts w:ascii="仿宋_GB2312" w:eastAsia="仿宋_GB2312" w:hint="eastAsia"/>
        </w:rPr>
      </w:pPr>
      <w:bookmarkStart w:id="133" w:name="_Toc16847"/>
      <w:bookmarkStart w:id="134" w:name="_Toc5358"/>
      <w:bookmarkStart w:id="135" w:name="_Toc15157"/>
      <w:bookmarkStart w:id="136" w:name="_Toc24305"/>
      <w:r>
        <w:rPr>
          <w:rFonts w:ascii="仿宋_GB2312" w:eastAsia="仿宋_GB2312" w:hint="eastAsia"/>
        </w:rPr>
        <w:t>六、发现有关问题和故障，按规范报告、处理。</w:t>
      </w:r>
      <w:bookmarkEnd w:id="133"/>
      <w:bookmarkEnd w:id="134"/>
      <w:bookmarkEnd w:id="135"/>
      <w:bookmarkEnd w:id="136"/>
      <w:r>
        <w:rPr>
          <w:rFonts w:ascii="仿宋_GB2312" w:eastAsia="仿宋_GB2312" w:hint="eastAsia"/>
        </w:rPr>
        <w:t xml:space="preserve"> </w:t>
      </w:r>
    </w:p>
    <w:p w14:paraId="2F0D98D6" w14:textId="77777777" w:rsidR="00EE50FB" w:rsidRDefault="00000000">
      <w:pPr>
        <w:spacing w:line="560" w:lineRule="exact"/>
        <w:ind w:firstLineChars="200" w:firstLine="632"/>
        <w:rPr>
          <w:rFonts w:hAnsi="Times New Roman" w:cs="仿宋_GB2312"/>
          <w:szCs w:val="20"/>
        </w:rPr>
      </w:pPr>
      <w:r>
        <w:rPr>
          <w:rFonts w:hAnsi="Times New Roman" w:cs="仿宋_GB2312" w:hint="eastAsia"/>
          <w:szCs w:val="20"/>
        </w:rPr>
        <w:t>我们保证严格遵守沈阳市</w:t>
      </w:r>
      <w:r>
        <w:rPr>
          <w:rFonts w:hAnsi="Times New Roman" w:cs="仿宋_GB2312" w:hint="eastAsia"/>
          <w:szCs w:val="32"/>
        </w:rPr>
        <w:t>第四届“</w:t>
      </w:r>
      <w:r>
        <w:rPr>
          <w:rFonts w:hAnsi="Times New Roman" w:cs="仿宋_GB2312" w:hint="eastAsia"/>
          <w:szCs w:val="20"/>
        </w:rPr>
        <w:t>舒心传技</w:t>
      </w:r>
      <w:r>
        <w:rPr>
          <w:rFonts w:hAnsi="Times New Roman" w:cs="仿宋_GB2312" w:hint="eastAsia"/>
          <w:szCs w:val="32"/>
        </w:rPr>
        <w:t>”</w:t>
      </w:r>
      <w:r>
        <w:rPr>
          <w:rFonts w:hAnsi="Times New Roman" w:cs="仿宋_GB2312" w:hint="eastAsia"/>
          <w:szCs w:val="20"/>
        </w:rPr>
        <w:t>职业技能大赛组委会有关规定、本项目《竞赛细则》等各项相关安全规定，杜绝一切不安全、不文明、不规范、不健康的行为，做文明参赛的选手。</w:t>
      </w:r>
    </w:p>
    <w:p w14:paraId="37AD23BB" w14:textId="77777777" w:rsidR="00EE50FB" w:rsidRDefault="00000000">
      <w:pPr>
        <w:spacing w:line="560" w:lineRule="exact"/>
        <w:ind w:firstLineChars="1300" w:firstLine="4106"/>
        <w:rPr>
          <w:rFonts w:hAnsi="Times New Roman" w:cs="仿宋_GB2312"/>
          <w:szCs w:val="20"/>
        </w:rPr>
      </w:pPr>
      <w:r>
        <w:rPr>
          <w:rFonts w:hAnsi="Times New Roman" w:cs="仿宋_GB2312" w:hint="eastAsia"/>
          <w:szCs w:val="20"/>
        </w:rPr>
        <w:t>参赛选手签名：</w:t>
      </w:r>
    </w:p>
    <w:p w14:paraId="08409C8C" w14:textId="77777777" w:rsidR="00EE50FB" w:rsidRDefault="00000000">
      <w:pPr>
        <w:spacing w:line="560" w:lineRule="exact"/>
        <w:ind w:firstLineChars="1300" w:firstLine="4106"/>
        <w:rPr>
          <w:rFonts w:hAnsi="Times New Roman"/>
        </w:rPr>
      </w:pPr>
      <w:r>
        <w:rPr>
          <w:rFonts w:eastAsia="方正仿宋_GBK" w:hAnsi="Times New Roman" w:cs="方正仿宋_GBK" w:hint="eastAsia"/>
          <w:szCs w:val="20"/>
        </w:rPr>
        <w:t xml:space="preserve"> </w:t>
      </w:r>
      <w:r>
        <w:rPr>
          <w:rFonts w:hAnsi="Times New Roman" w:cs="仿宋_GB2312" w:hint="eastAsia"/>
          <w:szCs w:val="20"/>
        </w:rPr>
        <w:t>2025</w:t>
      </w:r>
      <w:r>
        <w:rPr>
          <w:rFonts w:hAnsi="Times New Roman" w:cs="仿宋_GB2312" w:hint="eastAsia"/>
          <w:szCs w:val="20"/>
        </w:rPr>
        <w:t>年</w:t>
      </w:r>
      <w:r>
        <w:rPr>
          <w:rFonts w:hAnsi="Times New Roman" w:cs="仿宋_GB2312" w:hint="eastAsia"/>
          <w:szCs w:val="20"/>
        </w:rPr>
        <w:t xml:space="preserve">   </w:t>
      </w:r>
      <w:r>
        <w:rPr>
          <w:rFonts w:hAnsi="Times New Roman" w:cs="仿宋_GB2312" w:hint="eastAsia"/>
          <w:szCs w:val="20"/>
        </w:rPr>
        <w:t>月</w:t>
      </w:r>
      <w:r>
        <w:rPr>
          <w:rFonts w:hAnsi="Times New Roman" w:cs="仿宋_GB2312" w:hint="eastAsia"/>
          <w:szCs w:val="20"/>
        </w:rPr>
        <w:t xml:space="preserve">   </w:t>
      </w:r>
      <w:r>
        <w:rPr>
          <w:rFonts w:hAnsi="Times New Roman" w:cs="仿宋_GB2312" w:hint="eastAsia"/>
          <w:szCs w:val="20"/>
        </w:rPr>
        <w:t>日</w:t>
      </w:r>
    </w:p>
    <w:sectPr w:rsidR="00EE50FB" w:rsidSect="003408F3">
      <w:footerReference w:type="default" r:id="rId15"/>
      <w:pgSz w:w="11906" w:h="16838"/>
      <w:pgMar w:top="1701" w:right="1474" w:bottom="1418" w:left="1588" w:header="851" w:footer="1531" w:gutter="0"/>
      <w:pgNumType w:start="1"/>
      <w:cols w:space="425"/>
      <w:docGrid w:type="linesAndChars" w:linePitch="595"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0B2A8" w14:textId="77777777" w:rsidR="00B14364" w:rsidRDefault="00B14364">
      <w:pPr>
        <w:rPr>
          <w:rFonts w:hint="eastAsia"/>
        </w:rPr>
      </w:pPr>
      <w:r>
        <w:separator/>
      </w:r>
    </w:p>
  </w:endnote>
  <w:endnote w:type="continuationSeparator" w:id="0">
    <w:p w14:paraId="5EFA4FDC" w14:textId="77777777" w:rsidR="00B14364" w:rsidRDefault="00B1436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小标宋">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方正仿宋简体">
    <w:altName w:val="微软雅黑"/>
    <w:charset w:val="86"/>
    <w:family w:val="auto"/>
    <w:pitch w:val="default"/>
    <w:sig w:usb0="00000000" w:usb1="00000000" w:usb2="00000012"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方正楷体_GBK">
    <w:altName w:val="微软雅黑"/>
    <w:charset w:val="86"/>
    <w:family w:val="script"/>
    <w:pitch w:val="default"/>
    <w:sig w:usb0="00000000" w:usb1="00000000" w:usb2="00000000" w:usb3="00000000" w:csb0="00040000" w:csb1="00000000"/>
  </w:font>
  <w:font w:name="方正仿宋_GBK">
    <w:altName w:val="微软雅黑"/>
    <w:charset w:val="86"/>
    <w:family w:val="script"/>
    <w:pitch w:val="default"/>
    <w:sig w:usb0="00000000" w:usb1="00000000" w:usb2="00000000" w:usb3="00000000" w:csb0="00040000" w:csb1="00000000"/>
  </w:font>
  <w:font w:name="新宋体">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方正黑体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AC4E4" w14:textId="77777777" w:rsidR="00EE50FB" w:rsidRDefault="00000000">
    <w:pPr>
      <w:pStyle w:val="a7"/>
      <w:framePr w:wrap="around" w:vAnchor="text" w:hAnchor="margin" w:xAlign="outside" w:y="1"/>
      <w:rPr>
        <w:rStyle w:val="af0"/>
        <w:rFonts w:hint="eastAsia"/>
      </w:rPr>
    </w:pPr>
    <w:r>
      <w:rPr>
        <w:rStyle w:val="af0"/>
      </w:rPr>
      <w:fldChar w:fldCharType="begin"/>
    </w:r>
    <w:r>
      <w:rPr>
        <w:rStyle w:val="af0"/>
      </w:rPr>
      <w:instrText xml:space="preserve">PAGE  </w:instrText>
    </w:r>
    <w:r>
      <w:rPr>
        <w:rStyle w:val="af0"/>
      </w:rPr>
      <w:fldChar w:fldCharType="separate"/>
    </w:r>
    <w:r>
      <w:rPr>
        <w:rStyle w:val="af0"/>
      </w:rPr>
      <w:t>1</w:t>
    </w:r>
    <w:r>
      <w:rPr>
        <w:rStyle w:val="af0"/>
      </w:rPr>
      <w:fldChar w:fldCharType="end"/>
    </w:r>
  </w:p>
  <w:p w14:paraId="54500903" w14:textId="77777777" w:rsidR="00EE50FB" w:rsidRDefault="00EE50FB">
    <w:pPr>
      <w:pStyle w:val="a7"/>
      <w:ind w:right="360"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D37AC" w14:textId="77777777" w:rsidR="00EE50FB" w:rsidRDefault="00EE50FB">
    <w:pPr>
      <w:pStyle w:val="a7"/>
      <w:ind w:right="360"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509F" w14:textId="77777777" w:rsidR="00EE50FB" w:rsidRDefault="00000000">
    <w:pPr>
      <w:pStyle w:val="a7"/>
      <w:ind w:right="360" w:firstLine="360"/>
      <w:rPr>
        <w:rFonts w:hint="eastAsia"/>
      </w:rPr>
    </w:pPr>
    <w:r>
      <w:rPr>
        <w:noProof/>
      </w:rPr>
      <mc:AlternateContent>
        <mc:Choice Requires="wps">
          <w:drawing>
            <wp:anchor distT="0" distB="0" distL="114300" distR="114300" simplePos="0" relativeHeight="251660288" behindDoc="0" locked="0" layoutInCell="1" allowOverlap="1" wp14:anchorId="438FFD57" wp14:editId="05F6C88E">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78A0D0" w14:textId="53CD9FAD" w:rsidR="00EE50FB" w:rsidRDefault="00000000">
                          <w:pPr>
                            <w:pStyle w:val="a7"/>
                            <w:ind w:leftChars="100" w:left="320" w:rightChars="100" w:right="320"/>
                            <w:rPr>
                              <w:rStyle w:val="af0"/>
                              <w:rFonts w:hint="eastAsia"/>
                              <w:b/>
                              <w:bCs/>
                              <w:sz w:val="28"/>
                            </w:rPr>
                          </w:pPr>
                          <w:r>
                            <w:rPr>
                              <w:rStyle w:val="af0"/>
                              <w:rFonts w:hint="eastAsia"/>
                              <w:sz w:val="28"/>
                            </w:rPr>
                            <w:t>—</w:t>
                          </w:r>
                          <w:r>
                            <w:rPr>
                              <w:rStyle w:val="af0"/>
                              <w:sz w:val="28"/>
                            </w:rPr>
                            <w:t xml:space="preserve"> </w:t>
                          </w:r>
                          <w:r>
                            <w:rPr>
                              <w:rStyle w:val="af0"/>
                              <w:sz w:val="28"/>
                            </w:rPr>
                            <w:fldChar w:fldCharType="begin"/>
                          </w:r>
                          <w:r>
                            <w:rPr>
                              <w:rStyle w:val="af0"/>
                              <w:sz w:val="28"/>
                            </w:rPr>
                            <w:instrText xml:space="preserve">PAGE  </w:instrText>
                          </w:r>
                          <w:r>
                            <w:rPr>
                              <w:rStyle w:val="af0"/>
                              <w:sz w:val="28"/>
                            </w:rPr>
                            <w:fldChar w:fldCharType="separate"/>
                          </w:r>
                          <w:r>
                            <w:rPr>
                              <w:rStyle w:val="af0"/>
                              <w:sz w:val="28"/>
                            </w:rPr>
                            <w:t>1</w:t>
                          </w:r>
                          <w:r>
                            <w:rPr>
                              <w:rStyle w:val="af0"/>
                              <w:sz w:val="28"/>
                            </w:rPr>
                            <w:fldChar w:fldCharType="end"/>
                          </w:r>
                          <w:r w:rsidR="003408F3">
                            <w:rPr>
                              <w:rStyle w:val="af0"/>
                              <w:rFonts w:hint="eastAsia"/>
                              <w:sz w:val="28"/>
                            </w:rPr>
                            <w:t xml:space="preserve"> </w:t>
                          </w:r>
                          <w:r w:rsidR="003408F3">
                            <w:rPr>
                              <w:rStyle w:val="af0"/>
                              <w:rFonts w:hint="eastAsia"/>
                              <w:sz w:val="28"/>
                            </w:rPr>
                            <w:t>—</w:t>
                          </w:r>
                          <w:r>
                            <w:rPr>
                              <w:rStyle w:val="af0"/>
                              <w:sz w:val="28"/>
                            </w:rPr>
                            <w:t xml:space="preserve"> </w:t>
                          </w:r>
                          <w:r>
                            <w:rPr>
                              <w:rStyle w:val="af0"/>
                              <w:rFonts w:hint="eastAsia"/>
                              <w:sz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38FFD57" id="_x0000_t202" coordsize="21600,21600" o:spt="202" path="m,l,21600r21600,l21600,xe">
              <v:stroke joinstyle="miter"/>
              <v:path gradientshapeok="t" o:connecttype="rect"/>
            </v:shapetype>
            <v:shape id="文本框 9"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778A0D0" w14:textId="53CD9FAD" w:rsidR="00EE50FB" w:rsidRDefault="00000000">
                    <w:pPr>
                      <w:pStyle w:val="a7"/>
                      <w:ind w:leftChars="100" w:left="320" w:rightChars="100" w:right="320"/>
                      <w:rPr>
                        <w:rStyle w:val="af0"/>
                        <w:rFonts w:hint="eastAsia"/>
                        <w:b/>
                        <w:bCs/>
                        <w:sz w:val="28"/>
                      </w:rPr>
                    </w:pPr>
                    <w:r>
                      <w:rPr>
                        <w:rStyle w:val="af0"/>
                        <w:rFonts w:hint="eastAsia"/>
                        <w:sz w:val="28"/>
                      </w:rPr>
                      <w:t>—</w:t>
                    </w:r>
                    <w:r>
                      <w:rPr>
                        <w:rStyle w:val="af0"/>
                        <w:sz w:val="28"/>
                      </w:rPr>
                      <w:t xml:space="preserve"> </w:t>
                    </w:r>
                    <w:r>
                      <w:rPr>
                        <w:rStyle w:val="af0"/>
                        <w:sz w:val="28"/>
                      </w:rPr>
                      <w:fldChar w:fldCharType="begin"/>
                    </w:r>
                    <w:r>
                      <w:rPr>
                        <w:rStyle w:val="af0"/>
                        <w:sz w:val="28"/>
                      </w:rPr>
                      <w:instrText xml:space="preserve">PAGE  </w:instrText>
                    </w:r>
                    <w:r>
                      <w:rPr>
                        <w:rStyle w:val="af0"/>
                        <w:sz w:val="28"/>
                      </w:rPr>
                      <w:fldChar w:fldCharType="separate"/>
                    </w:r>
                    <w:r>
                      <w:rPr>
                        <w:rStyle w:val="af0"/>
                        <w:sz w:val="28"/>
                      </w:rPr>
                      <w:t>1</w:t>
                    </w:r>
                    <w:r>
                      <w:rPr>
                        <w:rStyle w:val="af0"/>
                        <w:sz w:val="28"/>
                      </w:rPr>
                      <w:fldChar w:fldCharType="end"/>
                    </w:r>
                    <w:r w:rsidR="003408F3">
                      <w:rPr>
                        <w:rStyle w:val="af0"/>
                        <w:rFonts w:hint="eastAsia"/>
                        <w:sz w:val="28"/>
                      </w:rPr>
                      <w:t xml:space="preserve"> </w:t>
                    </w:r>
                    <w:r w:rsidR="003408F3">
                      <w:rPr>
                        <w:rStyle w:val="af0"/>
                        <w:rFonts w:hint="eastAsia"/>
                        <w:sz w:val="28"/>
                      </w:rPr>
                      <w:t>—</w:t>
                    </w:r>
                    <w:r>
                      <w:rPr>
                        <w:rStyle w:val="af0"/>
                        <w:sz w:val="28"/>
                      </w:rPr>
                      <w:t xml:space="preserve"> </w:t>
                    </w:r>
                    <w:r>
                      <w:rPr>
                        <w:rStyle w:val="af0"/>
                        <w:rFonts w:hint="eastAsia"/>
                        <w:sz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99E05" w14:textId="77777777" w:rsidR="00B14364" w:rsidRDefault="00B14364">
      <w:pPr>
        <w:rPr>
          <w:rFonts w:hint="eastAsia"/>
        </w:rPr>
      </w:pPr>
      <w:r>
        <w:separator/>
      </w:r>
    </w:p>
  </w:footnote>
  <w:footnote w:type="continuationSeparator" w:id="0">
    <w:p w14:paraId="24DAD678" w14:textId="77777777" w:rsidR="00B14364" w:rsidRDefault="00B1436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3EAB" w14:textId="77777777" w:rsidR="00EE50FB" w:rsidRDefault="00EE50FB">
    <w:pPr>
      <w:pStyle w:val="a9"/>
      <w:pBdr>
        <w:bottom w:val="none" w:sz="0" w:space="0"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mirrorMargins/>
  <w:bordersDoNotSurroundHeader/>
  <w:bordersDoNotSurroundFooter/>
  <w:defaultTabStop w:val="420"/>
  <w:drawingGridHorizontalSpacing w:val="158"/>
  <w:drawingGridVerticalSpacing w:val="595"/>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3N2ExMzBjZGRkYTkyZWIwYjkzYmY4NTIwNzI0YzMifQ=="/>
  </w:docVars>
  <w:rsids>
    <w:rsidRoot w:val="003711FD"/>
    <w:rsid w:val="DF6FBE67"/>
    <w:rsid w:val="FF6F4906"/>
    <w:rsid w:val="FFBFDA06"/>
    <w:rsid w:val="FFF735F3"/>
    <w:rsid w:val="00007B9A"/>
    <w:rsid w:val="00014398"/>
    <w:rsid w:val="000169A0"/>
    <w:rsid w:val="00017865"/>
    <w:rsid w:val="00024431"/>
    <w:rsid w:val="000811F5"/>
    <w:rsid w:val="00095A31"/>
    <w:rsid w:val="00097620"/>
    <w:rsid w:val="000A7A67"/>
    <w:rsid w:val="000B4430"/>
    <w:rsid w:val="000B5BAD"/>
    <w:rsid w:val="000B5C40"/>
    <w:rsid w:val="000C4D3D"/>
    <w:rsid w:val="000E18BE"/>
    <w:rsid w:val="000E5B6E"/>
    <w:rsid w:val="000F1189"/>
    <w:rsid w:val="00103867"/>
    <w:rsid w:val="0010555F"/>
    <w:rsid w:val="00114A7F"/>
    <w:rsid w:val="001379FE"/>
    <w:rsid w:val="00142BA2"/>
    <w:rsid w:val="001772F3"/>
    <w:rsid w:val="0019493D"/>
    <w:rsid w:val="001951E9"/>
    <w:rsid w:val="001C08C6"/>
    <w:rsid w:val="001C0AF5"/>
    <w:rsid w:val="001D7893"/>
    <w:rsid w:val="001E313A"/>
    <w:rsid w:val="00203CD1"/>
    <w:rsid w:val="0020568D"/>
    <w:rsid w:val="00213774"/>
    <w:rsid w:val="0022257C"/>
    <w:rsid w:val="002532EB"/>
    <w:rsid w:val="002A7E1A"/>
    <w:rsid w:val="002C4A49"/>
    <w:rsid w:val="002E5C40"/>
    <w:rsid w:val="002E6DC7"/>
    <w:rsid w:val="002F37D8"/>
    <w:rsid w:val="00307089"/>
    <w:rsid w:val="00324D9C"/>
    <w:rsid w:val="00331F9A"/>
    <w:rsid w:val="00333F55"/>
    <w:rsid w:val="003408F3"/>
    <w:rsid w:val="00345B67"/>
    <w:rsid w:val="003548D0"/>
    <w:rsid w:val="003711FD"/>
    <w:rsid w:val="00375C70"/>
    <w:rsid w:val="00375CBC"/>
    <w:rsid w:val="003867E6"/>
    <w:rsid w:val="00392128"/>
    <w:rsid w:val="00394B3C"/>
    <w:rsid w:val="003A28B2"/>
    <w:rsid w:val="003B289A"/>
    <w:rsid w:val="003B536C"/>
    <w:rsid w:val="003C370C"/>
    <w:rsid w:val="003C485B"/>
    <w:rsid w:val="003D6247"/>
    <w:rsid w:val="003F5FF2"/>
    <w:rsid w:val="00401933"/>
    <w:rsid w:val="00403BC0"/>
    <w:rsid w:val="00406597"/>
    <w:rsid w:val="00413902"/>
    <w:rsid w:val="00416388"/>
    <w:rsid w:val="00424A33"/>
    <w:rsid w:val="00433DA2"/>
    <w:rsid w:val="004626BD"/>
    <w:rsid w:val="00476A55"/>
    <w:rsid w:val="00481B9B"/>
    <w:rsid w:val="004922BD"/>
    <w:rsid w:val="00494715"/>
    <w:rsid w:val="004A0018"/>
    <w:rsid w:val="004C2140"/>
    <w:rsid w:val="004C2436"/>
    <w:rsid w:val="004C6261"/>
    <w:rsid w:val="004E30A4"/>
    <w:rsid w:val="004E791B"/>
    <w:rsid w:val="004F5424"/>
    <w:rsid w:val="005051DF"/>
    <w:rsid w:val="005139F6"/>
    <w:rsid w:val="005270D4"/>
    <w:rsid w:val="0054409C"/>
    <w:rsid w:val="00556B84"/>
    <w:rsid w:val="005B0EF3"/>
    <w:rsid w:val="005B4551"/>
    <w:rsid w:val="005C6EDC"/>
    <w:rsid w:val="005F0470"/>
    <w:rsid w:val="005F53B2"/>
    <w:rsid w:val="00601983"/>
    <w:rsid w:val="00605320"/>
    <w:rsid w:val="00627AD8"/>
    <w:rsid w:val="0067018E"/>
    <w:rsid w:val="0068267E"/>
    <w:rsid w:val="006956FD"/>
    <w:rsid w:val="006A1FE8"/>
    <w:rsid w:val="006B42C9"/>
    <w:rsid w:val="006C19B9"/>
    <w:rsid w:val="006C5C9C"/>
    <w:rsid w:val="006E325F"/>
    <w:rsid w:val="006F50E3"/>
    <w:rsid w:val="0070252B"/>
    <w:rsid w:val="00720828"/>
    <w:rsid w:val="00724E11"/>
    <w:rsid w:val="00741CBA"/>
    <w:rsid w:val="00751FDC"/>
    <w:rsid w:val="007635BF"/>
    <w:rsid w:val="00777966"/>
    <w:rsid w:val="0079173F"/>
    <w:rsid w:val="007A0FEC"/>
    <w:rsid w:val="007A54DE"/>
    <w:rsid w:val="007B3632"/>
    <w:rsid w:val="007C3507"/>
    <w:rsid w:val="007D5F8C"/>
    <w:rsid w:val="00802BE9"/>
    <w:rsid w:val="00814AB6"/>
    <w:rsid w:val="008166B5"/>
    <w:rsid w:val="008316AD"/>
    <w:rsid w:val="0083203F"/>
    <w:rsid w:val="008342DD"/>
    <w:rsid w:val="00865168"/>
    <w:rsid w:val="008676E9"/>
    <w:rsid w:val="008759AD"/>
    <w:rsid w:val="00882B85"/>
    <w:rsid w:val="008D5C78"/>
    <w:rsid w:val="008F0552"/>
    <w:rsid w:val="008F5124"/>
    <w:rsid w:val="009035BC"/>
    <w:rsid w:val="00904DCC"/>
    <w:rsid w:val="00933024"/>
    <w:rsid w:val="0094799A"/>
    <w:rsid w:val="009506CB"/>
    <w:rsid w:val="0097542A"/>
    <w:rsid w:val="00980718"/>
    <w:rsid w:val="00984CEB"/>
    <w:rsid w:val="009B2A1D"/>
    <w:rsid w:val="009E07ED"/>
    <w:rsid w:val="00A24D3F"/>
    <w:rsid w:val="00A3468F"/>
    <w:rsid w:val="00A431DC"/>
    <w:rsid w:val="00A45923"/>
    <w:rsid w:val="00A53183"/>
    <w:rsid w:val="00A642B3"/>
    <w:rsid w:val="00A71C58"/>
    <w:rsid w:val="00A842BD"/>
    <w:rsid w:val="00AB3D14"/>
    <w:rsid w:val="00AC0402"/>
    <w:rsid w:val="00AF2390"/>
    <w:rsid w:val="00AF3E84"/>
    <w:rsid w:val="00AF4FF6"/>
    <w:rsid w:val="00AF63C3"/>
    <w:rsid w:val="00B14364"/>
    <w:rsid w:val="00B46E10"/>
    <w:rsid w:val="00B51766"/>
    <w:rsid w:val="00B54AB1"/>
    <w:rsid w:val="00B5551E"/>
    <w:rsid w:val="00B61A7B"/>
    <w:rsid w:val="00B661A6"/>
    <w:rsid w:val="00B81943"/>
    <w:rsid w:val="00B861FD"/>
    <w:rsid w:val="00B86B89"/>
    <w:rsid w:val="00B947E5"/>
    <w:rsid w:val="00BA679F"/>
    <w:rsid w:val="00BC2FC6"/>
    <w:rsid w:val="00BE15AD"/>
    <w:rsid w:val="00C12F1A"/>
    <w:rsid w:val="00C63C21"/>
    <w:rsid w:val="00C667BC"/>
    <w:rsid w:val="00C80F63"/>
    <w:rsid w:val="00CA026C"/>
    <w:rsid w:val="00CA6945"/>
    <w:rsid w:val="00CC4079"/>
    <w:rsid w:val="00CD0BEE"/>
    <w:rsid w:val="00CD1DEB"/>
    <w:rsid w:val="00CD68CD"/>
    <w:rsid w:val="00CE3132"/>
    <w:rsid w:val="00CF74ED"/>
    <w:rsid w:val="00D16CB7"/>
    <w:rsid w:val="00D24E37"/>
    <w:rsid w:val="00D33985"/>
    <w:rsid w:val="00D64F6B"/>
    <w:rsid w:val="00D73151"/>
    <w:rsid w:val="00D7372A"/>
    <w:rsid w:val="00D96776"/>
    <w:rsid w:val="00DB26A4"/>
    <w:rsid w:val="00DC5E34"/>
    <w:rsid w:val="00DD5D48"/>
    <w:rsid w:val="00DE3E36"/>
    <w:rsid w:val="00DF7B01"/>
    <w:rsid w:val="00E24B91"/>
    <w:rsid w:val="00E34EC6"/>
    <w:rsid w:val="00E4313B"/>
    <w:rsid w:val="00E5250F"/>
    <w:rsid w:val="00E52EAD"/>
    <w:rsid w:val="00E569A4"/>
    <w:rsid w:val="00E574A1"/>
    <w:rsid w:val="00E647D9"/>
    <w:rsid w:val="00EA114C"/>
    <w:rsid w:val="00EA6840"/>
    <w:rsid w:val="00EB0534"/>
    <w:rsid w:val="00EB20B2"/>
    <w:rsid w:val="00EB43B8"/>
    <w:rsid w:val="00EB670C"/>
    <w:rsid w:val="00EE50FB"/>
    <w:rsid w:val="00F050B6"/>
    <w:rsid w:val="00F21DB6"/>
    <w:rsid w:val="00F30A15"/>
    <w:rsid w:val="00F4346F"/>
    <w:rsid w:val="00F45E0F"/>
    <w:rsid w:val="00F50DA8"/>
    <w:rsid w:val="00F66F37"/>
    <w:rsid w:val="00F81B5D"/>
    <w:rsid w:val="00F843F5"/>
    <w:rsid w:val="00FA2B0C"/>
    <w:rsid w:val="00FB0B32"/>
    <w:rsid w:val="00FC4B77"/>
    <w:rsid w:val="00FE6B72"/>
    <w:rsid w:val="00FF5844"/>
    <w:rsid w:val="012F458E"/>
    <w:rsid w:val="01A86A05"/>
    <w:rsid w:val="02430ED2"/>
    <w:rsid w:val="024A0BB7"/>
    <w:rsid w:val="027A54C2"/>
    <w:rsid w:val="02CE4172"/>
    <w:rsid w:val="03A10E4B"/>
    <w:rsid w:val="043D032A"/>
    <w:rsid w:val="04900869"/>
    <w:rsid w:val="05203B59"/>
    <w:rsid w:val="05F60122"/>
    <w:rsid w:val="060F3BCC"/>
    <w:rsid w:val="06CE625A"/>
    <w:rsid w:val="070D52B0"/>
    <w:rsid w:val="072F05A2"/>
    <w:rsid w:val="090715AF"/>
    <w:rsid w:val="0944434A"/>
    <w:rsid w:val="0A2401DC"/>
    <w:rsid w:val="0A943999"/>
    <w:rsid w:val="0A970C00"/>
    <w:rsid w:val="0AC744B7"/>
    <w:rsid w:val="0B9B70AD"/>
    <w:rsid w:val="0B9F1F73"/>
    <w:rsid w:val="0BDB136F"/>
    <w:rsid w:val="0C7763F9"/>
    <w:rsid w:val="0DC24B47"/>
    <w:rsid w:val="0E2B4526"/>
    <w:rsid w:val="0F69046A"/>
    <w:rsid w:val="0FC11376"/>
    <w:rsid w:val="1016685E"/>
    <w:rsid w:val="1040132B"/>
    <w:rsid w:val="12E04D52"/>
    <w:rsid w:val="13270DE0"/>
    <w:rsid w:val="14481B4D"/>
    <w:rsid w:val="151C63E2"/>
    <w:rsid w:val="15FE0749"/>
    <w:rsid w:val="17283764"/>
    <w:rsid w:val="17E5069C"/>
    <w:rsid w:val="17FF6273"/>
    <w:rsid w:val="187971E2"/>
    <w:rsid w:val="194207E4"/>
    <w:rsid w:val="199A78F4"/>
    <w:rsid w:val="1A5D7EFF"/>
    <w:rsid w:val="1A731805"/>
    <w:rsid w:val="1C275D99"/>
    <w:rsid w:val="1C921DE1"/>
    <w:rsid w:val="1CD00BDB"/>
    <w:rsid w:val="1D347AA3"/>
    <w:rsid w:val="1DC05121"/>
    <w:rsid w:val="1DCC309C"/>
    <w:rsid w:val="1E3E561C"/>
    <w:rsid w:val="1E4131BE"/>
    <w:rsid w:val="1E7F3433"/>
    <w:rsid w:val="1EFA199E"/>
    <w:rsid w:val="1F12101C"/>
    <w:rsid w:val="1F2D0F4B"/>
    <w:rsid w:val="1F325180"/>
    <w:rsid w:val="1F844737"/>
    <w:rsid w:val="1FAD2191"/>
    <w:rsid w:val="20375E9F"/>
    <w:rsid w:val="21F05DE4"/>
    <w:rsid w:val="220A11E7"/>
    <w:rsid w:val="23A93537"/>
    <w:rsid w:val="244122E3"/>
    <w:rsid w:val="24C10BC5"/>
    <w:rsid w:val="253073B6"/>
    <w:rsid w:val="26940796"/>
    <w:rsid w:val="27A7222E"/>
    <w:rsid w:val="27D668C5"/>
    <w:rsid w:val="290A2F2C"/>
    <w:rsid w:val="290F1950"/>
    <w:rsid w:val="291C29A6"/>
    <w:rsid w:val="296871C0"/>
    <w:rsid w:val="2A3B1B6A"/>
    <w:rsid w:val="2A5E2026"/>
    <w:rsid w:val="2AE25870"/>
    <w:rsid w:val="2AF45972"/>
    <w:rsid w:val="2B4053C8"/>
    <w:rsid w:val="2CBE726E"/>
    <w:rsid w:val="2D482312"/>
    <w:rsid w:val="2E250C33"/>
    <w:rsid w:val="308A1079"/>
    <w:rsid w:val="30CF40DF"/>
    <w:rsid w:val="30E03040"/>
    <w:rsid w:val="31091A28"/>
    <w:rsid w:val="3174086A"/>
    <w:rsid w:val="326716B1"/>
    <w:rsid w:val="327D32EC"/>
    <w:rsid w:val="32D967BB"/>
    <w:rsid w:val="32E75442"/>
    <w:rsid w:val="335A61E7"/>
    <w:rsid w:val="34B355F9"/>
    <w:rsid w:val="36056CF3"/>
    <w:rsid w:val="36113026"/>
    <w:rsid w:val="37EC4F35"/>
    <w:rsid w:val="38DE30F9"/>
    <w:rsid w:val="38F434B3"/>
    <w:rsid w:val="39EB6EE1"/>
    <w:rsid w:val="3BEF920C"/>
    <w:rsid w:val="3CF75E50"/>
    <w:rsid w:val="3DBF7989"/>
    <w:rsid w:val="3DF00289"/>
    <w:rsid w:val="3E7C5E3E"/>
    <w:rsid w:val="3EE75AAB"/>
    <w:rsid w:val="403361EB"/>
    <w:rsid w:val="40440B3C"/>
    <w:rsid w:val="41CE7BC6"/>
    <w:rsid w:val="442D64E6"/>
    <w:rsid w:val="44501A81"/>
    <w:rsid w:val="451355F0"/>
    <w:rsid w:val="4637432D"/>
    <w:rsid w:val="47443EC8"/>
    <w:rsid w:val="475D5574"/>
    <w:rsid w:val="49E10ED7"/>
    <w:rsid w:val="4A4731F7"/>
    <w:rsid w:val="4AAC7BB3"/>
    <w:rsid w:val="4C1B6F10"/>
    <w:rsid w:val="4C4C0021"/>
    <w:rsid w:val="4DC7587F"/>
    <w:rsid w:val="4EE258AD"/>
    <w:rsid w:val="51322CE6"/>
    <w:rsid w:val="51A35AF4"/>
    <w:rsid w:val="52171E30"/>
    <w:rsid w:val="536A0860"/>
    <w:rsid w:val="54A23691"/>
    <w:rsid w:val="550D12C8"/>
    <w:rsid w:val="5534250C"/>
    <w:rsid w:val="55AA6B17"/>
    <w:rsid w:val="56735EFB"/>
    <w:rsid w:val="56BF2B8E"/>
    <w:rsid w:val="56EB19EA"/>
    <w:rsid w:val="57082A21"/>
    <w:rsid w:val="574D1E50"/>
    <w:rsid w:val="5786777C"/>
    <w:rsid w:val="57DF12BF"/>
    <w:rsid w:val="58873140"/>
    <w:rsid w:val="5CB564CD"/>
    <w:rsid w:val="5CCB1FD5"/>
    <w:rsid w:val="5CCD6FE0"/>
    <w:rsid w:val="5F7A1C50"/>
    <w:rsid w:val="602D63BE"/>
    <w:rsid w:val="60F04543"/>
    <w:rsid w:val="61AE63FD"/>
    <w:rsid w:val="61CA68FF"/>
    <w:rsid w:val="624B15E4"/>
    <w:rsid w:val="62923D9F"/>
    <w:rsid w:val="63975AE2"/>
    <w:rsid w:val="64050414"/>
    <w:rsid w:val="643F7EE6"/>
    <w:rsid w:val="64627C9D"/>
    <w:rsid w:val="65D5373C"/>
    <w:rsid w:val="66EF4CD2"/>
    <w:rsid w:val="66F60148"/>
    <w:rsid w:val="66FE3A75"/>
    <w:rsid w:val="670544F5"/>
    <w:rsid w:val="687A3898"/>
    <w:rsid w:val="68F919A2"/>
    <w:rsid w:val="692A3D9F"/>
    <w:rsid w:val="6A4315BC"/>
    <w:rsid w:val="6A8D2622"/>
    <w:rsid w:val="6B2021C6"/>
    <w:rsid w:val="6B4E2A9A"/>
    <w:rsid w:val="6B566112"/>
    <w:rsid w:val="6B7B6B34"/>
    <w:rsid w:val="6BE10682"/>
    <w:rsid w:val="6DE01722"/>
    <w:rsid w:val="6DF90FF9"/>
    <w:rsid w:val="6E4B2E0A"/>
    <w:rsid w:val="6F1B2B08"/>
    <w:rsid w:val="6F5D67E1"/>
    <w:rsid w:val="6F9523CE"/>
    <w:rsid w:val="6FB77961"/>
    <w:rsid w:val="70714AA1"/>
    <w:rsid w:val="74277859"/>
    <w:rsid w:val="74AA4797"/>
    <w:rsid w:val="76C51F03"/>
    <w:rsid w:val="77FC0D3A"/>
    <w:rsid w:val="78C73DB8"/>
    <w:rsid w:val="78F722BA"/>
    <w:rsid w:val="795E32FD"/>
    <w:rsid w:val="79900FED"/>
    <w:rsid w:val="7ACF3C5D"/>
    <w:rsid w:val="7AF64429"/>
    <w:rsid w:val="7C556F2D"/>
    <w:rsid w:val="7C6909D9"/>
    <w:rsid w:val="7D0E7006"/>
    <w:rsid w:val="7D2D49C0"/>
    <w:rsid w:val="7DA42E81"/>
    <w:rsid w:val="7DBFE8B4"/>
    <w:rsid w:val="7E3A18C4"/>
    <w:rsid w:val="7E9F6795"/>
    <w:rsid w:val="7EFE88DF"/>
    <w:rsid w:val="7FC83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5F9702C"/>
  <w15:docId w15:val="{07C8D021-2439-4ECC-980B-21B0E06C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unhideWhenUsed="1"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hAnsi="宋体"/>
      <w:kern w:val="2"/>
      <w:sz w:val="32"/>
      <w:szCs w:val="22"/>
    </w:rPr>
  </w:style>
  <w:style w:type="paragraph" w:styleId="1">
    <w:name w:val="heading 1"/>
    <w:basedOn w:val="a"/>
    <w:next w:val="a"/>
    <w:link w:val="10"/>
    <w:uiPriority w:val="9"/>
    <w:qFormat/>
    <w:pPr>
      <w:keepNext/>
      <w:keepLines/>
      <w:spacing w:line="360" w:lineRule="auto"/>
      <w:ind w:firstLineChars="200" w:firstLine="632"/>
      <w:outlineLvl w:val="0"/>
    </w:pPr>
    <w:rPr>
      <w:rFonts w:eastAsia="黑体" w:hAnsi="Times New Roman"/>
      <w:kern w:val="44"/>
    </w:rPr>
  </w:style>
  <w:style w:type="paragraph" w:styleId="2">
    <w:name w:val="heading 2"/>
    <w:basedOn w:val="a"/>
    <w:next w:val="a"/>
    <w:link w:val="20"/>
    <w:uiPriority w:val="9"/>
    <w:unhideWhenUsed/>
    <w:qFormat/>
    <w:pPr>
      <w:keepNext/>
      <w:keepLines/>
      <w:spacing w:line="560" w:lineRule="exact"/>
      <w:ind w:firstLineChars="200" w:firstLine="632"/>
      <w:outlineLvl w:val="1"/>
    </w:pPr>
    <w:rPr>
      <w:rFonts w:ascii="楷体" w:eastAsia="楷体" w:hAnsi="楷体" w:cs="楷体"/>
      <w:b/>
      <w:color w:val="000000"/>
      <w14:ligatures w14:val="standardContextual"/>
    </w:rPr>
  </w:style>
  <w:style w:type="paragraph" w:styleId="3">
    <w:name w:val="heading 3"/>
    <w:basedOn w:val="a"/>
    <w:next w:val="a"/>
    <w:uiPriority w:val="99"/>
    <w:qFormat/>
    <w:pPr>
      <w:keepNext/>
      <w:keepLines/>
      <w:spacing w:beforeLines="100" w:before="100"/>
      <w:outlineLvl w:val="2"/>
    </w:pPr>
    <w:rPr>
      <w:sz w:val="28"/>
      <w:szCs w:val="24"/>
    </w:rPr>
  </w:style>
  <w:style w:type="paragraph" w:styleId="4">
    <w:name w:val="heading 4"/>
    <w:next w:val="a"/>
    <w:uiPriority w:val="9"/>
    <w:unhideWhenUsed/>
    <w:qFormat/>
    <w:pPr>
      <w:keepNext/>
      <w:keepLines/>
      <w:spacing w:after="405" w:line="259" w:lineRule="auto"/>
      <w:ind w:left="10" w:hanging="10"/>
      <w:outlineLvl w:val="3"/>
    </w:pPr>
    <w:rPr>
      <w:rFonts w:ascii="黑体" w:eastAsia="黑体" w:hAnsi="黑体" w:cs="黑体"/>
      <w:color w:val="000000"/>
      <w:kern w:val="2"/>
      <w:sz w:val="32"/>
      <w:szCs w:val="22"/>
      <w14:ligatures w14:val="standardContextual"/>
    </w:rPr>
  </w:style>
  <w:style w:type="paragraph" w:styleId="5">
    <w:name w:val="heading 5"/>
    <w:next w:val="a"/>
    <w:uiPriority w:val="9"/>
    <w:unhideWhenUsed/>
    <w:qFormat/>
    <w:pPr>
      <w:keepNext/>
      <w:keepLines/>
      <w:spacing w:after="405" w:line="259" w:lineRule="auto"/>
      <w:ind w:left="10" w:hanging="10"/>
      <w:outlineLvl w:val="4"/>
    </w:pPr>
    <w:rPr>
      <w:rFonts w:ascii="黑体" w:eastAsia="黑体" w:hAnsi="黑体" w:cs="黑体"/>
      <w:color w:val="000000"/>
      <w:kern w:val="2"/>
      <w:sz w:val="32"/>
      <w:szCs w:val="22"/>
      <w14:ligatures w14:val="standardContextual"/>
    </w:rPr>
  </w:style>
  <w:style w:type="paragraph" w:styleId="6">
    <w:name w:val="heading 6"/>
    <w:next w:val="a"/>
    <w:uiPriority w:val="9"/>
    <w:unhideWhenUsed/>
    <w:qFormat/>
    <w:pPr>
      <w:keepNext/>
      <w:keepLines/>
      <w:spacing w:after="189" w:line="259" w:lineRule="auto"/>
      <w:ind w:left="10" w:hanging="10"/>
      <w:outlineLvl w:val="5"/>
    </w:pPr>
    <w:rPr>
      <w:rFonts w:ascii="楷体" w:eastAsia="楷体" w:hAnsi="楷体" w:cs="楷体"/>
      <w:color w:val="000000"/>
      <w:kern w:val="2"/>
      <w:sz w:val="3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0" w:lineRule="atLeast"/>
    </w:pPr>
    <w:rPr>
      <w:rFonts w:eastAsia="小标宋"/>
      <w:sz w:val="44"/>
      <w:szCs w:val="32"/>
    </w:rPr>
  </w:style>
  <w:style w:type="paragraph" w:styleId="TOC3">
    <w:name w:val="toc 3"/>
    <w:basedOn w:val="a"/>
    <w:next w:val="a"/>
    <w:uiPriority w:val="39"/>
    <w:semiHidden/>
    <w:unhideWhenUsed/>
    <w:qFormat/>
    <w:pPr>
      <w:ind w:leftChars="400" w:left="840"/>
    </w:p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b">
    <w:name w:val="Normal (Web)"/>
    <w:basedOn w:val="a"/>
    <w:uiPriority w:val="99"/>
    <w:semiHidden/>
    <w:unhideWhenUsed/>
    <w:qFormat/>
    <w:rPr>
      <w:sz w:val="24"/>
    </w:rPr>
  </w:style>
  <w:style w:type="paragraph" w:styleId="ac">
    <w:name w:val="Body Text First Indent"/>
    <w:basedOn w:val="a3"/>
    <w:link w:val="ad"/>
    <w:uiPriority w:val="99"/>
    <w:unhideWhenUsed/>
    <w:qFormat/>
    <w:pPr>
      <w:spacing w:after="120" w:line="240" w:lineRule="auto"/>
      <w:ind w:firstLineChars="100" w:firstLine="420"/>
    </w:pPr>
    <w:rPr>
      <w:rFonts w:eastAsia="仿宋_GB2312"/>
      <w:sz w:val="32"/>
      <w:szCs w:val="22"/>
    </w:rPr>
  </w:style>
  <w:style w:type="paragraph" w:styleId="21">
    <w:name w:val="Body Text First Indent 2"/>
    <w:qFormat/>
    <w:pPr>
      <w:widowControl w:val="0"/>
      <w:spacing w:after="120"/>
      <w:ind w:left="420" w:firstLine="420"/>
      <w:jc w:val="both"/>
    </w:pPr>
    <w:rPr>
      <w:rFonts w:eastAsia="Arial Unicode MS" w:cs="Arial Unicode MS"/>
      <w:color w:val="000000"/>
      <w:kern w:val="2"/>
      <w:sz w:val="21"/>
      <w:szCs w:val="21"/>
    </w:rPr>
  </w:style>
  <w:style w:type="table" w:styleId="ae">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rPr>
  </w:style>
  <w:style w:type="character" w:styleId="af0">
    <w:name w:val="page number"/>
    <w:basedOn w:val="a0"/>
    <w:qFormat/>
  </w:style>
  <w:style w:type="character" w:styleId="af1">
    <w:name w:val="Hyperlink"/>
    <w:basedOn w:val="a0"/>
    <w:uiPriority w:val="99"/>
    <w:unhideWhenUsed/>
    <w:rPr>
      <w:color w:val="0563C1" w:themeColor="hyperlink"/>
      <w:u w:val="single"/>
    </w:rPr>
  </w:style>
  <w:style w:type="character" w:customStyle="1" w:styleId="aa">
    <w:name w:val="页眉 字符"/>
    <w:basedOn w:val="a0"/>
    <w:link w:val="a9"/>
    <w:uiPriority w:val="99"/>
    <w:semiHidden/>
    <w:qFormat/>
    <w:rPr>
      <w:rFonts w:ascii="宋体" w:eastAsia="方正仿宋简体" w:hAnsi="宋体"/>
      <w:sz w:val="18"/>
      <w:szCs w:val="18"/>
    </w:rPr>
  </w:style>
  <w:style w:type="character" w:customStyle="1" w:styleId="a8">
    <w:name w:val="页脚 字符"/>
    <w:basedOn w:val="a0"/>
    <w:link w:val="a7"/>
    <w:uiPriority w:val="99"/>
    <w:qFormat/>
    <w:rPr>
      <w:rFonts w:ascii="宋体" w:eastAsia="方正仿宋简体" w:hAnsi="宋体"/>
      <w:sz w:val="18"/>
      <w:szCs w:val="18"/>
    </w:rPr>
  </w:style>
  <w:style w:type="character" w:customStyle="1" w:styleId="a4">
    <w:name w:val="正文文本 字符"/>
    <w:basedOn w:val="a0"/>
    <w:link w:val="a3"/>
    <w:qFormat/>
    <w:rPr>
      <w:rFonts w:ascii="宋体" w:eastAsia="小标宋" w:hAnsi="宋体" w:cs="Times New Roman"/>
      <w:sz w:val="44"/>
      <w:szCs w:val="32"/>
    </w:rPr>
  </w:style>
  <w:style w:type="character" w:customStyle="1" w:styleId="a6">
    <w:name w:val="日期 字符"/>
    <w:basedOn w:val="a0"/>
    <w:link w:val="a5"/>
    <w:uiPriority w:val="99"/>
    <w:semiHidden/>
    <w:qFormat/>
    <w:rPr>
      <w:rFonts w:ascii="Times New Roman" w:eastAsia="仿宋_GB2312" w:hAnsi="宋体"/>
      <w:kern w:val="2"/>
      <w:sz w:val="32"/>
      <w:szCs w:val="22"/>
    </w:rPr>
  </w:style>
  <w:style w:type="character" w:customStyle="1" w:styleId="ad">
    <w:name w:val="正文文本首行缩进 字符"/>
    <w:basedOn w:val="a4"/>
    <w:link w:val="ac"/>
    <w:uiPriority w:val="99"/>
    <w:qFormat/>
    <w:rPr>
      <w:rFonts w:ascii="Times New Roman" w:eastAsia="仿宋_GB2312" w:hAnsi="宋体" w:cs="Times New Roman"/>
      <w:kern w:val="2"/>
      <w:sz w:val="32"/>
      <w:szCs w:val="22"/>
    </w:rPr>
  </w:style>
  <w:style w:type="paragraph" w:customStyle="1" w:styleId="Style1">
    <w:name w:val="_Style 1"/>
    <w:basedOn w:val="a"/>
    <w:next w:val="a"/>
    <w:uiPriority w:val="99"/>
    <w:qFormat/>
    <w:pPr>
      <w:spacing w:line="580" w:lineRule="exact"/>
      <w:ind w:firstLineChars="200" w:firstLine="420"/>
    </w:pPr>
    <w:rPr>
      <w:rFonts w:ascii="Calibri" w:eastAsia="宋体" w:hAnsi="Calibri"/>
      <w:szCs w:val="24"/>
    </w:rPr>
  </w:style>
  <w:style w:type="paragraph" w:customStyle="1" w:styleId="TableParagraph">
    <w:name w:val="Table Paragraph"/>
    <w:basedOn w:val="a"/>
    <w:uiPriority w:val="1"/>
    <w:qFormat/>
    <w:pPr>
      <w:autoSpaceDE w:val="0"/>
      <w:autoSpaceDN w:val="0"/>
      <w:adjustRightInd w:val="0"/>
      <w:jc w:val="left"/>
    </w:pPr>
    <w:rPr>
      <w:kern w:val="0"/>
      <w:sz w:val="24"/>
      <w:szCs w:val="24"/>
    </w:rPr>
  </w:style>
  <w:style w:type="table" w:customStyle="1" w:styleId="TableGrid">
    <w:name w:val="TableGrid"/>
    <w:autoRedefine/>
    <w:qFormat/>
    <w:tblPr>
      <w:tblCellMar>
        <w:top w:w="0" w:type="dxa"/>
        <w:left w:w="0" w:type="dxa"/>
        <w:bottom w:w="0" w:type="dxa"/>
        <w:right w:w="0" w:type="dxa"/>
      </w:tblCellMar>
    </w:tblPr>
  </w:style>
  <w:style w:type="paragraph" w:customStyle="1" w:styleId="11">
    <w:name w:val="正文1"/>
    <w:basedOn w:val="a"/>
    <w:qFormat/>
    <w:pPr>
      <w:ind w:firstLineChars="200" w:firstLine="200"/>
    </w:pPr>
    <w:rPr>
      <w:rFonts w:asciiTheme="minorEastAsia" w:eastAsia="仿宋" w:hAnsiTheme="minorEastAsia"/>
      <w:szCs w:val="30"/>
    </w:rPr>
  </w:style>
  <w:style w:type="paragraph" w:customStyle="1" w:styleId="af2">
    <w:name w:val="表头"/>
    <w:basedOn w:val="11"/>
    <w:qFormat/>
    <w:pPr>
      <w:ind w:firstLineChars="0" w:firstLine="0"/>
      <w:jc w:val="center"/>
    </w:pPr>
  </w:style>
  <w:style w:type="paragraph" w:customStyle="1" w:styleId="30">
    <w:name w:val="3级标题"/>
    <w:basedOn w:val="3"/>
    <w:qFormat/>
    <w:pPr>
      <w:spacing w:beforeLines="0" w:before="0" w:line="560" w:lineRule="exact"/>
      <w:ind w:firstLineChars="200" w:firstLine="200"/>
    </w:pPr>
    <w:rPr>
      <w:rFonts w:ascii="仿宋" w:eastAsia="仿宋" w:hAnsiTheme="minorEastAsia"/>
      <w:sz w:val="32"/>
      <w:szCs w:val="30"/>
    </w:rPr>
  </w:style>
  <w:style w:type="character" w:customStyle="1" w:styleId="20">
    <w:name w:val="标题 2 字符"/>
    <w:link w:val="2"/>
    <w:uiPriority w:val="9"/>
    <w:qFormat/>
    <w:rPr>
      <w:rFonts w:ascii="楷体" w:eastAsia="楷体" w:hAnsi="楷体" w:cs="楷体"/>
      <w:b/>
      <w:color w:val="000000"/>
      <w:kern w:val="2"/>
      <w:sz w:val="32"/>
      <w:szCs w:val="22"/>
      <w:lang w:val="en-US" w:eastAsia="zh-CN" w:bidi="ar-SA"/>
      <w14:ligatures w14:val="standardContextual"/>
    </w:rPr>
  </w:style>
  <w:style w:type="character" w:customStyle="1" w:styleId="10">
    <w:name w:val="标题 1 字符"/>
    <w:link w:val="1"/>
    <w:uiPriority w:val="9"/>
    <w:qFormat/>
    <w:rPr>
      <w:rFonts w:ascii="Times New Roman" w:eastAsia="黑体" w:hAnsi="Times New Roman"/>
      <w:kern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29</Pages>
  <Words>5585</Words>
  <Characters>5810</Characters>
  <Application>Microsoft Office Word</Application>
  <DocSecurity>0</DocSecurity>
  <Lines>581</Lines>
  <Paragraphs>633</Paragraphs>
  <ScaleCrop>false</ScaleCrop>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〔2022〕号</dc:title>
  <dc:subject>[此处输入文件标题]</dc:subject>
  <dc:creator>女神</dc:creator>
  <cp:lastModifiedBy>l w</cp:lastModifiedBy>
  <cp:revision>32</cp:revision>
  <dcterms:created xsi:type="dcterms:W3CDTF">2022-07-01T16:06:00Z</dcterms:created>
  <dcterms:modified xsi:type="dcterms:W3CDTF">2025-10-12T03:20:00Z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BDE3302C1B3547348B3E2EB361575056_13</vt:lpwstr>
  </property>
  <property fmtid="{D5CDD505-2E9C-101B-9397-08002B2CF9AE}" pid="4" name="KSOTemplateDocerSaveRecord">
    <vt:lpwstr>eyJoZGlkIjoiZTQ5YmZjYmY2MmY2OTU1NWNhNjY5NjQ2ODc2YTNlN2QifQ==</vt:lpwstr>
  </property>
</Properties>
</file>