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12.odttf" ContentType="application/vnd.openxmlformats-officedocument.obfuscatedFont"/>
  <Override PartName="/word/fonts/font13.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AB5C01">
      <w:pPr>
        <w:spacing w:line="600" w:lineRule="exact"/>
        <w:outlineLvl w:val="9"/>
        <w:rPr>
          <w:rFonts w:hint="eastAsia" w:hAnsi="Times New Roman" w:eastAsia="黑体" w:cs="仿宋_GB2312"/>
          <w:color w:val="auto"/>
          <w:sz w:val="32"/>
          <w:szCs w:val="32"/>
          <w:highlight w:val="none"/>
          <w:lang w:val="en-US" w:eastAsia="zh-CN"/>
        </w:rPr>
      </w:pPr>
      <w:r>
        <w:rPr>
          <w:rFonts w:hint="eastAsia" w:hAnsi="Times New Roman" w:eastAsia="黑体" w:cs="仿宋_GB2312"/>
          <w:color w:val="auto"/>
          <w:sz w:val="32"/>
          <w:szCs w:val="32"/>
          <w:highlight w:val="none"/>
        </w:rPr>
        <w:t>附件</w:t>
      </w:r>
      <w:r>
        <w:rPr>
          <w:rFonts w:hint="eastAsia" w:hAnsi="Times New Roman" w:eastAsia="黑体" w:cs="仿宋_GB2312"/>
          <w:color w:val="auto"/>
          <w:sz w:val="32"/>
          <w:szCs w:val="32"/>
          <w:highlight w:val="none"/>
          <w:lang w:val="en-US" w:eastAsia="zh-CN"/>
        </w:rPr>
        <w:t>1</w:t>
      </w:r>
    </w:p>
    <w:p w14:paraId="7863D348">
      <w:pPr>
        <w:pageBreakBefore w:val="0"/>
        <w:kinsoku/>
        <w:wordWrap/>
        <w:overflowPunct/>
        <w:topLinePunct w:val="0"/>
        <w:autoSpaceDE/>
        <w:autoSpaceDN/>
        <w:bidi w:val="0"/>
        <w:adjustRightInd/>
        <w:snapToGrid/>
        <w:spacing w:line="560" w:lineRule="exact"/>
        <w:textAlignment w:val="auto"/>
        <w:rPr>
          <w:rFonts w:hint="eastAsia" w:hAnsi="Times New Roman" w:eastAsia="黑体" w:cs="仿宋_GB2312"/>
          <w:color w:val="auto"/>
          <w:szCs w:val="32"/>
          <w:highlight w:val="none"/>
          <w:lang w:val="en-US" w:eastAsia="zh-CN"/>
        </w:rPr>
      </w:pPr>
    </w:p>
    <w:p w14:paraId="1AE88518">
      <w:pPr>
        <w:pageBreakBefore w:val="0"/>
        <w:kinsoku/>
        <w:wordWrap/>
        <w:overflowPunct/>
        <w:topLinePunct w:val="0"/>
        <w:autoSpaceDE/>
        <w:autoSpaceDN/>
        <w:bidi w:val="0"/>
        <w:adjustRightInd/>
        <w:snapToGrid/>
        <w:spacing w:line="560" w:lineRule="exact"/>
        <w:ind w:firstLine="632" w:firstLineChars="200"/>
        <w:textAlignment w:val="auto"/>
        <w:rPr>
          <w:rFonts w:hint="eastAsia" w:hAnsi="Times New Roman" w:eastAsia="黑体" w:cs="仿宋_GB2312"/>
          <w:color w:val="auto"/>
          <w:szCs w:val="32"/>
          <w:highlight w:val="none"/>
          <w:lang w:val="en-US" w:eastAsia="zh-CN"/>
        </w:rPr>
      </w:pPr>
    </w:p>
    <w:p w14:paraId="00263E1B">
      <w:pPr>
        <w:pageBreakBefore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_GBK"/>
          <w:snapToGrid w:val="0"/>
          <w:color w:val="auto"/>
          <w:kern w:val="0"/>
          <w:sz w:val="44"/>
          <w:szCs w:val="44"/>
          <w:highlight w:val="none"/>
        </w:rPr>
      </w:pPr>
    </w:p>
    <w:p w14:paraId="7776A3CF">
      <w:pPr>
        <w:spacing w:line="600" w:lineRule="exact"/>
        <w:jc w:val="center"/>
        <w:rPr>
          <w:rFonts w:hint="eastAsia" w:ascii="宋体" w:hAnsi="宋体" w:eastAsia="宋体" w:cs="宋体"/>
          <w:b/>
          <w:bCs/>
          <w:snapToGrid w:val="0"/>
          <w:color w:val="auto"/>
          <w:kern w:val="0"/>
          <w:sz w:val="44"/>
          <w:szCs w:val="44"/>
          <w:highlight w:val="none"/>
        </w:rPr>
      </w:pPr>
      <w:r>
        <w:rPr>
          <w:rFonts w:hint="eastAsia" w:ascii="宋体" w:hAnsi="宋体" w:eastAsia="宋体" w:cs="宋体"/>
          <w:b/>
          <w:bCs/>
          <w:snapToGrid w:val="0"/>
          <w:color w:val="auto"/>
          <w:kern w:val="0"/>
          <w:sz w:val="44"/>
          <w:szCs w:val="44"/>
          <w:highlight w:val="none"/>
        </w:rPr>
        <w:t>沈阳市</w:t>
      </w:r>
      <w:r>
        <w:rPr>
          <w:rFonts w:hint="eastAsia" w:ascii="宋体" w:hAnsi="宋体" w:eastAsia="宋体" w:cs="宋体"/>
          <w:b/>
          <w:bCs/>
          <w:snapToGrid w:val="0"/>
          <w:color w:val="auto"/>
          <w:kern w:val="0"/>
          <w:sz w:val="44"/>
          <w:szCs w:val="44"/>
          <w:highlight w:val="none"/>
          <w:lang w:eastAsia="zh-CN"/>
        </w:rPr>
        <w:t>第四届</w:t>
      </w:r>
      <w:r>
        <w:rPr>
          <w:rFonts w:hint="eastAsia" w:ascii="宋体" w:hAnsi="宋体" w:eastAsia="宋体" w:cs="宋体"/>
          <w:b/>
          <w:bCs/>
          <w:snapToGrid w:val="0"/>
          <w:color w:val="auto"/>
          <w:kern w:val="0"/>
          <w:sz w:val="44"/>
          <w:szCs w:val="44"/>
          <w:highlight w:val="none"/>
        </w:rPr>
        <w:t>“舒心传</w:t>
      </w:r>
      <w:r>
        <w:rPr>
          <w:rFonts w:hint="eastAsia" w:ascii="宋体" w:hAnsi="宋体" w:eastAsia="宋体" w:cs="宋体"/>
          <w:b/>
          <w:bCs/>
          <w:snapToGrid w:val="0"/>
          <w:color w:val="auto"/>
          <w:kern w:val="0"/>
          <w:sz w:val="44"/>
          <w:szCs w:val="44"/>
          <w:highlight w:val="none"/>
          <w:lang w:eastAsia="zh-CN"/>
        </w:rPr>
        <w:t>技</w:t>
      </w:r>
      <w:r>
        <w:rPr>
          <w:rFonts w:hint="eastAsia" w:ascii="宋体" w:hAnsi="宋体" w:eastAsia="宋体" w:cs="宋体"/>
          <w:b/>
          <w:bCs/>
          <w:snapToGrid w:val="0"/>
          <w:color w:val="auto"/>
          <w:kern w:val="0"/>
          <w:sz w:val="44"/>
          <w:szCs w:val="44"/>
          <w:highlight w:val="none"/>
        </w:rPr>
        <w:t>”职业技能大赛</w:t>
      </w:r>
    </w:p>
    <w:p w14:paraId="48D14020">
      <w:pPr>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napToGrid w:val="0"/>
          <w:color w:val="auto"/>
          <w:kern w:val="0"/>
          <w:sz w:val="52"/>
          <w:szCs w:val="52"/>
          <w:highlight w:val="none"/>
        </w:rPr>
      </w:pPr>
    </w:p>
    <w:p w14:paraId="10924A51">
      <w:pPr>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auto"/>
          <w:sz w:val="52"/>
          <w:szCs w:val="52"/>
          <w:highlight w:val="none"/>
          <w:lang w:val="en-AU"/>
        </w:rPr>
      </w:pPr>
    </w:p>
    <w:p w14:paraId="046F4D65">
      <w:pPr>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auto"/>
          <w:sz w:val="52"/>
          <w:szCs w:val="52"/>
          <w:highlight w:val="none"/>
          <w:lang w:val="en-AU"/>
        </w:rPr>
      </w:pPr>
    </w:p>
    <w:p w14:paraId="2B0D8630">
      <w:pPr>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auto"/>
          <w:sz w:val="52"/>
          <w:szCs w:val="52"/>
          <w:highlight w:val="none"/>
          <w:lang w:val="en-AU"/>
        </w:rPr>
      </w:pPr>
    </w:p>
    <w:p w14:paraId="20AC3500">
      <w:pPr>
        <w:spacing w:line="600" w:lineRule="exact"/>
        <w:jc w:val="center"/>
        <w:rPr>
          <w:rFonts w:hint="eastAsia" w:ascii="宋体" w:hAnsi="宋体" w:eastAsia="宋体" w:cs="宋体"/>
          <w:b/>
          <w:bCs/>
          <w:color w:val="auto"/>
          <w:sz w:val="52"/>
          <w:szCs w:val="52"/>
          <w:highlight w:val="none"/>
          <w:lang w:val="en-AU"/>
        </w:rPr>
      </w:pPr>
      <w:r>
        <w:rPr>
          <w:rFonts w:hint="eastAsia" w:ascii="宋体" w:hAnsi="宋体" w:eastAsia="宋体" w:cs="宋体"/>
          <w:b/>
          <w:bCs/>
          <w:color w:val="auto"/>
          <w:sz w:val="52"/>
          <w:szCs w:val="52"/>
          <w:highlight w:val="none"/>
          <w:lang w:val="en-US" w:eastAsia="zh-CN"/>
        </w:rPr>
        <w:t>人工智能工程</w:t>
      </w:r>
      <w:r>
        <w:rPr>
          <w:rFonts w:hint="eastAsia" w:ascii="宋体" w:hAnsi="宋体" w:eastAsia="宋体" w:cs="宋体"/>
          <w:b/>
          <w:bCs/>
          <w:color w:val="auto"/>
          <w:sz w:val="52"/>
          <w:szCs w:val="52"/>
          <w:highlight w:val="none"/>
          <w:lang w:val="en-AU"/>
        </w:rPr>
        <w:t>技术工作文件</w:t>
      </w:r>
    </w:p>
    <w:p w14:paraId="7BDC2E91">
      <w:pPr>
        <w:pageBreakBefore w:val="0"/>
        <w:kinsoku/>
        <w:wordWrap/>
        <w:overflowPunct/>
        <w:topLinePunct w:val="0"/>
        <w:autoSpaceDE/>
        <w:autoSpaceDN/>
        <w:bidi w:val="0"/>
        <w:adjustRightInd/>
        <w:snapToGrid/>
        <w:spacing w:line="560" w:lineRule="exact"/>
        <w:jc w:val="center"/>
        <w:textAlignment w:val="auto"/>
        <w:rPr>
          <w:rFonts w:ascii="Times New Roman" w:hAnsi="Times New Roman" w:eastAsia="楷体_GB2312" w:cs="方正楷体_GBK"/>
          <w:color w:val="auto"/>
          <w:szCs w:val="32"/>
          <w:highlight w:val="none"/>
          <w:lang w:val="en-AU"/>
        </w:rPr>
      </w:pPr>
    </w:p>
    <w:p w14:paraId="782476A6">
      <w:pPr>
        <w:pageBreakBefore w:val="0"/>
        <w:widowControl/>
        <w:kinsoku/>
        <w:wordWrap/>
        <w:overflowPunct/>
        <w:topLinePunct w:val="0"/>
        <w:autoSpaceDE/>
        <w:autoSpaceDN/>
        <w:bidi w:val="0"/>
        <w:adjustRightInd/>
        <w:snapToGrid/>
        <w:spacing w:line="560" w:lineRule="exact"/>
        <w:contextualSpacing/>
        <w:textAlignment w:val="auto"/>
        <w:rPr>
          <w:rFonts w:ascii="Times New Roman" w:hAnsi="Times New Roman" w:eastAsia="微软雅黑"/>
          <w:color w:val="auto"/>
          <w:spacing w:val="-10"/>
          <w:kern w:val="28"/>
          <w:sz w:val="50"/>
          <w:szCs w:val="56"/>
          <w:highlight w:val="none"/>
          <w:lang w:val="en-AU"/>
        </w:rPr>
      </w:pPr>
    </w:p>
    <w:p w14:paraId="7678E4D6">
      <w:pPr>
        <w:pageBreakBefore w:val="0"/>
        <w:kinsoku/>
        <w:wordWrap/>
        <w:overflowPunct/>
        <w:topLinePunct w:val="0"/>
        <w:autoSpaceDE/>
        <w:autoSpaceDN/>
        <w:bidi w:val="0"/>
        <w:adjustRightInd/>
        <w:snapToGrid/>
        <w:spacing w:line="560" w:lineRule="exact"/>
        <w:textAlignment w:val="auto"/>
        <w:rPr>
          <w:rFonts w:ascii="Times New Roman" w:hAnsi="Times New Roman"/>
          <w:color w:val="auto"/>
          <w:szCs w:val="20"/>
          <w:highlight w:val="none"/>
          <w:lang w:val="en-AU"/>
        </w:rPr>
      </w:pPr>
    </w:p>
    <w:p w14:paraId="68BBD36A">
      <w:pPr>
        <w:pageBreakBefore w:val="0"/>
        <w:kinsoku/>
        <w:wordWrap/>
        <w:overflowPunct/>
        <w:topLinePunct w:val="0"/>
        <w:autoSpaceDE/>
        <w:autoSpaceDN/>
        <w:bidi w:val="0"/>
        <w:adjustRightInd/>
        <w:snapToGrid/>
        <w:spacing w:line="560" w:lineRule="exact"/>
        <w:textAlignment w:val="auto"/>
        <w:rPr>
          <w:rFonts w:ascii="Times New Roman" w:hAnsi="Times New Roman"/>
          <w:color w:val="auto"/>
          <w:szCs w:val="20"/>
          <w:highlight w:val="none"/>
          <w:lang w:val="en-AU"/>
        </w:rPr>
      </w:pPr>
    </w:p>
    <w:p w14:paraId="572C55F1">
      <w:pPr>
        <w:pageBreakBefore w:val="0"/>
        <w:kinsoku/>
        <w:wordWrap/>
        <w:overflowPunct/>
        <w:topLinePunct w:val="0"/>
        <w:autoSpaceDE/>
        <w:autoSpaceDN/>
        <w:bidi w:val="0"/>
        <w:adjustRightInd/>
        <w:snapToGrid/>
        <w:spacing w:line="560" w:lineRule="exact"/>
        <w:textAlignment w:val="auto"/>
        <w:rPr>
          <w:rFonts w:ascii="Times New Roman" w:hAnsi="Times New Roman"/>
          <w:color w:val="auto"/>
          <w:szCs w:val="20"/>
          <w:highlight w:val="none"/>
          <w:lang w:val="en-AU"/>
        </w:rPr>
      </w:pPr>
    </w:p>
    <w:p w14:paraId="4A1BA3E9">
      <w:pPr>
        <w:pageBreakBefore w:val="0"/>
        <w:kinsoku/>
        <w:wordWrap/>
        <w:overflowPunct/>
        <w:topLinePunct w:val="0"/>
        <w:autoSpaceDE/>
        <w:autoSpaceDN/>
        <w:bidi w:val="0"/>
        <w:adjustRightInd/>
        <w:snapToGrid/>
        <w:spacing w:line="560" w:lineRule="exact"/>
        <w:textAlignment w:val="auto"/>
        <w:rPr>
          <w:rFonts w:ascii="Times New Roman" w:hAnsi="Times New Roman"/>
          <w:color w:val="auto"/>
          <w:szCs w:val="20"/>
          <w:highlight w:val="none"/>
          <w:lang w:val="en-AU"/>
        </w:rPr>
      </w:pPr>
    </w:p>
    <w:p w14:paraId="4EB362B4">
      <w:pPr>
        <w:pageBreakBefore w:val="0"/>
        <w:kinsoku/>
        <w:wordWrap/>
        <w:overflowPunct/>
        <w:topLinePunct w:val="0"/>
        <w:autoSpaceDE/>
        <w:autoSpaceDN/>
        <w:bidi w:val="0"/>
        <w:adjustRightInd/>
        <w:snapToGrid/>
        <w:spacing w:line="560" w:lineRule="exact"/>
        <w:textAlignment w:val="auto"/>
        <w:rPr>
          <w:rFonts w:ascii="Times New Roman" w:hAnsi="Times New Roman"/>
          <w:color w:val="auto"/>
          <w:szCs w:val="20"/>
          <w:highlight w:val="none"/>
          <w:lang w:val="en-AU"/>
        </w:rPr>
      </w:pPr>
    </w:p>
    <w:p w14:paraId="337FA352">
      <w:pPr>
        <w:pageBreakBefore w:val="0"/>
        <w:kinsoku/>
        <w:wordWrap/>
        <w:overflowPunct/>
        <w:topLinePunct w:val="0"/>
        <w:autoSpaceDE/>
        <w:autoSpaceDN/>
        <w:bidi w:val="0"/>
        <w:adjustRightInd/>
        <w:snapToGrid/>
        <w:spacing w:line="560" w:lineRule="exact"/>
        <w:textAlignment w:val="auto"/>
        <w:rPr>
          <w:rFonts w:ascii="Times New Roman" w:hAnsi="Times New Roman"/>
          <w:color w:val="auto"/>
          <w:szCs w:val="24"/>
          <w:highlight w:val="none"/>
          <w:lang w:val="en-AU"/>
        </w:rPr>
      </w:pPr>
    </w:p>
    <w:p w14:paraId="3D85822E">
      <w:pPr>
        <w:spacing w:line="600" w:lineRule="exact"/>
        <w:jc w:val="center"/>
        <w:rPr>
          <w:rFonts w:hint="eastAsia" w:ascii="楷体" w:hAnsi="楷体" w:eastAsia="楷体" w:cs="楷体"/>
          <w:snapToGrid w:val="0"/>
          <w:color w:val="auto"/>
          <w:kern w:val="0"/>
          <w:szCs w:val="32"/>
          <w:highlight w:val="none"/>
        </w:rPr>
      </w:pPr>
      <w:r>
        <w:rPr>
          <w:rFonts w:hint="eastAsia" w:ascii="楷体" w:hAnsi="楷体" w:eastAsia="楷体" w:cs="楷体"/>
          <w:snapToGrid w:val="0"/>
          <w:color w:val="auto"/>
          <w:kern w:val="0"/>
          <w:szCs w:val="32"/>
          <w:highlight w:val="none"/>
        </w:rPr>
        <w:t>沈阳市</w:t>
      </w:r>
      <w:r>
        <w:rPr>
          <w:rFonts w:hint="eastAsia" w:ascii="楷体" w:hAnsi="楷体" w:eastAsia="楷体" w:cs="楷体"/>
          <w:snapToGrid w:val="0"/>
          <w:color w:val="auto"/>
          <w:kern w:val="0"/>
          <w:szCs w:val="32"/>
          <w:highlight w:val="none"/>
          <w:lang w:eastAsia="zh-CN"/>
        </w:rPr>
        <w:t>第四届</w:t>
      </w:r>
      <w:r>
        <w:rPr>
          <w:rFonts w:hint="eastAsia" w:ascii="楷体" w:hAnsi="楷体" w:eastAsia="楷体" w:cs="楷体"/>
          <w:snapToGrid w:val="0"/>
          <w:color w:val="auto"/>
          <w:kern w:val="0"/>
          <w:szCs w:val="32"/>
          <w:highlight w:val="none"/>
        </w:rPr>
        <w:t>“舒心传</w:t>
      </w:r>
      <w:r>
        <w:rPr>
          <w:rFonts w:hint="eastAsia" w:ascii="楷体" w:hAnsi="楷体" w:eastAsia="楷体" w:cs="楷体"/>
          <w:snapToGrid w:val="0"/>
          <w:color w:val="auto"/>
          <w:kern w:val="0"/>
          <w:szCs w:val="32"/>
          <w:highlight w:val="none"/>
          <w:lang w:eastAsia="zh-CN"/>
        </w:rPr>
        <w:t>技</w:t>
      </w:r>
      <w:r>
        <w:rPr>
          <w:rFonts w:hint="eastAsia" w:ascii="楷体" w:hAnsi="楷体" w:eastAsia="楷体" w:cs="楷体"/>
          <w:snapToGrid w:val="0"/>
          <w:color w:val="auto"/>
          <w:kern w:val="0"/>
          <w:szCs w:val="32"/>
          <w:highlight w:val="none"/>
        </w:rPr>
        <w:t>”职业技能大赛</w:t>
      </w:r>
    </w:p>
    <w:p w14:paraId="521EF7A2">
      <w:pPr>
        <w:spacing w:line="600" w:lineRule="exact"/>
        <w:jc w:val="center"/>
        <w:rPr>
          <w:rFonts w:hint="eastAsia" w:ascii="楷体" w:hAnsi="楷体" w:eastAsia="楷体" w:cs="楷体"/>
          <w:snapToGrid w:val="0"/>
          <w:color w:val="auto"/>
          <w:kern w:val="0"/>
          <w:szCs w:val="32"/>
          <w:highlight w:val="none"/>
          <w:lang w:val="en-AU"/>
        </w:rPr>
      </w:pPr>
      <w:r>
        <w:rPr>
          <w:rFonts w:hint="eastAsia" w:ascii="楷体" w:hAnsi="楷体" w:eastAsia="楷体" w:cs="楷体"/>
          <w:snapToGrid w:val="0"/>
          <w:color w:val="auto"/>
          <w:kern w:val="0"/>
          <w:szCs w:val="32"/>
          <w:highlight w:val="none"/>
          <w:lang w:val="en-US" w:eastAsia="zh-CN"/>
        </w:rPr>
        <w:t>人工智能工程</w:t>
      </w:r>
      <w:r>
        <w:rPr>
          <w:rFonts w:hint="eastAsia" w:ascii="楷体" w:hAnsi="楷体" w:eastAsia="楷体" w:cs="楷体"/>
          <w:snapToGrid w:val="0"/>
          <w:color w:val="auto"/>
          <w:kern w:val="0"/>
          <w:szCs w:val="32"/>
          <w:highlight w:val="none"/>
          <w:lang w:val="en-AU"/>
        </w:rPr>
        <w:t>技术</w:t>
      </w:r>
      <w:r>
        <w:rPr>
          <w:rFonts w:hint="eastAsia" w:ascii="楷体" w:hAnsi="楷体" w:eastAsia="楷体" w:cs="楷体"/>
          <w:snapToGrid w:val="0"/>
          <w:color w:val="auto"/>
          <w:kern w:val="0"/>
          <w:szCs w:val="32"/>
          <w:highlight w:val="none"/>
        </w:rPr>
        <w:t>项目执</w:t>
      </w:r>
      <w:r>
        <w:rPr>
          <w:rFonts w:hint="eastAsia" w:ascii="楷体" w:hAnsi="楷体" w:eastAsia="楷体" w:cs="楷体"/>
          <w:snapToGrid w:val="0"/>
          <w:color w:val="auto"/>
          <w:kern w:val="0"/>
          <w:szCs w:val="32"/>
          <w:highlight w:val="none"/>
          <w:lang w:val="en-AU"/>
        </w:rPr>
        <w:t>委会技术工作组</w:t>
      </w:r>
    </w:p>
    <w:p w14:paraId="05801B9D">
      <w:pPr>
        <w:spacing w:line="600" w:lineRule="exact"/>
        <w:jc w:val="center"/>
        <w:rPr>
          <w:rFonts w:hint="eastAsia" w:ascii="楷体" w:hAnsi="楷体" w:eastAsia="楷体" w:cs="楷体"/>
          <w:snapToGrid w:val="0"/>
          <w:color w:val="auto"/>
          <w:kern w:val="0"/>
          <w:szCs w:val="32"/>
          <w:highlight w:val="none"/>
          <w:lang w:val="en-AU"/>
        </w:rPr>
      </w:pPr>
      <w:r>
        <w:rPr>
          <w:rFonts w:hint="eastAsia" w:ascii="楷体" w:hAnsi="楷体" w:eastAsia="楷体" w:cs="楷体"/>
          <w:snapToGrid w:val="0"/>
          <w:color w:val="auto"/>
          <w:kern w:val="0"/>
          <w:szCs w:val="32"/>
          <w:highlight w:val="none"/>
          <w:lang w:val="en-AU"/>
        </w:rPr>
        <w:t>202</w:t>
      </w:r>
      <w:r>
        <w:rPr>
          <w:rFonts w:hint="eastAsia" w:ascii="楷体" w:hAnsi="楷体" w:eastAsia="楷体" w:cs="楷体"/>
          <w:snapToGrid w:val="0"/>
          <w:color w:val="auto"/>
          <w:kern w:val="0"/>
          <w:szCs w:val="32"/>
          <w:highlight w:val="none"/>
          <w:lang w:val="en-US" w:eastAsia="zh-CN"/>
        </w:rPr>
        <w:t>5</w:t>
      </w:r>
      <w:r>
        <w:rPr>
          <w:rFonts w:hint="eastAsia" w:ascii="楷体" w:hAnsi="楷体" w:eastAsia="楷体" w:cs="楷体"/>
          <w:snapToGrid w:val="0"/>
          <w:color w:val="auto"/>
          <w:kern w:val="0"/>
          <w:szCs w:val="32"/>
          <w:highlight w:val="none"/>
          <w:lang w:val="en-AU"/>
        </w:rPr>
        <w:t>年</w:t>
      </w:r>
      <w:r>
        <w:rPr>
          <w:rFonts w:hint="eastAsia" w:ascii="楷体" w:hAnsi="楷体" w:eastAsia="楷体" w:cs="楷体"/>
          <w:snapToGrid w:val="0"/>
          <w:color w:val="auto"/>
          <w:kern w:val="0"/>
          <w:szCs w:val="32"/>
          <w:highlight w:val="none"/>
          <w:lang w:val="en-US" w:eastAsia="zh-CN"/>
        </w:rPr>
        <w:t>10</w:t>
      </w:r>
      <w:r>
        <w:rPr>
          <w:rFonts w:hint="eastAsia" w:ascii="楷体" w:hAnsi="楷体" w:eastAsia="楷体" w:cs="楷体"/>
          <w:snapToGrid w:val="0"/>
          <w:color w:val="auto"/>
          <w:kern w:val="0"/>
          <w:szCs w:val="32"/>
          <w:highlight w:val="none"/>
          <w:lang w:val="en-AU"/>
        </w:rPr>
        <w:t>月</w:t>
      </w:r>
    </w:p>
    <w:p w14:paraId="5EA37CDD">
      <w:pPr>
        <w:pageBreakBefore w:val="0"/>
        <w:kinsoku/>
        <w:wordWrap/>
        <w:overflowPunct/>
        <w:topLinePunct w:val="0"/>
        <w:autoSpaceDE/>
        <w:autoSpaceDN/>
        <w:bidi w:val="0"/>
        <w:adjustRightInd/>
        <w:snapToGrid/>
        <w:spacing w:after="160" w:line="560" w:lineRule="exact"/>
        <w:jc w:val="center"/>
        <w:textAlignment w:val="auto"/>
        <w:rPr>
          <w:rFonts w:ascii="Times New Roman" w:hAnsi="Times New Roman" w:eastAsia="方正小标宋简体"/>
          <w:color w:val="auto"/>
          <w:sz w:val="40"/>
          <w:szCs w:val="40"/>
          <w:highlight w:val="none"/>
        </w:rPr>
      </w:pPr>
      <w:r>
        <w:rPr>
          <w:rFonts w:ascii="Times New Roman" w:hAnsi="Times New Roman" w:eastAsia="方正小标宋简体"/>
          <w:color w:val="auto"/>
          <w:sz w:val="40"/>
          <w:szCs w:val="40"/>
          <w:highlight w:val="none"/>
        </w:rPr>
        <w:br w:type="page"/>
      </w:r>
    </w:p>
    <w:p w14:paraId="3980BC1E">
      <w:pPr>
        <w:spacing w:after="160" w:line="600" w:lineRule="exact"/>
        <w:jc w:val="center"/>
        <w:rPr>
          <w:rFonts w:hint="eastAsia" w:ascii="Times New Roman" w:hAnsi="Times New Roman" w:eastAsia="方正小标宋简体" w:cs="Times New Roman"/>
          <w:color w:val="auto"/>
          <w:sz w:val="44"/>
          <w:szCs w:val="44"/>
          <w:highlight w:val="none"/>
        </w:rPr>
      </w:pPr>
      <w:r>
        <w:rPr>
          <w:rFonts w:hint="eastAsia" w:ascii="Times New Roman" w:hAnsi="Times New Roman" w:eastAsia="方正小标宋简体" w:cs="Times New Roman"/>
          <w:color w:val="auto"/>
          <w:sz w:val="44"/>
          <w:szCs w:val="44"/>
          <w:highlight w:val="none"/>
        </w:rPr>
        <w:t>目 录</w:t>
      </w:r>
    </w:p>
    <w:p w14:paraId="7934C469">
      <w:pPr>
        <w:pStyle w:val="10"/>
        <w:tabs>
          <w:tab w:val="right" w:leader="dot" w:pos="8844"/>
        </w:tabs>
        <w:rPr>
          <w:rFonts w:hint="eastAsia" w:ascii="宋体" w:hAnsi="宋体" w:eastAsia="宋体" w:cs="宋体"/>
          <w:b/>
          <w:bCs/>
          <w:color w:val="auto"/>
          <w:kern w:val="2"/>
          <w:sz w:val="30"/>
          <w:szCs w:val="30"/>
          <w:highlight w:val="none"/>
          <w:lang w:val="en-US" w:eastAsia="zh-CN" w:bidi="ar-SA"/>
          <w14:ligatures w14:val="standardContextual"/>
        </w:rPr>
      </w:pPr>
      <w:r>
        <w:rPr>
          <w:rFonts w:hint="eastAsia" w:ascii="宋体" w:hAnsi="宋体" w:eastAsia="宋体" w:cs="宋体"/>
          <w:b/>
          <w:bCs w:val="0"/>
          <w:color w:val="auto"/>
          <w:sz w:val="30"/>
          <w:szCs w:val="30"/>
          <w:highlight w:val="none"/>
        </w:rPr>
        <w:fldChar w:fldCharType="begin"/>
      </w:r>
      <w:r>
        <w:rPr>
          <w:rFonts w:hint="eastAsia" w:ascii="宋体" w:hAnsi="宋体" w:eastAsia="宋体" w:cs="宋体"/>
          <w:b/>
          <w:bCs w:val="0"/>
          <w:color w:val="auto"/>
          <w:sz w:val="30"/>
          <w:szCs w:val="30"/>
          <w:highlight w:val="none"/>
        </w:rPr>
        <w:instrText xml:space="preserve">TOC \o "1-3" \h \u </w:instrText>
      </w:r>
      <w:r>
        <w:rPr>
          <w:rFonts w:hint="eastAsia" w:ascii="宋体" w:hAnsi="宋体" w:eastAsia="宋体" w:cs="宋体"/>
          <w:b/>
          <w:bCs w:val="0"/>
          <w:color w:val="auto"/>
          <w:sz w:val="30"/>
          <w:szCs w:val="30"/>
          <w:highlight w:val="none"/>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HYPERLINK \l _Toc14935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一、技术描述</w:t>
      </w:r>
      <w:r>
        <w:rPr>
          <w:rFonts w:hint="eastAsia" w:ascii="宋体" w:hAnsi="宋体" w:eastAsia="宋体" w:cs="宋体"/>
          <w:b/>
          <w:bCs/>
          <w:color w:val="auto"/>
          <w:kern w:val="2"/>
          <w:sz w:val="30"/>
          <w:szCs w:val="30"/>
          <w:highlight w:val="none"/>
          <w:lang w:val="en-US" w:eastAsia="zh-CN" w:bidi="ar-SA"/>
          <w14:ligatures w14:val="standardContextual"/>
        </w:rPr>
        <w:tab/>
      </w: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PAGEREF _Toc14935 \h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3</w:t>
      </w:r>
      <w:r>
        <w:rPr>
          <w:rFonts w:hint="eastAsia" w:ascii="宋体" w:hAnsi="宋体" w:eastAsia="宋体" w:cs="宋体"/>
          <w:b/>
          <w:bCs/>
          <w:color w:val="auto"/>
          <w:kern w:val="2"/>
          <w:sz w:val="30"/>
          <w:szCs w:val="30"/>
          <w:highlight w:val="none"/>
          <w:lang w:val="en-US" w:eastAsia="zh-CN" w:bidi="ar-SA"/>
          <w14:ligatures w14:val="standardContextual"/>
        </w:rPr>
        <w:fldChar w:fldCharType="end"/>
      </w:r>
      <w:r>
        <w:rPr>
          <w:rFonts w:hint="eastAsia" w:ascii="宋体" w:hAnsi="宋体" w:eastAsia="宋体" w:cs="宋体"/>
          <w:b/>
          <w:bCs/>
          <w:color w:val="auto"/>
          <w:kern w:val="2"/>
          <w:sz w:val="30"/>
          <w:szCs w:val="30"/>
          <w:highlight w:val="none"/>
          <w:lang w:val="en-US" w:eastAsia="zh-CN" w:bidi="ar-SA"/>
          <w14:ligatures w14:val="standardContextual"/>
        </w:rPr>
        <w:fldChar w:fldCharType="end"/>
      </w:r>
    </w:p>
    <w:p w14:paraId="630A90D0">
      <w:pPr>
        <w:pStyle w:val="11"/>
        <w:tabs>
          <w:tab w:val="right" w:leader="dot" w:pos="8844"/>
        </w:tabs>
        <w:rPr>
          <w:rFonts w:hint="eastAsia" w:ascii="宋体" w:hAnsi="宋体" w:eastAsia="宋体" w:cs="宋体"/>
          <w:b/>
          <w:bCs/>
          <w:color w:val="auto"/>
          <w:kern w:val="2"/>
          <w:sz w:val="30"/>
          <w:szCs w:val="30"/>
          <w:highlight w:val="none"/>
          <w:lang w:val="en-US" w:eastAsia="zh-CN" w:bidi="ar-SA"/>
          <w14:ligatures w14:val="standardContextual"/>
        </w:rPr>
      </w:pP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HYPERLINK \l _Toc20881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（一）项目概要</w:t>
      </w:r>
      <w:r>
        <w:rPr>
          <w:rFonts w:hint="eastAsia" w:ascii="宋体" w:hAnsi="宋体" w:eastAsia="宋体" w:cs="宋体"/>
          <w:b/>
          <w:bCs/>
          <w:color w:val="auto"/>
          <w:kern w:val="2"/>
          <w:sz w:val="30"/>
          <w:szCs w:val="30"/>
          <w:highlight w:val="none"/>
          <w:lang w:val="en-US" w:eastAsia="zh-CN" w:bidi="ar-SA"/>
          <w14:ligatures w14:val="standardContextual"/>
        </w:rPr>
        <w:tab/>
      </w: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PAGEREF _Toc20881 \h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3</w:t>
      </w:r>
      <w:r>
        <w:rPr>
          <w:rFonts w:hint="eastAsia" w:ascii="宋体" w:hAnsi="宋体" w:eastAsia="宋体" w:cs="宋体"/>
          <w:b/>
          <w:bCs/>
          <w:color w:val="auto"/>
          <w:kern w:val="2"/>
          <w:sz w:val="30"/>
          <w:szCs w:val="30"/>
          <w:highlight w:val="none"/>
          <w:lang w:val="en-US" w:eastAsia="zh-CN" w:bidi="ar-SA"/>
          <w14:ligatures w14:val="standardContextual"/>
        </w:rPr>
        <w:fldChar w:fldCharType="end"/>
      </w:r>
      <w:r>
        <w:rPr>
          <w:rFonts w:hint="eastAsia" w:ascii="宋体" w:hAnsi="宋体" w:eastAsia="宋体" w:cs="宋体"/>
          <w:b/>
          <w:bCs/>
          <w:color w:val="auto"/>
          <w:kern w:val="2"/>
          <w:sz w:val="30"/>
          <w:szCs w:val="30"/>
          <w:highlight w:val="none"/>
          <w:lang w:val="en-US" w:eastAsia="zh-CN" w:bidi="ar-SA"/>
          <w14:ligatures w14:val="standardContextual"/>
        </w:rPr>
        <w:fldChar w:fldCharType="end"/>
      </w:r>
    </w:p>
    <w:p w14:paraId="400646DF">
      <w:pPr>
        <w:pStyle w:val="11"/>
        <w:tabs>
          <w:tab w:val="right" w:leader="dot" w:pos="8844"/>
        </w:tabs>
        <w:rPr>
          <w:rFonts w:hint="eastAsia" w:ascii="宋体" w:hAnsi="宋体" w:eastAsia="宋体" w:cs="宋体"/>
          <w:b/>
          <w:bCs/>
          <w:color w:val="auto"/>
          <w:kern w:val="2"/>
          <w:sz w:val="30"/>
          <w:szCs w:val="30"/>
          <w:highlight w:val="none"/>
          <w:lang w:val="en-US" w:eastAsia="zh-CN" w:bidi="ar-SA"/>
          <w14:ligatures w14:val="standardContextual"/>
        </w:rPr>
      </w:pP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HYPERLINK \l _Toc12097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（二）基本知识及能力要求</w:t>
      </w:r>
      <w:r>
        <w:rPr>
          <w:rFonts w:hint="eastAsia" w:ascii="宋体" w:hAnsi="宋体" w:eastAsia="宋体" w:cs="宋体"/>
          <w:b/>
          <w:bCs/>
          <w:color w:val="auto"/>
          <w:kern w:val="2"/>
          <w:sz w:val="30"/>
          <w:szCs w:val="30"/>
          <w:highlight w:val="none"/>
          <w:lang w:val="en-US" w:eastAsia="zh-CN" w:bidi="ar-SA"/>
          <w14:ligatures w14:val="standardContextual"/>
        </w:rPr>
        <w:tab/>
      </w: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PAGEREF _Toc12097 \h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3</w:t>
      </w:r>
      <w:r>
        <w:rPr>
          <w:rFonts w:hint="eastAsia" w:ascii="宋体" w:hAnsi="宋体" w:eastAsia="宋体" w:cs="宋体"/>
          <w:b/>
          <w:bCs/>
          <w:color w:val="auto"/>
          <w:kern w:val="2"/>
          <w:sz w:val="30"/>
          <w:szCs w:val="30"/>
          <w:highlight w:val="none"/>
          <w:lang w:val="en-US" w:eastAsia="zh-CN" w:bidi="ar-SA"/>
          <w14:ligatures w14:val="standardContextual"/>
        </w:rPr>
        <w:fldChar w:fldCharType="end"/>
      </w:r>
      <w:r>
        <w:rPr>
          <w:rFonts w:hint="eastAsia" w:ascii="宋体" w:hAnsi="宋体" w:eastAsia="宋体" w:cs="宋体"/>
          <w:b/>
          <w:bCs/>
          <w:color w:val="auto"/>
          <w:kern w:val="2"/>
          <w:sz w:val="30"/>
          <w:szCs w:val="30"/>
          <w:highlight w:val="none"/>
          <w:lang w:val="en-US" w:eastAsia="zh-CN" w:bidi="ar-SA"/>
          <w14:ligatures w14:val="standardContextual"/>
        </w:rPr>
        <w:fldChar w:fldCharType="end"/>
      </w:r>
    </w:p>
    <w:p w14:paraId="6962C297">
      <w:pPr>
        <w:pStyle w:val="10"/>
        <w:tabs>
          <w:tab w:val="right" w:leader="dot" w:pos="8844"/>
        </w:tabs>
        <w:rPr>
          <w:rFonts w:hint="eastAsia" w:ascii="宋体" w:hAnsi="宋体" w:eastAsia="宋体" w:cs="宋体"/>
          <w:b/>
          <w:bCs/>
          <w:color w:val="auto"/>
          <w:kern w:val="2"/>
          <w:sz w:val="30"/>
          <w:szCs w:val="30"/>
          <w:highlight w:val="none"/>
          <w:lang w:val="en-US" w:eastAsia="zh-CN" w:bidi="ar-SA"/>
          <w14:ligatures w14:val="standardContextual"/>
        </w:rPr>
      </w:pP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HYPERLINK \l _Toc15241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二</w:t>
      </w:r>
      <w:r>
        <w:rPr>
          <w:rFonts w:hint="eastAsia" w:ascii="宋体" w:hAnsi="宋体" w:eastAsia="宋体" w:cs="宋体"/>
          <w:b/>
          <w:bCs/>
          <w:color w:val="auto"/>
          <w:kern w:val="2"/>
          <w:sz w:val="30"/>
          <w:szCs w:val="30"/>
          <w:highlight w:val="none"/>
          <w:lang w:val="en-GB" w:eastAsia="en-US" w:bidi="ar-SA"/>
          <w14:ligatures w14:val="standardContextual"/>
        </w:rPr>
        <w:t>、竞赛方式</w:t>
      </w:r>
      <w:r>
        <w:rPr>
          <w:rFonts w:hint="eastAsia" w:ascii="宋体" w:hAnsi="宋体" w:eastAsia="宋体" w:cs="宋体"/>
          <w:b/>
          <w:bCs/>
          <w:color w:val="auto"/>
          <w:kern w:val="2"/>
          <w:sz w:val="30"/>
          <w:szCs w:val="30"/>
          <w:highlight w:val="none"/>
          <w:lang w:val="en-US" w:eastAsia="zh-CN" w:bidi="ar-SA"/>
          <w14:ligatures w14:val="standardContextual"/>
        </w:rPr>
        <w:tab/>
      </w: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PAGEREF _Toc15241 \h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5</w:t>
      </w:r>
      <w:r>
        <w:rPr>
          <w:rFonts w:hint="eastAsia" w:ascii="宋体" w:hAnsi="宋体" w:eastAsia="宋体" w:cs="宋体"/>
          <w:b/>
          <w:bCs/>
          <w:color w:val="auto"/>
          <w:kern w:val="2"/>
          <w:sz w:val="30"/>
          <w:szCs w:val="30"/>
          <w:highlight w:val="none"/>
          <w:lang w:val="en-US" w:eastAsia="zh-CN" w:bidi="ar-SA"/>
          <w14:ligatures w14:val="standardContextual"/>
        </w:rPr>
        <w:fldChar w:fldCharType="end"/>
      </w:r>
      <w:r>
        <w:rPr>
          <w:rFonts w:hint="eastAsia" w:ascii="宋体" w:hAnsi="宋体" w:eastAsia="宋体" w:cs="宋体"/>
          <w:b/>
          <w:bCs/>
          <w:color w:val="auto"/>
          <w:kern w:val="2"/>
          <w:sz w:val="30"/>
          <w:szCs w:val="30"/>
          <w:highlight w:val="none"/>
          <w:lang w:val="en-US" w:eastAsia="zh-CN" w:bidi="ar-SA"/>
          <w14:ligatures w14:val="standardContextual"/>
        </w:rPr>
        <w:fldChar w:fldCharType="end"/>
      </w:r>
    </w:p>
    <w:p w14:paraId="6A913314">
      <w:pPr>
        <w:pStyle w:val="11"/>
        <w:tabs>
          <w:tab w:val="right" w:leader="dot" w:pos="8844"/>
        </w:tabs>
        <w:rPr>
          <w:rFonts w:hint="eastAsia" w:ascii="宋体" w:hAnsi="宋体" w:eastAsia="宋体" w:cs="宋体"/>
          <w:b/>
          <w:bCs/>
          <w:color w:val="auto"/>
          <w:kern w:val="2"/>
          <w:sz w:val="30"/>
          <w:szCs w:val="30"/>
          <w:highlight w:val="none"/>
          <w:lang w:val="en-US" w:eastAsia="zh-CN" w:bidi="ar-SA"/>
          <w14:ligatures w14:val="standardContextual"/>
        </w:rPr>
      </w:pP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HYPERLINK \l _Toc14423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（一）竞赛形式</w:t>
      </w:r>
      <w:r>
        <w:rPr>
          <w:rFonts w:hint="eastAsia" w:ascii="宋体" w:hAnsi="宋体" w:eastAsia="宋体" w:cs="宋体"/>
          <w:b/>
          <w:bCs/>
          <w:color w:val="auto"/>
          <w:kern w:val="2"/>
          <w:sz w:val="30"/>
          <w:szCs w:val="30"/>
          <w:highlight w:val="none"/>
          <w:lang w:val="en-US" w:eastAsia="zh-CN" w:bidi="ar-SA"/>
          <w14:ligatures w14:val="standardContextual"/>
        </w:rPr>
        <w:tab/>
      </w: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PAGEREF _Toc14423 \h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5</w:t>
      </w:r>
      <w:r>
        <w:rPr>
          <w:rFonts w:hint="eastAsia" w:ascii="宋体" w:hAnsi="宋体" w:eastAsia="宋体" w:cs="宋体"/>
          <w:b/>
          <w:bCs/>
          <w:color w:val="auto"/>
          <w:kern w:val="2"/>
          <w:sz w:val="30"/>
          <w:szCs w:val="30"/>
          <w:highlight w:val="none"/>
          <w:lang w:val="en-US" w:eastAsia="zh-CN" w:bidi="ar-SA"/>
          <w14:ligatures w14:val="standardContextual"/>
        </w:rPr>
        <w:fldChar w:fldCharType="end"/>
      </w:r>
      <w:r>
        <w:rPr>
          <w:rFonts w:hint="eastAsia" w:ascii="宋体" w:hAnsi="宋体" w:eastAsia="宋体" w:cs="宋体"/>
          <w:b/>
          <w:bCs/>
          <w:color w:val="auto"/>
          <w:kern w:val="2"/>
          <w:sz w:val="30"/>
          <w:szCs w:val="30"/>
          <w:highlight w:val="none"/>
          <w:lang w:val="en-US" w:eastAsia="zh-CN" w:bidi="ar-SA"/>
          <w14:ligatures w14:val="standardContextual"/>
        </w:rPr>
        <w:fldChar w:fldCharType="end"/>
      </w:r>
    </w:p>
    <w:p w14:paraId="3863042A">
      <w:pPr>
        <w:pStyle w:val="11"/>
        <w:tabs>
          <w:tab w:val="right" w:leader="dot" w:pos="8844"/>
        </w:tabs>
        <w:rPr>
          <w:rFonts w:hint="eastAsia" w:ascii="宋体" w:hAnsi="宋体" w:eastAsia="宋体" w:cs="宋体"/>
          <w:b/>
          <w:bCs/>
          <w:color w:val="auto"/>
          <w:kern w:val="2"/>
          <w:sz w:val="30"/>
          <w:szCs w:val="30"/>
          <w:highlight w:val="none"/>
          <w:lang w:val="en-US" w:eastAsia="zh-CN" w:bidi="ar-SA"/>
          <w14:ligatures w14:val="standardContextual"/>
        </w:rPr>
      </w:pP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HYPERLINK \l _Toc26602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（二）参赛方式</w:t>
      </w:r>
      <w:r>
        <w:rPr>
          <w:rFonts w:hint="eastAsia" w:ascii="宋体" w:hAnsi="宋体" w:eastAsia="宋体" w:cs="宋体"/>
          <w:b/>
          <w:bCs/>
          <w:color w:val="auto"/>
          <w:kern w:val="2"/>
          <w:sz w:val="30"/>
          <w:szCs w:val="30"/>
          <w:highlight w:val="none"/>
          <w:lang w:val="en-US" w:eastAsia="zh-CN" w:bidi="ar-SA"/>
          <w14:ligatures w14:val="standardContextual"/>
        </w:rPr>
        <w:tab/>
      </w: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PAGEREF _Toc26602 \h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5</w:t>
      </w:r>
      <w:r>
        <w:rPr>
          <w:rFonts w:hint="eastAsia" w:ascii="宋体" w:hAnsi="宋体" w:eastAsia="宋体" w:cs="宋体"/>
          <w:b/>
          <w:bCs/>
          <w:color w:val="auto"/>
          <w:kern w:val="2"/>
          <w:sz w:val="30"/>
          <w:szCs w:val="30"/>
          <w:highlight w:val="none"/>
          <w:lang w:val="en-US" w:eastAsia="zh-CN" w:bidi="ar-SA"/>
          <w14:ligatures w14:val="standardContextual"/>
        </w:rPr>
        <w:fldChar w:fldCharType="end"/>
      </w:r>
      <w:r>
        <w:rPr>
          <w:rFonts w:hint="eastAsia" w:ascii="宋体" w:hAnsi="宋体" w:eastAsia="宋体" w:cs="宋体"/>
          <w:b/>
          <w:bCs/>
          <w:color w:val="auto"/>
          <w:kern w:val="2"/>
          <w:sz w:val="30"/>
          <w:szCs w:val="30"/>
          <w:highlight w:val="none"/>
          <w:lang w:val="en-US" w:eastAsia="zh-CN" w:bidi="ar-SA"/>
          <w14:ligatures w14:val="standardContextual"/>
        </w:rPr>
        <w:fldChar w:fldCharType="end"/>
      </w:r>
    </w:p>
    <w:p w14:paraId="4F56C25A">
      <w:pPr>
        <w:pStyle w:val="10"/>
        <w:tabs>
          <w:tab w:val="right" w:leader="dot" w:pos="8844"/>
        </w:tabs>
        <w:rPr>
          <w:rFonts w:hint="eastAsia" w:ascii="宋体" w:hAnsi="宋体" w:eastAsia="宋体" w:cs="宋体"/>
          <w:b/>
          <w:bCs/>
          <w:color w:val="auto"/>
          <w:kern w:val="2"/>
          <w:sz w:val="30"/>
          <w:szCs w:val="30"/>
          <w:highlight w:val="none"/>
          <w:lang w:val="en-US" w:eastAsia="zh-CN" w:bidi="ar-SA"/>
          <w14:ligatures w14:val="standardContextual"/>
        </w:rPr>
      </w:pP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HYPERLINK \l _Toc1640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三、 试题及评判标准</w:t>
      </w:r>
      <w:r>
        <w:rPr>
          <w:rFonts w:hint="eastAsia" w:ascii="宋体" w:hAnsi="宋体" w:eastAsia="宋体" w:cs="宋体"/>
          <w:b/>
          <w:bCs/>
          <w:color w:val="auto"/>
          <w:kern w:val="2"/>
          <w:sz w:val="30"/>
          <w:szCs w:val="30"/>
          <w:highlight w:val="none"/>
          <w:lang w:val="en-US" w:eastAsia="zh-CN" w:bidi="ar-SA"/>
          <w14:ligatures w14:val="standardContextual"/>
        </w:rPr>
        <w:tab/>
      </w: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PAGEREF _Toc1640 \h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6</w:t>
      </w:r>
      <w:r>
        <w:rPr>
          <w:rFonts w:hint="eastAsia" w:ascii="宋体" w:hAnsi="宋体" w:eastAsia="宋体" w:cs="宋体"/>
          <w:b/>
          <w:bCs/>
          <w:color w:val="auto"/>
          <w:kern w:val="2"/>
          <w:sz w:val="30"/>
          <w:szCs w:val="30"/>
          <w:highlight w:val="none"/>
          <w:lang w:val="en-US" w:eastAsia="zh-CN" w:bidi="ar-SA"/>
          <w14:ligatures w14:val="standardContextual"/>
        </w:rPr>
        <w:fldChar w:fldCharType="end"/>
      </w:r>
      <w:r>
        <w:rPr>
          <w:rFonts w:hint="eastAsia" w:ascii="宋体" w:hAnsi="宋体" w:eastAsia="宋体" w:cs="宋体"/>
          <w:b/>
          <w:bCs/>
          <w:color w:val="auto"/>
          <w:kern w:val="2"/>
          <w:sz w:val="30"/>
          <w:szCs w:val="30"/>
          <w:highlight w:val="none"/>
          <w:lang w:val="en-US" w:eastAsia="zh-CN" w:bidi="ar-SA"/>
          <w14:ligatures w14:val="standardContextual"/>
        </w:rPr>
        <w:fldChar w:fldCharType="end"/>
      </w:r>
    </w:p>
    <w:p w14:paraId="644F1489">
      <w:pPr>
        <w:pStyle w:val="11"/>
        <w:tabs>
          <w:tab w:val="right" w:leader="dot" w:pos="8844"/>
        </w:tabs>
        <w:rPr>
          <w:rFonts w:hint="eastAsia" w:ascii="宋体" w:hAnsi="宋体" w:eastAsia="宋体" w:cs="宋体"/>
          <w:b/>
          <w:bCs/>
          <w:color w:val="auto"/>
          <w:kern w:val="2"/>
          <w:sz w:val="30"/>
          <w:szCs w:val="30"/>
          <w:highlight w:val="none"/>
          <w:lang w:val="en-US" w:eastAsia="zh-CN" w:bidi="ar-SA"/>
          <w14:ligatures w14:val="standardContextual"/>
        </w:rPr>
      </w:pP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HYPERLINK \l _Toc1469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（一）比赛时间及试题具体内容</w:t>
      </w:r>
      <w:r>
        <w:rPr>
          <w:rFonts w:hint="eastAsia" w:ascii="宋体" w:hAnsi="宋体" w:eastAsia="宋体" w:cs="宋体"/>
          <w:b/>
          <w:bCs/>
          <w:color w:val="auto"/>
          <w:kern w:val="2"/>
          <w:sz w:val="30"/>
          <w:szCs w:val="30"/>
          <w:highlight w:val="none"/>
          <w:lang w:val="en-US" w:eastAsia="zh-CN" w:bidi="ar-SA"/>
          <w14:ligatures w14:val="standardContextual"/>
        </w:rPr>
        <w:tab/>
      </w: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PAGEREF _Toc1469 \h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6</w:t>
      </w:r>
      <w:r>
        <w:rPr>
          <w:rFonts w:hint="eastAsia" w:ascii="宋体" w:hAnsi="宋体" w:eastAsia="宋体" w:cs="宋体"/>
          <w:b/>
          <w:bCs/>
          <w:color w:val="auto"/>
          <w:kern w:val="2"/>
          <w:sz w:val="30"/>
          <w:szCs w:val="30"/>
          <w:highlight w:val="none"/>
          <w:lang w:val="en-US" w:eastAsia="zh-CN" w:bidi="ar-SA"/>
          <w14:ligatures w14:val="standardContextual"/>
        </w:rPr>
        <w:fldChar w:fldCharType="end"/>
      </w:r>
      <w:r>
        <w:rPr>
          <w:rFonts w:hint="eastAsia" w:ascii="宋体" w:hAnsi="宋体" w:eastAsia="宋体" w:cs="宋体"/>
          <w:b/>
          <w:bCs/>
          <w:color w:val="auto"/>
          <w:kern w:val="2"/>
          <w:sz w:val="30"/>
          <w:szCs w:val="30"/>
          <w:highlight w:val="none"/>
          <w:lang w:val="en-US" w:eastAsia="zh-CN" w:bidi="ar-SA"/>
          <w14:ligatures w14:val="standardContextual"/>
        </w:rPr>
        <w:fldChar w:fldCharType="end"/>
      </w:r>
    </w:p>
    <w:p w14:paraId="5F0946CE">
      <w:pPr>
        <w:pStyle w:val="11"/>
        <w:tabs>
          <w:tab w:val="right" w:leader="dot" w:pos="8844"/>
        </w:tabs>
        <w:rPr>
          <w:rFonts w:hint="eastAsia" w:ascii="宋体" w:hAnsi="宋体" w:eastAsia="宋体" w:cs="宋体"/>
          <w:b/>
          <w:bCs/>
          <w:color w:val="auto"/>
          <w:kern w:val="2"/>
          <w:sz w:val="30"/>
          <w:szCs w:val="30"/>
          <w:highlight w:val="none"/>
          <w:lang w:val="en-US" w:eastAsia="zh-CN" w:bidi="ar-SA"/>
          <w14:ligatures w14:val="standardContextual"/>
        </w:rPr>
      </w:pP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HYPERLINK \l _Toc4098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（二）评判标准</w:t>
      </w:r>
      <w:r>
        <w:rPr>
          <w:rFonts w:hint="eastAsia" w:ascii="宋体" w:hAnsi="宋体" w:eastAsia="宋体" w:cs="宋体"/>
          <w:b/>
          <w:bCs/>
          <w:color w:val="auto"/>
          <w:kern w:val="2"/>
          <w:sz w:val="30"/>
          <w:szCs w:val="30"/>
          <w:highlight w:val="none"/>
          <w:lang w:val="en-US" w:eastAsia="zh-CN" w:bidi="ar-SA"/>
          <w14:ligatures w14:val="standardContextual"/>
        </w:rPr>
        <w:tab/>
      </w: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PAGEREF _Toc4098 \h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7</w:t>
      </w:r>
      <w:r>
        <w:rPr>
          <w:rFonts w:hint="eastAsia" w:ascii="宋体" w:hAnsi="宋体" w:eastAsia="宋体" w:cs="宋体"/>
          <w:b/>
          <w:bCs/>
          <w:color w:val="auto"/>
          <w:kern w:val="2"/>
          <w:sz w:val="30"/>
          <w:szCs w:val="30"/>
          <w:highlight w:val="none"/>
          <w:lang w:val="en-US" w:eastAsia="zh-CN" w:bidi="ar-SA"/>
          <w14:ligatures w14:val="standardContextual"/>
        </w:rPr>
        <w:fldChar w:fldCharType="end"/>
      </w:r>
      <w:r>
        <w:rPr>
          <w:rFonts w:hint="eastAsia" w:ascii="宋体" w:hAnsi="宋体" w:eastAsia="宋体" w:cs="宋体"/>
          <w:b/>
          <w:bCs/>
          <w:color w:val="auto"/>
          <w:kern w:val="2"/>
          <w:sz w:val="30"/>
          <w:szCs w:val="30"/>
          <w:highlight w:val="none"/>
          <w:lang w:val="en-US" w:eastAsia="zh-CN" w:bidi="ar-SA"/>
          <w14:ligatures w14:val="standardContextual"/>
        </w:rPr>
        <w:fldChar w:fldCharType="end"/>
      </w:r>
    </w:p>
    <w:p w14:paraId="12DDC733">
      <w:pPr>
        <w:pStyle w:val="10"/>
        <w:tabs>
          <w:tab w:val="right" w:leader="dot" w:pos="8844"/>
        </w:tabs>
        <w:rPr>
          <w:rFonts w:hint="eastAsia" w:ascii="宋体" w:hAnsi="宋体" w:eastAsia="宋体" w:cs="宋体"/>
          <w:b/>
          <w:bCs/>
          <w:color w:val="auto"/>
          <w:kern w:val="2"/>
          <w:sz w:val="30"/>
          <w:szCs w:val="30"/>
          <w:highlight w:val="none"/>
          <w:lang w:val="en-US" w:eastAsia="zh-CN" w:bidi="ar-SA"/>
          <w14:ligatures w14:val="standardContextual"/>
        </w:rPr>
      </w:pP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HYPERLINK \l _Toc20054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四、竞赛细则</w:t>
      </w:r>
      <w:r>
        <w:rPr>
          <w:rFonts w:hint="eastAsia" w:ascii="宋体" w:hAnsi="宋体" w:eastAsia="宋体" w:cs="宋体"/>
          <w:b/>
          <w:bCs/>
          <w:color w:val="auto"/>
          <w:kern w:val="2"/>
          <w:sz w:val="30"/>
          <w:szCs w:val="30"/>
          <w:highlight w:val="none"/>
          <w:lang w:val="en-US" w:eastAsia="zh-CN" w:bidi="ar-SA"/>
          <w14:ligatures w14:val="standardContextual"/>
        </w:rPr>
        <w:tab/>
      </w: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PAGEREF _Toc20054 \h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12</w:t>
      </w:r>
      <w:r>
        <w:rPr>
          <w:rFonts w:hint="eastAsia" w:ascii="宋体" w:hAnsi="宋体" w:eastAsia="宋体" w:cs="宋体"/>
          <w:b/>
          <w:bCs/>
          <w:color w:val="auto"/>
          <w:kern w:val="2"/>
          <w:sz w:val="30"/>
          <w:szCs w:val="30"/>
          <w:highlight w:val="none"/>
          <w:lang w:val="en-US" w:eastAsia="zh-CN" w:bidi="ar-SA"/>
          <w14:ligatures w14:val="standardContextual"/>
        </w:rPr>
        <w:fldChar w:fldCharType="end"/>
      </w:r>
      <w:r>
        <w:rPr>
          <w:rFonts w:hint="eastAsia" w:ascii="宋体" w:hAnsi="宋体" w:eastAsia="宋体" w:cs="宋体"/>
          <w:b/>
          <w:bCs/>
          <w:color w:val="auto"/>
          <w:kern w:val="2"/>
          <w:sz w:val="30"/>
          <w:szCs w:val="30"/>
          <w:highlight w:val="none"/>
          <w:lang w:val="en-US" w:eastAsia="zh-CN" w:bidi="ar-SA"/>
          <w14:ligatures w14:val="standardContextual"/>
        </w:rPr>
        <w:fldChar w:fldCharType="end"/>
      </w:r>
    </w:p>
    <w:p w14:paraId="1D635E48">
      <w:pPr>
        <w:pStyle w:val="11"/>
        <w:tabs>
          <w:tab w:val="right" w:leader="dot" w:pos="8844"/>
        </w:tabs>
        <w:rPr>
          <w:rFonts w:hint="eastAsia" w:ascii="宋体" w:hAnsi="宋体" w:eastAsia="宋体" w:cs="宋体"/>
          <w:b/>
          <w:bCs/>
          <w:color w:val="auto"/>
          <w:kern w:val="2"/>
          <w:sz w:val="30"/>
          <w:szCs w:val="30"/>
          <w:highlight w:val="none"/>
          <w:lang w:val="en-US" w:eastAsia="zh-CN" w:bidi="ar-SA"/>
          <w14:ligatures w14:val="standardContextual"/>
        </w:rPr>
      </w:pP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HYPERLINK \l _Toc23075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（一）赛前</w:t>
      </w:r>
      <w:r>
        <w:rPr>
          <w:rFonts w:hint="eastAsia" w:ascii="宋体" w:hAnsi="宋体" w:eastAsia="宋体" w:cs="宋体"/>
          <w:b/>
          <w:bCs/>
          <w:color w:val="auto"/>
          <w:kern w:val="2"/>
          <w:sz w:val="30"/>
          <w:szCs w:val="30"/>
          <w:highlight w:val="none"/>
          <w:lang w:val="en-US" w:eastAsia="zh-CN" w:bidi="ar-SA"/>
          <w14:ligatures w14:val="standardContextual"/>
        </w:rPr>
        <w:tab/>
      </w: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PAGEREF _Toc23075 \h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12</w:t>
      </w:r>
      <w:r>
        <w:rPr>
          <w:rFonts w:hint="eastAsia" w:ascii="宋体" w:hAnsi="宋体" w:eastAsia="宋体" w:cs="宋体"/>
          <w:b/>
          <w:bCs/>
          <w:color w:val="auto"/>
          <w:kern w:val="2"/>
          <w:sz w:val="30"/>
          <w:szCs w:val="30"/>
          <w:highlight w:val="none"/>
          <w:lang w:val="en-US" w:eastAsia="zh-CN" w:bidi="ar-SA"/>
          <w14:ligatures w14:val="standardContextual"/>
        </w:rPr>
        <w:fldChar w:fldCharType="end"/>
      </w:r>
      <w:r>
        <w:rPr>
          <w:rFonts w:hint="eastAsia" w:ascii="宋体" w:hAnsi="宋体" w:eastAsia="宋体" w:cs="宋体"/>
          <w:b/>
          <w:bCs/>
          <w:color w:val="auto"/>
          <w:kern w:val="2"/>
          <w:sz w:val="30"/>
          <w:szCs w:val="30"/>
          <w:highlight w:val="none"/>
          <w:lang w:val="en-US" w:eastAsia="zh-CN" w:bidi="ar-SA"/>
          <w14:ligatures w14:val="standardContextual"/>
        </w:rPr>
        <w:fldChar w:fldCharType="end"/>
      </w:r>
    </w:p>
    <w:p w14:paraId="0A77B3CA">
      <w:pPr>
        <w:pStyle w:val="11"/>
        <w:tabs>
          <w:tab w:val="right" w:leader="dot" w:pos="8844"/>
        </w:tabs>
        <w:rPr>
          <w:rFonts w:hint="eastAsia" w:ascii="宋体" w:hAnsi="宋体" w:eastAsia="宋体" w:cs="宋体"/>
          <w:b/>
          <w:bCs/>
          <w:color w:val="auto"/>
          <w:kern w:val="2"/>
          <w:sz w:val="30"/>
          <w:szCs w:val="30"/>
          <w:highlight w:val="none"/>
          <w:lang w:val="en-US" w:eastAsia="zh-CN" w:bidi="ar-SA"/>
          <w14:ligatures w14:val="standardContextual"/>
        </w:rPr>
      </w:pP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HYPERLINK \l _Toc1997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（二）赛中</w:t>
      </w:r>
      <w:r>
        <w:rPr>
          <w:rFonts w:hint="eastAsia" w:ascii="宋体" w:hAnsi="宋体" w:eastAsia="宋体" w:cs="宋体"/>
          <w:b/>
          <w:bCs/>
          <w:color w:val="auto"/>
          <w:kern w:val="2"/>
          <w:sz w:val="30"/>
          <w:szCs w:val="30"/>
          <w:highlight w:val="none"/>
          <w:lang w:val="en-US" w:eastAsia="zh-CN" w:bidi="ar-SA"/>
          <w14:ligatures w14:val="standardContextual"/>
        </w:rPr>
        <w:tab/>
      </w: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PAGEREF _Toc1997 \h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12</w:t>
      </w:r>
      <w:r>
        <w:rPr>
          <w:rFonts w:hint="eastAsia" w:ascii="宋体" w:hAnsi="宋体" w:eastAsia="宋体" w:cs="宋体"/>
          <w:b/>
          <w:bCs/>
          <w:color w:val="auto"/>
          <w:kern w:val="2"/>
          <w:sz w:val="30"/>
          <w:szCs w:val="30"/>
          <w:highlight w:val="none"/>
          <w:lang w:val="en-US" w:eastAsia="zh-CN" w:bidi="ar-SA"/>
          <w14:ligatures w14:val="standardContextual"/>
        </w:rPr>
        <w:fldChar w:fldCharType="end"/>
      </w:r>
      <w:r>
        <w:rPr>
          <w:rFonts w:hint="eastAsia" w:ascii="宋体" w:hAnsi="宋体" w:eastAsia="宋体" w:cs="宋体"/>
          <w:b/>
          <w:bCs/>
          <w:color w:val="auto"/>
          <w:kern w:val="2"/>
          <w:sz w:val="30"/>
          <w:szCs w:val="30"/>
          <w:highlight w:val="none"/>
          <w:lang w:val="en-US" w:eastAsia="zh-CN" w:bidi="ar-SA"/>
          <w14:ligatures w14:val="standardContextual"/>
        </w:rPr>
        <w:fldChar w:fldCharType="end"/>
      </w:r>
    </w:p>
    <w:p w14:paraId="2C9DE7F7">
      <w:pPr>
        <w:pStyle w:val="11"/>
        <w:tabs>
          <w:tab w:val="right" w:leader="dot" w:pos="8844"/>
        </w:tabs>
        <w:rPr>
          <w:rFonts w:hint="eastAsia" w:ascii="宋体" w:hAnsi="宋体" w:eastAsia="宋体" w:cs="宋体"/>
          <w:b/>
          <w:bCs/>
          <w:color w:val="auto"/>
          <w:kern w:val="2"/>
          <w:sz w:val="30"/>
          <w:szCs w:val="30"/>
          <w:highlight w:val="none"/>
          <w:lang w:val="en-US" w:eastAsia="zh-CN" w:bidi="ar-SA"/>
          <w14:ligatures w14:val="standardContextual"/>
        </w:rPr>
      </w:pP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HYPERLINK \l _Toc23375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（三）赛场纪律</w:t>
      </w:r>
      <w:r>
        <w:rPr>
          <w:rFonts w:hint="eastAsia" w:ascii="宋体" w:hAnsi="宋体" w:eastAsia="宋体" w:cs="宋体"/>
          <w:b/>
          <w:bCs/>
          <w:color w:val="auto"/>
          <w:kern w:val="2"/>
          <w:sz w:val="30"/>
          <w:szCs w:val="30"/>
          <w:highlight w:val="none"/>
          <w:lang w:val="en-US" w:eastAsia="zh-CN" w:bidi="ar-SA"/>
          <w14:ligatures w14:val="standardContextual"/>
        </w:rPr>
        <w:tab/>
      </w: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PAGEREF _Toc23375 \h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13</w:t>
      </w:r>
      <w:r>
        <w:rPr>
          <w:rFonts w:hint="eastAsia" w:ascii="宋体" w:hAnsi="宋体" w:eastAsia="宋体" w:cs="宋体"/>
          <w:b/>
          <w:bCs/>
          <w:color w:val="auto"/>
          <w:kern w:val="2"/>
          <w:sz w:val="30"/>
          <w:szCs w:val="30"/>
          <w:highlight w:val="none"/>
          <w:lang w:val="en-US" w:eastAsia="zh-CN" w:bidi="ar-SA"/>
          <w14:ligatures w14:val="standardContextual"/>
        </w:rPr>
        <w:fldChar w:fldCharType="end"/>
      </w:r>
      <w:r>
        <w:rPr>
          <w:rFonts w:hint="eastAsia" w:ascii="宋体" w:hAnsi="宋体" w:eastAsia="宋体" w:cs="宋体"/>
          <w:b/>
          <w:bCs/>
          <w:color w:val="auto"/>
          <w:kern w:val="2"/>
          <w:sz w:val="30"/>
          <w:szCs w:val="30"/>
          <w:highlight w:val="none"/>
          <w:lang w:val="en-US" w:eastAsia="zh-CN" w:bidi="ar-SA"/>
          <w14:ligatures w14:val="standardContextual"/>
        </w:rPr>
        <w:fldChar w:fldCharType="end"/>
      </w:r>
    </w:p>
    <w:p w14:paraId="5327CB09">
      <w:pPr>
        <w:pStyle w:val="11"/>
        <w:tabs>
          <w:tab w:val="right" w:leader="dot" w:pos="8844"/>
        </w:tabs>
        <w:rPr>
          <w:rFonts w:hint="eastAsia" w:ascii="宋体" w:hAnsi="宋体" w:eastAsia="宋体" w:cs="宋体"/>
          <w:b/>
          <w:bCs/>
          <w:color w:val="auto"/>
          <w:kern w:val="2"/>
          <w:sz w:val="30"/>
          <w:szCs w:val="30"/>
          <w:highlight w:val="none"/>
          <w:lang w:val="en-US" w:eastAsia="zh-CN" w:bidi="ar-SA"/>
          <w14:ligatures w14:val="standardContextual"/>
        </w:rPr>
      </w:pP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HYPERLINK \l _Toc7226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（四）赛场违规处理</w:t>
      </w:r>
      <w:r>
        <w:rPr>
          <w:rFonts w:hint="eastAsia" w:ascii="宋体" w:hAnsi="宋体" w:eastAsia="宋体" w:cs="宋体"/>
          <w:b/>
          <w:bCs/>
          <w:color w:val="auto"/>
          <w:kern w:val="2"/>
          <w:sz w:val="30"/>
          <w:szCs w:val="30"/>
          <w:highlight w:val="none"/>
          <w:lang w:val="en-US" w:eastAsia="zh-CN" w:bidi="ar-SA"/>
          <w14:ligatures w14:val="standardContextual"/>
        </w:rPr>
        <w:tab/>
      </w: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PAGEREF _Toc7226 \h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14</w:t>
      </w:r>
      <w:r>
        <w:rPr>
          <w:rFonts w:hint="eastAsia" w:ascii="宋体" w:hAnsi="宋体" w:eastAsia="宋体" w:cs="宋体"/>
          <w:b/>
          <w:bCs/>
          <w:color w:val="auto"/>
          <w:kern w:val="2"/>
          <w:sz w:val="30"/>
          <w:szCs w:val="30"/>
          <w:highlight w:val="none"/>
          <w:lang w:val="en-US" w:eastAsia="zh-CN" w:bidi="ar-SA"/>
          <w14:ligatures w14:val="standardContextual"/>
        </w:rPr>
        <w:fldChar w:fldCharType="end"/>
      </w:r>
      <w:r>
        <w:rPr>
          <w:rFonts w:hint="eastAsia" w:ascii="宋体" w:hAnsi="宋体" w:eastAsia="宋体" w:cs="宋体"/>
          <w:b/>
          <w:bCs/>
          <w:color w:val="auto"/>
          <w:kern w:val="2"/>
          <w:sz w:val="30"/>
          <w:szCs w:val="30"/>
          <w:highlight w:val="none"/>
          <w:lang w:val="en-US" w:eastAsia="zh-CN" w:bidi="ar-SA"/>
          <w14:ligatures w14:val="standardContextual"/>
        </w:rPr>
        <w:fldChar w:fldCharType="end"/>
      </w:r>
    </w:p>
    <w:p w14:paraId="59BE8307">
      <w:pPr>
        <w:pStyle w:val="10"/>
        <w:tabs>
          <w:tab w:val="right" w:leader="dot" w:pos="8844"/>
        </w:tabs>
        <w:rPr>
          <w:rFonts w:hint="eastAsia" w:ascii="宋体" w:hAnsi="宋体" w:eastAsia="宋体" w:cs="宋体"/>
          <w:b/>
          <w:bCs/>
          <w:color w:val="auto"/>
          <w:kern w:val="2"/>
          <w:sz w:val="30"/>
          <w:szCs w:val="30"/>
          <w:highlight w:val="none"/>
          <w:lang w:val="en-US" w:eastAsia="zh-CN" w:bidi="ar-SA"/>
          <w14:ligatures w14:val="standardContextual"/>
        </w:rPr>
      </w:pP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HYPERLINK \l _Toc29781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五、竞赛场地、设施设备等安排</w:t>
      </w:r>
      <w:r>
        <w:rPr>
          <w:rFonts w:hint="eastAsia" w:ascii="宋体" w:hAnsi="宋体" w:eastAsia="宋体" w:cs="宋体"/>
          <w:b/>
          <w:bCs/>
          <w:color w:val="auto"/>
          <w:kern w:val="2"/>
          <w:sz w:val="30"/>
          <w:szCs w:val="30"/>
          <w:highlight w:val="none"/>
          <w:lang w:val="en-US" w:eastAsia="zh-CN" w:bidi="ar-SA"/>
          <w14:ligatures w14:val="standardContextual"/>
        </w:rPr>
        <w:tab/>
      </w: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PAGEREF _Toc29781 \h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14</w:t>
      </w:r>
      <w:r>
        <w:rPr>
          <w:rFonts w:hint="eastAsia" w:ascii="宋体" w:hAnsi="宋体" w:eastAsia="宋体" w:cs="宋体"/>
          <w:b/>
          <w:bCs/>
          <w:color w:val="auto"/>
          <w:kern w:val="2"/>
          <w:sz w:val="30"/>
          <w:szCs w:val="30"/>
          <w:highlight w:val="none"/>
          <w:lang w:val="en-US" w:eastAsia="zh-CN" w:bidi="ar-SA"/>
          <w14:ligatures w14:val="standardContextual"/>
        </w:rPr>
        <w:fldChar w:fldCharType="end"/>
      </w:r>
      <w:r>
        <w:rPr>
          <w:rFonts w:hint="eastAsia" w:ascii="宋体" w:hAnsi="宋体" w:eastAsia="宋体" w:cs="宋体"/>
          <w:b/>
          <w:bCs/>
          <w:color w:val="auto"/>
          <w:kern w:val="2"/>
          <w:sz w:val="30"/>
          <w:szCs w:val="30"/>
          <w:highlight w:val="none"/>
          <w:lang w:val="en-US" w:eastAsia="zh-CN" w:bidi="ar-SA"/>
          <w14:ligatures w14:val="standardContextual"/>
        </w:rPr>
        <w:fldChar w:fldCharType="end"/>
      </w:r>
    </w:p>
    <w:p w14:paraId="5CF6414F">
      <w:pPr>
        <w:pStyle w:val="11"/>
        <w:tabs>
          <w:tab w:val="right" w:leader="dot" w:pos="8844"/>
        </w:tabs>
        <w:rPr>
          <w:rFonts w:hint="eastAsia" w:ascii="宋体" w:hAnsi="宋体" w:eastAsia="宋体" w:cs="宋体"/>
          <w:b/>
          <w:bCs/>
          <w:color w:val="auto"/>
          <w:kern w:val="2"/>
          <w:sz w:val="30"/>
          <w:szCs w:val="30"/>
          <w:highlight w:val="none"/>
          <w:lang w:val="en-US" w:eastAsia="zh-CN" w:bidi="ar-SA"/>
          <w14:ligatures w14:val="standardContextual"/>
        </w:rPr>
      </w:pP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HYPERLINK \l _Toc29667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（一）赛场规格要求</w:t>
      </w:r>
      <w:r>
        <w:rPr>
          <w:rFonts w:hint="eastAsia" w:ascii="宋体" w:hAnsi="宋体" w:eastAsia="宋体" w:cs="宋体"/>
          <w:b/>
          <w:bCs/>
          <w:color w:val="auto"/>
          <w:kern w:val="2"/>
          <w:sz w:val="30"/>
          <w:szCs w:val="30"/>
          <w:highlight w:val="none"/>
          <w:lang w:val="en-US" w:eastAsia="zh-CN" w:bidi="ar-SA"/>
          <w14:ligatures w14:val="standardContextual"/>
        </w:rPr>
        <w:tab/>
      </w: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PAGEREF _Toc29667 \h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14</w:t>
      </w:r>
      <w:r>
        <w:rPr>
          <w:rFonts w:hint="eastAsia" w:ascii="宋体" w:hAnsi="宋体" w:eastAsia="宋体" w:cs="宋体"/>
          <w:b/>
          <w:bCs/>
          <w:color w:val="auto"/>
          <w:kern w:val="2"/>
          <w:sz w:val="30"/>
          <w:szCs w:val="30"/>
          <w:highlight w:val="none"/>
          <w:lang w:val="en-US" w:eastAsia="zh-CN" w:bidi="ar-SA"/>
          <w14:ligatures w14:val="standardContextual"/>
        </w:rPr>
        <w:fldChar w:fldCharType="end"/>
      </w:r>
      <w:r>
        <w:rPr>
          <w:rFonts w:hint="eastAsia" w:ascii="宋体" w:hAnsi="宋体" w:eastAsia="宋体" w:cs="宋体"/>
          <w:b/>
          <w:bCs/>
          <w:color w:val="auto"/>
          <w:kern w:val="2"/>
          <w:sz w:val="30"/>
          <w:szCs w:val="30"/>
          <w:highlight w:val="none"/>
          <w:lang w:val="en-US" w:eastAsia="zh-CN" w:bidi="ar-SA"/>
          <w14:ligatures w14:val="standardContextual"/>
        </w:rPr>
        <w:fldChar w:fldCharType="end"/>
      </w:r>
    </w:p>
    <w:p w14:paraId="4E7A3341">
      <w:pPr>
        <w:pStyle w:val="11"/>
        <w:tabs>
          <w:tab w:val="right" w:leader="dot" w:pos="8844"/>
        </w:tabs>
        <w:rPr>
          <w:rFonts w:hint="eastAsia" w:ascii="宋体" w:hAnsi="宋体" w:eastAsia="宋体" w:cs="宋体"/>
          <w:b/>
          <w:bCs/>
          <w:color w:val="auto"/>
          <w:kern w:val="2"/>
          <w:sz w:val="30"/>
          <w:szCs w:val="30"/>
          <w:highlight w:val="none"/>
          <w:lang w:val="en-US" w:eastAsia="zh-CN" w:bidi="ar-SA"/>
          <w14:ligatures w14:val="standardContextual"/>
        </w:rPr>
      </w:pP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HYPERLINK \l _Toc5199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（二） 场地布局图</w:t>
      </w:r>
      <w:r>
        <w:rPr>
          <w:rFonts w:hint="eastAsia" w:ascii="宋体" w:hAnsi="宋体" w:eastAsia="宋体" w:cs="宋体"/>
          <w:b/>
          <w:bCs/>
          <w:color w:val="auto"/>
          <w:kern w:val="2"/>
          <w:sz w:val="30"/>
          <w:szCs w:val="30"/>
          <w:highlight w:val="none"/>
          <w:lang w:val="en-US" w:eastAsia="zh-CN" w:bidi="ar-SA"/>
          <w14:ligatures w14:val="standardContextual"/>
        </w:rPr>
        <w:tab/>
      </w: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PAGEREF _Toc5199 \h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15</w:t>
      </w:r>
      <w:r>
        <w:rPr>
          <w:rFonts w:hint="eastAsia" w:ascii="宋体" w:hAnsi="宋体" w:eastAsia="宋体" w:cs="宋体"/>
          <w:b/>
          <w:bCs/>
          <w:color w:val="auto"/>
          <w:kern w:val="2"/>
          <w:sz w:val="30"/>
          <w:szCs w:val="30"/>
          <w:highlight w:val="none"/>
          <w:lang w:val="en-US" w:eastAsia="zh-CN" w:bidi="ar-SA"/>
          <w14:ligatures w14:val="standardContextual"/>
        </w:rPr>
        <w:fldChar w:fldCharType="end"/>
      </w:r>
      <w:r>
        <w:rPr>
          <w:rFonts w:hint="eastAsia" w:ascii="宋体" w:hAnsi="宋体" w:eastAsia="宋体" w:cs="宋体"/>
          <w:b/>
          <w:bCs/>
          <w:color w:val="auto"/>
          <w:kern w:val="2"/>
          <w:sz w:val="30"/>
          <w:szCs w:val="30"/>
          <w:highlight w:val="none"/>
          <w:lang w:val="en-US" w:eastAsia="zh-CN" w:bidi="ar-SA"/>
          <w14:ligatures w14:val="standardContextual"/>
        </w:rPr>
        <w:fldChar w:fldCharType="end"/>
      </w:r>
    </w:p>
    <w:p w14:paraId="28F3AF47">
      <w:pPr>
        <w:pStyle w:val="10"/>
        <w:tabs>
          <w:tab w:val="right" w:leader="dot" w:pos="8844"/>
        </w:tabs>
        <w:rPr>
          <w:rFonts w:hint="eastAsia" w:ascii="宋体" w:hAnsi="宋体" w:eastAsia="宋体" w:cs="宋体"/>
          <w:b/>
          <w:bCs/>
          <w:color w:val="auto"/>
          <w:kern w:val="2"/>
          <w:sz w:val="30"/>
          <w:szCs w:val="30"/>
          <w:highlight w:val="none"/>
          <w:lang w:val="en-US" w:eastAsia="zh-CN" w:bidi="ar-SA"/>
          <w14:ligatures w14:val="standardContextual"/>
        </w:rPr>
      </w:pP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HYPERLINK \l _Toc2470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六、安全、健康要求</w:t>
      </w:r>
      <w:r>
        <w:rPr>
          <w:rFonts w:hint="eastAsia" w:ascii="宋体" w:hAnsi="宋体" w:eastAsia="宋体" w:cs="宋体"/>
          <w:b/>
          <w:bCs/>
          <w:color w:val="auto"/>
          <w:kern w:val="2"/>
          <w:sz w:val="30"/>
          <w:szCs w:val="30"/>
          <w:highlight w:val="none"/>
          <w:lang w:val="en-US" w:eastAsia="zh-CN" w:bidi="ar-SA"/>
          <w14:ligatures w14:val="standardContextual"/>
        </w:rPr>
        <w:tab/>
      </w: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PAGEREF _Toc2470 \h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16</w:t>
      </w:r>
      <w:r>
        <w:rPr>
          <w:rFonts w:hint="eastAsia" w:ascii="宋体" w:hAnsi="宋体" w:eastAsia="宋体" w:cs="宋体"/>
          <w:b/>
          <w:bCs/>
          <w:color w:val="auto"/>
          <w:kern w:val="2"/>
          <w:sz w:val="30"/>
          <w:szCs w:val="30"/>
          <w:highlight w:val="none"/>
          <w:lang w:val="en-US" w:eastAsia="zh-CN" w:bidi="ar-SA"/>
          <w14:ligatures w14:val="standardContextual"/>
        </w:rPr>
        <w:fldChar w:fldCharType="end"/>
      </w:r>
      <w:r>
        <w:rPr>
          <w:rFonts w:hint="eastAsia" w:ascii="宋体" w:hAnsi="宋体" w:eastAsia="宋体" w:cs="宋体"/>
          <w:b/>
          <w:bCs/>
          <w:color w:val="auto"/>
          <w:kern w:val="2"/>
          <w:sz w:val="30"/>
          <w:szCs w:val="30"/>
          <w:highlight w:val="none"/>
          <w:lang w:val="en-US" w:eastAsia="zh-CN" w:bidi="ar-SA"/>
          <w14:ligatures w14:val="standardContextual"/>
        </w:rPr>
        <w:fldChar w:fldCharType="end"/>
      </w:r>
    </w:p>
    <w:p w14:paraId="5CEB2388">
      <w:pPr>
        <w:pStyle w:val="10"/>
        <w:tabs>
          <w:tab w:val="right" w:leader="dot" w:pos="8844"/>
        </w:tabs>
        <w:rPr>
          <w:color w:val="auto"/>
          <w:highlight w:val="none"/>
        </w:rPr>
      </w:pP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HYPERLINK \l _Toc11473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七、</w:t>
      </w:r>
      <w:r>
        <w:rPr>
          <w:rFonts w:hint="eastAsia" w:ascii="宋体" w:eastAsia="宋体" w:cs="宋体"/>
          <w:b/>
          <w:bCs/>
          <w:color w:val="auto"/>
          <w:kern w:val="2"/>
          <w:sz w:val="30"/>
          <w:szCs w:val="30"/>
          <w:highlight w:val="none"/>
          <w:lang w:val="en-US" w:eastAsia="zh-CN" w:bidi="ar-SA"/>
          <w14:ligatures w14:val="standardContextual"/>
        </w:rPr>
        <w:t>附件：样题</w:t>
      </w:r>
      <w:r>
        <w:rPr>
          <w:rFonts w:hint="eastAsia" w:ascii="宋体" w:hAnsi="宋体" w:eastAsia="宋体" w:cs="宋体"/>
          <w:b/>
          <w:bCs/>
          <w:color w:val="auto"/>
          <w:kern w:val="2"/>
          <w:sz w:val="30"/>
          <w:szCs w:val="30"/>
          <w:highlight w:val="none"/>
          <w:lang w:val="en-US" w:eastAsia="zh-CN" w:bidi="ar-SA"/>
          <w14:ligatures w14:val="standardContextual"/>
        </w:rPr>
        <w:tab/>
      </w:r>
      <w:r>
        <w:rPr>
          <w:rFonts w:hint="eastAsia" w:ascii="宋体" w:hAnsi="宋体" w:eastAsia="宋体" w:cs="宋体"/>
          <w:b/>
          <w:bCs/>
          <w:color w:val="auto"/>
          <w:kern w:val="2"/>
          <w:sz w:val="30"/>
          <w:szCs w:val="30"/>
          <w:highlight w:val="none"/>
          <w:lang w:val="en-US" w:eastAsia="zh-CN" w:bidi="ar-SA"/>
          <w14:ligatures w14:val="standardContextual"/>
        </w:rPr>
        <w:fldChar w:fldCharType="begin"/>
      </w:r>
      <w:r>
        <w:rPr>
          <w:rFonts w:hint="eastAsia" w:ascii="宋体" w:hAnsi="宋体" w:eastAsia="宋体" w:cs="宋体"/>
          <w:b/>
          <w:bCs/>
          <w:color w:val="auto"/>
          <w:kern w:val="2"/>
          <w:sz w:val="30"/>
          <w:szCs w:val="30"/>
          <w:highlight w:val="none"/>
          <w:lang w:val="en-US" w:eastAsia="zh-CN" w:bidi="ar-SA"/>
          <w14:ligatures w14:val="standardContextual"/>
        </w:rPr>
        <w:instrText xml:space="preserve"> PAGEREF _Toc11473 \h </w:instrText>
      </w:r>
      <w:r>
        <w:rPr>
          <w:rFonts w:hint="eastAsia" w:ascii="宋体" w:hAnsi="宋体" w:eastAsia="宋体" w:cs="宋体"/>
          <w:b/>
          <w:bCs/>
          <w:color w:val="auto"/>
          <w:kern w:val="2"/>
          <w:sz w:val="30"/>
          <w:szCs w:val="30"/>
          <w:highlight w:val="none"/>
          <w:lang w:val="en-US" w:eastAsia="zh-CN" w:bidi="ar-SA"/>
          <w14:ligatures w14:val="standardContextual"/>
        </w:rPr>
        <w:fldChar w:fldCharType="separate"/>
      </w:r>
      <w:r>
        <w:rPr>
          <w:rFonts w:hint="eastAsia" w:ascii="宋体" w:hAnsi="宋体" w:eastAsia="宋体" w:cs="宋体"/>
          <w:b/>
          <w:bCs/>
          <w:color w:val="auto"/>
          <w:kern w:val="2"/>
          <w:sz w:val="30"/>
          <w:szCs w:val="30"/>
          <w:highlight w:val="none"/>
          <w:lang w:val="en-US" w:eastAsia="zh-CN" w:bidi="ar-SA"/>
          <w14:ligatures w14:val="standardContextual"/>
        </w:rPr>
        <w:t>17</w:t>
      </w:r>
      <w:r>
        <w:rPr>
          <w:rFonts w:hint="eastAsia" w:ascii="宋体" w:hAnsi="宋体" w:eastAsia="宋体" w:cs="宋体"/>
          <w:b/>
          <w:bCs/>
          <w:color w:val="auto"/>
          <w:kern w:val="2"/>
          <w:sz w:val="30"/>
          <w:szCs w:val="30"/>
          <w:highlight w:val="none"/>
          <w:lang w:val="en-US" w:eastAsia="zh-CN" w:bidi="ar-SA"/>
          <w14:ligatures w14:val="standardContextual"/>
        </w:rPr>
        <w:fldChar w:fldCharType="end"/>
      </w:r>
      <w:r>
        <w:rPr>
          <w:rFonts w:hint="eastAsia" w:ascii="宋体" w:hAnsi="宋体" w:eastAsia="宋体" w:cs="宋体"/>
          <w:b/>
          <w:bCs/>
          <w:color w:val="auto"/>
          <w:kern w:val="2"/>
          <w:sz w:val="30"/>
          <w:szCs w:val="30"/>
          <w:highlight w:val="none"/>
          <w:lang w:val="en-US" w:eastAsia="zh-CN" w:bidi="ar-SA"/>
          <w14:ligatures w14:val="standardContextual"/>
        </w:rPr>
        <w:fldChar w:fldCharType="end"/>
      </w:r>
    </w:p>
    <w:p w14:paraId="3AB543E4">
      <w:pPr>
        <w:pStyle w:val="10"/>
        <w:tabs>
          <w:tab w:val="right" w:leader="dot" w:pos="8844"/>
        </w:tabs>
        <w:rPr>
          <w:color w:val="auto"/>
          <w:highlight w:val="none"/>
        </w:rPr>
      </w:pPr>
    </w:p>
    <w:p w14:paraId="1A6752E6">
      <w:pPr>
        <w:pStyle w:val="2"/>
        <w:numPr>
          <w:ilvl w:val="0"/>
          <w:numId w:val="0"/>
        </w:numPr>
        <w:spacing w:before="0" w:after="0" w:line="600" w:lineRule="exact"/>
        <w:ind w:firstLine="632" w:firstLineChars="200"/>
        <w:rPr>
          <w:rFonts w:hint="eastAsia" w:ascii="宋体" w:hAnsi="宋体" w:eastAsia="宋体" w:cs="宋体"/>
          <w:bCs w:val="0"/>
          <w:color w:val="auto"/>
          <w:szCs w:val="30"/>
          <w:highlight w:val="none"/>
        </w:rPr>
        <w:sectPr>
          <w:headerReference r:id="rId3" w:type="default"/>
          <w:footerReference r:id="rId4" w:type="default"/>
          <w:footerReference r:id="rId5" w:type="even"/>
          <w:pgSz w:w="11906" w:h="16838"/>
          <w:pgMar w:top="1928" w:right="1474" w:bottom="1814" w:left="1588" w:header="851" w:footer="1531" w:gutter="0"/>
          <w:cols w:space="425" w:num="1"/>
          <w:docGrid w:type="linesAndChars" w:linePitch="595" w:charSpace="-849"/>
        </w:sectPr>
      </w:pPr>
      <w:r>
        <w:rPr>
          <w:rFonts w:hint="eastAsia" w:ascii="宋体" w:hAnsi="宋体" w:eastAsia="宋体" w:cs="宋体"/>
          <w:bCs w:val="0"/>
          <w:color w:val="auto"/>
          <w:szCs w:val="30"/>
          <w:highlight w:val="none"/>
        </w:rPr>
        <w:fldChar w:fldCharType="end"/>
      </w:r>
      <w:bookmarkStart w:id="0" w:name="_Toc14935"/>
    </w:p>
    <w:p w14:paraId="3EB10588">
      <w:pPr>
        <w:pStyle w:val="2"/>
        <w:numPr>
          <w:ilvl w:val="0"/>
          <w:numId w:val="0"/>
        </w:numPr>
        <w:spacing w:before="0" w:after="0" w:line="600" w:lineRule="exact"/>
        <w:ind w:firstLine="632" w:firstLineChars="200"/>
        <w:rPr>
          <w:rFonts w:hint="default" w:ascii="黑体" w:hAnsi="黑体" w:eastAsia="黑体" w:cs="黑体"/>
          <w:b/>
          <w:bCs w:val="0"/>
          <w:color w:val="auto"/>
          <w:kern w:val="0"/>
          <w:sz w:val="32"/>
          <w:szCs w:val="32"/>
          <w:highlight w:val="none"/>
          <w:lang w:val="en-US" w:eastAsia="zh-CN" w:bidi="ar-SA"/>
        </w:rPr>
      </w:pPr>
      <w:r>
        <w:rPr>
          <w:rFonts w:hint="eastAsia" w:ascii="黑体" w:hAnsi="黑体" w:cs="黑体"/>
          <w:b/>
          <w:bCs w:val="0"/>
          <w:color w:val="auto"/>
          <w:kern w:val="0"/>
          <w:sz w:val="32"/>
          <w:szCs w:val="32"/>
          <w:highlight w:val="none"/>
          <w:lang w:val="en-US" w:eastAsia="zh-CN" w:bidi="ar-SA"/>
        </w:rPr>
        <w:t>一、</w:t>
      </w:r>
      <w:r>
        <w:rPr>
          <w:rFonts w:hint="eastAsia" w:ascii="黑体" w:hAnsi="黑体" w:eastAsia="黑体" w:cs="黑体"/>
          <w:b/>
          <w:bCs w:val="0"/>
          <w:color w:val="auto"/>
          <w:kern w:val="0"/>
          <w:sz w:val="32"/>
          <w:szCs w:val="32"/>
          <w:highlight w:val="none"/>
          <w:lang w:val="en-US" w:eastAsia="zh-CN" w:bidi="ar-SA"/>
        </w:rPr>
        <w:t>技术描述</w:t>
      </w:r>
      <w:bookmarkEnd w:id="0"/>
    </w:p>
    <w:p w14:paraId="525F7B7C">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outlineLvl w:val="1"/>
        <w:rPr>
          <w:rFonts w:hint="eastAsia" w:ascii="楷体" w:hAnsi="楷体" w:eastAsia="楷体" w:cs="楷体"/>
          <w:b/>
          <w:bCs/>
          <w:color w:val="auto"/>
          <w:szCs w:val="20"/>
          <w:highlight w:val="none"/>
        </w:rPr>
      </w:pPr>
      <w:bookmarkStart w:id="1" w:name="_Toc20881"/>
      <w:r>
        <w:rPr>
          <w:rFonts w:hint="eastAsia" w:ascii="楷体" w:hAnsi="楷体" w:eastAsia="楷体" w:cs="楷体"/>
          <w:b/>
          <w:bCs/>
          <w:color w:val="auto"/>
          <w:szCs w:val="20"/>
          <w:highlight w:val="none"/>
        </w:rPr>
        <w:t>（一）项目概要</w:t>
      </w:r>
      <w:bookmarkEnd w:id="1"/>
    </w:p>
    <w:p w14:paraId="4858F0C0">
      <w:pPr>
        <w:pageBreakBefore w:val="0"/>
        <w:kinsoku/>
        <w:wordWrap/>
        <w:overflowPunct/>
        <w:topLinePunct w:val="0"/>
        <w:bidi w:val="0"/>
        <w:adjustRightInd/>
        <w:spacing w:line="560" w:lineRule="exact"/>
        <w:ind w:firstLine="632" w:firstLineChars="200"/>
        <w:textAlignment w:val="auto"/>
        <w:rPr>
          <w:rFonts w:hint="default"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rPr>
        <w:t>为全面贯彻落实习近平总书记对技能人才工作重要指示精神，宣扬技能竞赛理念，展示中国职业技能竞赛和技能人才队伍建</w:t>
      </w:r>
      <w:r>
        <w:rPr>
          <w:rFonts w:hint="eastAsia" w:hAnsi="Times New Roman" w:eastAsia="仿宋" w:cs="Times New Roman"/>
          <w:color w:val="auto"/>
          <w:szCs w:val="20"/>
          <w:highlight w:val="none"/>
          <w:lang w:eastAsia="zh-CN"/>
        </w:rPr>
        <w:t>设的</w:t>
      </w:r>
      <w:r>
        <w:rPr>
          <w:rFonts w:hint="default" w:ascii="Times New Roman" w:hAnsi="Times New Roman" w:eastAsia="仿宋" w:cs="Times New Roman"/>
          <w:color w:val="auto"/>
          <w:szCs w:val="20"/>
          <w:highlight w:val="none"/>
        </w:rPr>
        <w:t>丰硕成果。实现</w:t>
      </w:r>
      <w:r>
        <w:rPr>
          <w:rFonts w:hint="eastAsia" w:hAnsi="Times New Roman" w:eastAsia="仿宋" w:cs="Times New Roman"/>
          <w:color w:val="auto"/>
          <w:szCs w:val="20"/>
          <w:highlight w:val="none"/>
          <w:lang w:eastAsia="zh-CN"/>
        </w:rPr>
        <w:t>“</w:t>
      </w:r>
      <w:r>
        <w:rPr>
          <w:rFonts w:hint="default" w:ascii="Times New Roman" w:hAnsi="Times New Roman" w:eastAsia="仿宋" w:cs="Times New Roman"/>
          <w:color w:val="auto"/>
          <w:szCs w:val="20"/>
          <w:highlight w:val="none"/>
        </w:rPr>
        <w:t>智能制造2025</w:t>
      </w:r>
      <w:r>
        <w:rPr>
          <w:rFonts w:hint="eastAsia" w:hAnsi="Times New Roman" w:eastAsia="仿宋" w:cs="Times New Roman"/>
          <w:color w:val="auto"/>
          <w:szCs w:val="20"/>
          <w:highlight w:val="none"/>
          <w:lang w:eastAsia="zh-CN"/>
        </w:rPr>
        <w:t>”</w:t>
      </w:r>
      <w:r>
        <w:rPr>
          <w:rFonts w:hint="default" w:ascii="Times New Roman" w:hAnsi="Times New Roman" w:eastAsia="仿宋" w:cs="Times New Roman"/>
          <w:color w:val="auto"/>
          <w:szCs w:val="20"/>
          <w:highlight w:val="none"/>
        </w:rPr>
        <w:t>转变的新时代背景下针对相应职业从业人员的人工智能应用技能赛事。</w:t>
      </w:r>
    </w:p>
    <w:p w14:paraId="32F84A15">
      <w:pPr>
        <w:pageBreakBefore w:val="0"/>
        <w:kinsoku/>
        <w:wordWrap/>
        <w:overflowPunct/>
        <w:topLinePunct w:val="0"/>
        <w:bidi w:val="0"/>
        <w:adjustRightInd/>
        <w:spacing w:line="560" w:lineRule="exact"/>
        <w:ind w:firstLine="632" w:firstLineChars="200"/>
        <w:textAlignment w:val="auto"/>
        <w:rPr>
          <w:rFonts w:hint="default"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rPr>
        <w:t>竞赛内容聚焦人工智能技术应用领域相关岗位的主要技能，针对人工智能技术应用专业学生的突出需求，围绕人工智能技术应用领域的先进技术、主流产品，力求突出面向应用的技能培养。</w:t>
      </w:r>
    </w:p>
    <w:p w14:paraId="700A1AB4">
      <w:pPr>
        <w:pageBreakBefore w:val="0"/>
        <w:kinsoku/>
        <w:wordWrap/>
        <w:overflowPunct/>
        <w:topLinePunct w:val="0"/>
        <w:bidi w:val="0"/>
        <w:adjustRightInd/>
        <w:spacing w:line="560" w:lineRule="exact"/>
        <w:ind w:firstLine="632" w:firstLineChars="200"/>
        <w:textAlignment w:val="auto"/>
        <w:rPr>
          <w:rFonts w:hint="eastAsia"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rPr>
        <w:t>为全面考查参赛选手的职业综合素质和技术技能水平，实际技能操作竞赛包括模型训练环境搭建、数据训练模型搭建、深度学习数据训练、算法模型优化、算法模型应用部署等。</w:t>
      </w:r>
    </w:p>
    <w:p w14:paraId="09D929EB">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outlineLvl w:val="1"/>
        <w:rPr>
          <w:rFonts w:hint="eastAsia" w:ascii="楷体" w:hAnsi="楷体" w:eastAsia="楷体" w:cs="楷体"/>
          <w:b/>
          <w:bCs/>
          <w:color w:val="auto"/>
          <w:szCs w:val="20"/>
          <w:highlight w:val="none"/>
        </w:rPr>
      </w:pPr>
      <w:bookmarkStart w:id="2" w:name="_Toc12097"/>
      <w:r>
        <w:rPr>
          <w:rFonts w:hint="eastAsia" w:ascii="楷体" w:hAnsi="楷体" w:eastAsia="楷体" w:cs="楷体"/>
          <w:b/>
          <w:bCs/>
          <w:color w:val="auto"/>
          <w:szCs w:val="20"/>
          <w:highlight w:val="none"/>
        </w:rPr>
        <w:t>（</w:t>
      </w:r>
      <w:r>
        <w:rPr>
          <w:rFonts w:hint="eastAsia" w:ascii="楷体" w:hAnsi="楷体" w:eastAsia="楷体" w:cs="楷体"/>
          <w:b/>
          <w:bCs/>
          <w:color w:val="auto"/>
          <w:szCs w:val="20"/>
          <w:highlight w:val="none"/>
          <w:lang w:val="en-US" w:eastAsia="zh-CN"/>
        </w:rPr>
        <w:t>二</w:t>
      </w:r>
      <w:r>
        <w:rPr>
          <w:rFonts w:hint="eastAsia" w:ascii="楷体" w:hAnsi="楷体" w:eastAsia="楷体" w:cs="楷体"/>
          <w:b/>
          <w:bCs/>
          <w:color w:val="auto"/>
          <w:szCs w:val="20"/>
          <w:highlight w:val="none"/>
        </w:rPr>
        <w:t>）基本知识及能力要求</w:t>
      </w:r>
      <w:bookmarkEnd w:id="2"/>
    </w:p>
    <w:tbl>
      <w:tblPr>
        <w:tblStyle w:val="13"/>
        <w:tblW w:w="96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8"/>
        <w:gridCol w:w="5302"/>
        <w:gridCol w:w="2404"/>
      </w:tblGrid>
      <w:tr w14:paraId="52DB9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60" w:type="dxa"/>
            <w:gridSpan w:val="2"/>
            <w:tcBorders>
              <w:top w:val="single" w:color="auto" w:sz="4" w:space="0"/>
              <w:left w:val="single" w:color="auto" w:sz="4" w:space="0"/>
              <w:bottom w:val="single" w:color="auto" w:sz="4" w:space="0"/>
              <w:right w:val="single" w:color="auto" w:sz="4" w:space="0"/>
            </w:tcBorders>
            <w:vAlign w:val="center"/>
          </w:tcPr>
          <w:p w14:paraId="4631D39B">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相关要求</w:t>
            </w:r>
          </w:p>
        </w:tc>
        <w:tc>
          <w:tcPr>
            <w:tcW w:w="2404" w:type="dxa"/>
            <w:tcBorders>
              <w:top w:val="single" w:color="auto" w:sz="4" w:space="0"/>
              <w:left w:val="single" w:color="auto" w:sz="4" w:space="0"/>
              <w:bottom w:val="single" w:color="auto" w:sz="4" w:space="0"/>
              <w:right w:val="single" w:color="auto" w:sz="4" w:space="0"/>
            </w:tcBorders>
            <w:vAlign w:val="center"/>
          </w:tcPr>
          <w:p w14:paraId="13BC4577">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权重比例（%）</w:t>
            </w:r>
          </w:p>
        </w:tc>
      </w:tr>
      <w:tr w14:paraId="26897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60" w:type="dxa"/>
            <w:gridSpan w:val="2"/>
            <w:tcBorders>
              <w:top w:val="single" w:color="auto" w:sz="4" w:space="0"/>
              <w:left w:val="single" w:color="auto" w:sz="4" w:space="0"/>
              <w:bottom w:val="single" w:color="auto" w:sz="4" w:space="0"/>
              <w:right w:val="single" w:color="auto" w:sz="4" w:space="0"/>
            </w:tcBorders>
            <w:vAlign w:val="center"/>
          </w:tcPr>
          <w:p w14:paraId="0EB7079C">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lang w:val="en-US" w:eastAsia="zh-CN"/>
              </w:rPr>
            </w:pPr>
            <w:r>
              <w:rPr>
                <w:rFonts w:hint="default" w:ascii="Times New Roman" w:hAnsi="Times New Roman" w:eastAsia="仿宋" w:cs="Times New Roman"/>
                <w:color w:val="auto"/>
                <w:kern w:val="0"/>
                <w:sz w:val="28"/>
                <w:szCs w:val="28"/>
                <w:highlight w:val="none"/>
              </w:rPr>
              <w:t>自然语言处理技术应用</w:t>
            </w:r>
          </w:p>
        </w:tc>
        <w:tc>
          <w:tcPr>
            <w:tcW w:w="2404" w:type="dxa"/>
            <w:vMerge w:val="restart"/>
            <w:tcBorders>
              <w:top w:val="single" w:color="auto" w:sz="4" w:space="0"/>
              <w:left w:val="single" w:color="auto" w:sz="4" w:space="0"/>
              <w:bottom w:val="single" w:color="auto" w:sz="4" w:space="0"/>
              <w:right w:val="single" w:color="auto" w:sz="4" w:space="0"/>
            </w:tcBorders>
            <w:vAlign w:val="center"/>
          </w:tcPr>
          <w:p w14:paraId="6294298B">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lang w:val="en-US" w:eastAsia="zh-CN"/>
              </w:rPr>
            </w:pPr>
            <w:r>
              <w:rPr>
                <w:rFonts w:hint="eastAsia" w:hAnsi="Times New Roman" w:eastAsia="仿宋" w:cs="Times New Roman"/>
                <w:color w:val="auto"/>
                <w:sz w:val="28"/>
                <w:szCs w:val="28"/>
                <w:highlight w:val="none"/>
                <w:lang w:val="en-US" w:eastAsia="zh-CN"/>
              </w:rPr>
              <w:t>40</w:t>
            </w:r>
          </w:p>
        </w:tc>
      </w:tr>
      <w:tr w14:paraId="1F4AC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14:paraId="01AFA327">
            <w:pPr>
              <w:pageBreakBefore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 w:cs="Times New Roman"/>
                <w:color w:val="auto"/>
                <w:sz w:val="28"/>
                <w:szCs w:val="28"/>
                <w:highlight w:val="none"/>
                <w:lang w:eastAsia="zh-CN"/>
              </w:rPr>
            </w:pPr>
            <w:r>
              <w:rPr>
                <w:rFonts w:hint="eastAsia" w:ascii="Times New Roman" w:hAnsi="Times New Roman" w:eastAsia="仿宋" w:cs="Times New Roman"/>
                <w:color w:val="auto"/>
                <w:kern w:val="0"/>
                <w:sz w:val="28"/>
                <w:szCs w:val="28"/>
                <w:highlight w:val="none"/>
                <w:lang w:val="en-US" w:eastAsia="zh-CN"/>
              </w:rPr>
              <w:t>基础知识</w:t>
            </w:r>
          </w:p>
        </w:tc>
        <w:tc>
          <w:tcPr>
            <w:tcW w:w="5302" w:type="dxa"/>
            <w:tcBorders>
              <w:top w:val="single" w:color="auto" w:sz="4" w:space="0"/>
              <w:left w:val="single" w:color="auto" w:sz="4" w:space="0"/>
              <w:bottom w:val="single" w:color="auto" w:sz="4" w:space="0"/>
              <w:right w:val="single" w:color="auto" w:sz="4" w:space="0"/>
            </w:tcBorders>
            <w:vAlign w:val="center"/>
          </w:tcPr>
          <w:p w14:paraId="00BAE69E">
            <w:pPr>
              <w:pageBreakBefore w:val="0"/>
              <w:kinsoku/>
              <w:wordWrap/>
              <w:overflowPunct/>
              <w:topLinePunct w:val="0"/>
              <w:autoSpaceDE/>
              <w:autoSpaceDN/>
              <w:bidi w:val="0"/>
              <w:adjustRightInd/>
              <w:snapToGrid/>
              <w:spacing w:line="560" w:lineRule="exact"/>
              <w:jc w:val="both"/>
              <w:textAlignment w:val="auto"/>
              <w:rPr>
                <w:rFonts w:hint="default" w:hAnsi="Times New Roman" w:eastAsia="仿宋" w:cs="Times New Roman"/>
                <w:color w:val="auto"/>
                <w:sz w:val="28"/>
                <w:szCs w:val="28"/>
                <w:highlight w:val="none"/>
                <w:lang w:val="en-US" w:eastAsia="zh-CN"/>
              </w:rPr>
            </w:pPr>
            <w:r>
              <w:rPr>
                <w:rFonts w:hint="default" w:ascii="Times New Roman" w:hAnsi="Times New Roman" w:eastAsia="仿宋" w:cs="Times New Roman"/>
                <w:color w:val="auto"/>
                <w:kern w:val="0"/>
                <w:sz w:val="28"/>
                <w:szCs w:val="28"/>
                <w:highlight w:val="none"/>
              </w:rPr>
              <w:t>1</w:t>
            </w:r>
            <w:r>
              <w:rPr>
                <w:rFonts w:hint="eastAsia" w:ascii="Times New Roman" w:hAnsi="Times New Roman" w:eastAsia="仿宋" w:cs="Times New Roman"/>
                <w:color w:val="auto"/>
                <w:kern w:val="0"/>
                <w:sz w:val="28"/>
                <w:szCs w:val="28"/>
                <w:highlight w:val="none"/>
                <w:lang w:eastAsia="zh-CN"/>
              </w:rPr>
              <w:t>、</w:t>
            </w:r>
            <w:r>
              <w:rPr>
                <w:rFonts w:hint="default" w:ascii="Times New Roman" w:hAnsi="Times New Roman" w:eastAsia="仿宋" w:cs="Times New Roman"/>
                <w:color w:val="auto"/>
                <w:kern w:val="0"/>
                <w:sz w:val="28"/>
                <w:szCs w:val="28"/>
                <w:highlight w:val="none"/>
              </w:rPr>
              <w:t>文本特征探索与统计分析方法</w:t>
            </w:r>
            <w:r>
              <w:rPr>
                <w:rFonts w:hint="default" w:ascii="Times New Roman" w:hAnsi="Times New Roman" w:eastAsia="仿宋" w:cs="Times New Roman"/>
                <w:color w:val="auto"/>
                <w:kern w:val="0"/>
                <w:sz w:val="28"/>
                <w:szCs w:val="28"/>
                <w:highlight w:val="none"/>
              </w:rPr>
              <w:br w:type="textWrapping"/>
            </w:r>
            <w:r>
              <w:rPr>
                <w:rFonts w:hint="default" w:ascii="Times New Roman" w:hAnsi="Times New Roman" w:eastAsia="仿宋" w:cs="Times New Roman"/>
                <w:color w:val="auto"/>
                <w:kern w:val="0"/>
                <w:sz w:val="28"/>
                <w:szCs w:val="28"/>
                <w:highlight w:val="none"/>
              </w:rPr>
              <w:t>2</w:t>
            </w:r>
            <w:r>
              <w:rPr>
                <w:rFonts w:hint="eastAsia" w:ascii="Times New Roman" w:hAnsi="Times New Roman" w:eastAsia="仿宋" w:cs="Times New Roman"/>
                <w:color w:val="auto"/>
                <w:kern w:val="0"/>
                <w:sz w:val="28"/>
                <w:szCs w:val="28"/>
                <w:highlight w:val="none"/>
                <w:lang w:eastAsia="zh-CN"/>
              </w:rPr>
              <w:t>、</w:t>
            </w:r>
            <w:r>
              <w:rPr>
                <w:rFonts w:hint="default" w:ascii="Times New Roman" w:hAnsi="Times New Roman" w:eastAsia="仿宋" w:cs="Times New Roman"/>
                <w:color w:val="auto"/>
                <w:kern w:val="0"/>
                <w:sz w:val="28"/>
                <w:szCs w:val="28"/>
                <w:highlight w:val="none"/>
              </w:rPr>
              <w:t xml:space="preserve"> 词典/词汇表构建及文本数值映射原理</w:t>
            </w:r>
          </w:p>
        </w:tc>
        <w:tc>
          <w:tcPr>
            <w:tcW w:w="2404" w:type="dxa"/>
            <w:vMerge w:val="continue"/>
            <w:tcBorders>
              <w:top w:val="single" w:color="auto" w:sz="4" w:space="0"/>
              <w:left w:val="single" w:color="auto" w:sz="4" w:space="0"/>
              <w:bottom w:val="single" w:color="auto" w:sz="4" w:space="0"/>
              <w:right w:val="single" w:color="auto" w:sz="4" w:space="0"/>
            </w:tcBorders>
            <w:vAlign w:val="center"/>
          </w:tcPr>
          <w:p w14:paraId="0D2695E4">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lang w:val="en-GB"/>
              </w:rPr>
            </w:pPr>
          </w:p>
        </w:tc>
      </w:tr>
      <w:tr w14:paraId="43D63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14:paraId="3D99F345">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rPr>
            </w:pPr>
            <w:r>
              <w:rPr>
                <w:rFonts w:hint="eastAsia" w:ascii="Times New Roman" w:hAnsi="Times New Roman" w:eastAsia="仿宋" w:cs="Times New Roman"/>
                <w:color w:val="auto"/>
                <w:kern w:val="0"/>
                <w:sz w:val="28"/>
                <w:szCs w:val="28"/>
                <w:highlight w:val="none"/>
                <w:lang w:val="en-US" w:eastAsia="zh-CN"/>
              </w:rPr>
              <w:t>工作能力</w:t>
            </w:r>
          </w:p>
        </w:tc>
        <w:tc>
          <w:tcPr>
            <w:tcW w:w="5302" w:type="dxa"/>
            <w:tcBorders>
              <w:top w:val="single" w:color="auto" w:sz="4" w:space="0"/>
              <w:left w:val="single" w:color="auto" w:sz="4" w:space="0"/>
              <w:bottom w:val="single" w:color="auto" w:sz="4" w:space="0"/>
              <w:right w:val="single" w:color="auto" w:sz="4" w:space="0"/>
            </w:tcBorders>
            <w:vAlign w:val="center"/>
          </w:tcPr>
          <w:p w14:paraId="7BB62CD8">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rPr>
                <w:rFonts w:hint="default" w:ascii="Times New Roman" w:hAnsi="Times New Roman" w:eastAsia="仿宋" w:cs="Times New Roman"/>
                <w:color w:val="auto"/>
                <w:kern w:val="0"/>
                <w:sz w:val="28"/>
                <w:szCs w:val="28"/>
                <w:highlight w:val="none"/>
                <w:lang w:eastAsia="zh-CN"/>
              </w:rPr>
            </w:pPr>
            <w:r>
              <w:rPr>
                <w:rFonts w:hint="eastAsia" w:ascii="Times New Roman" w:hAnsi="Times New Roman" w:eastAsia="仿宋" w:cs="Times New Roman"/>
                <w:color w:val="auto"/>
                <w:kern w:val="0"/>
                <w:sz w:val="28"/>
                <w:szCs w:val="28"/>
                <w:highlight w:val="none"/>
                <w:lang w:val="en-US" w:eastAsia="zh-CN"/>
              </w:rPr>
              <w:t>1、</w:t>
            </w:r>
            <w:r>
              <w:rPr>
                <w:rFonts w:hint="default" w:ascii="Times New Roman" w:hAnsi="Times New Roman" w:eastAsia="仿宋" w:cs="Times New Roman"/>
                <w:color w:val="auto"/>
                <w:kern w:val="0"/>
                <w:sz w:val="28"/>
                <w:szCs w:val="28"/>
                <w:highlight w:val="none"/>
              </w:rPr>
              <w:t>数据预处理考核内容包含对数据进行各项特征的探索和统计分析，构建词典或词汇表，将文本数据映射为数值表示，处理文本长度，确保输入数据一致性等</w:t>
            </w:r>
            <w:r>
              <w:rPr>
                <w:rFonts w:hint="default" w:ascii="Times New Roman" w:hAnsi="Times New Roman" w:cs="Times New Roman"/>
                <w:color w:val="auto"/>
                <w:kern w:val="0"/>
                <w:sz w:val="28"/>
                <w:szCs w:val="28"/>
                <w:highlight w:val="none"/>
                <w:lang w:eastAsia="zh-CN"/>
              </w:rPr>
              <w:t>。</w:t>
            </w:r>
          </w:p>
          <w:p w14:paraId="20F278F6">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rPr>
                <w:rFonts w:hint="default" w:ascii="Times New Roman" w:hAnsi="Times New Roman" w:eastAsia="仿宋" w:cs="Times New Roman"/>
                <w:color w:val="auto"/>
                <w:kern w:val="0"/>
                <w:sz w:val="28"/>
                <w:szCs w:val="28"/>
                <w:highlight w:val="none"/>
              </w:rPr>
            </w:pPr>
            <w:r>
              <w:rPr>
                <w:rFonts w:hint="default" w:ascii="Times New Roman" w:hAnsi="Times New Roman" w:cs="Times New Roman"/>
                <w:color w:val="auto"/>
                <w:kern w:val="0"/>
                <w:sz w:val="28"/>
                <w:szCs w:val="28"/>
                <w:highlight w:val="none"/>
                <w:lang w:val="en-US" w:eastAsia="zh-CN"/>
              </w:rPr>
              <w:t>2</w:t>
            </w:r>
            <w:r>
              <w:rPr>
                <w:rFonts w:hint="eastAsia" w:ascii="Times New Roman" w:hAnsi="Times New Roman" w:cs="Times New Roman"/>
                <w:color w:val="auto"/>
                <w:kern w:val="0"/>
                <w:sz w:val="28"/>
                <w:szCs w:val="28"/>
                <w:highlight w:val="none"/>
                <w:lang w:val="en-US" w:eastAsia="zh-CN"/>
              </w:rPr>
              <w:t>、</w:t>
            </w:r>
            <w:r>
              <w:rPr>
                <w:rFonts w:hint="default" w:ascii="Times New Roman" w:hAnsi="Times New Roman" w:eastAsia="仿宋" w:cs="Times New Roman"/>
                <w:color w:val="auto"/>
                <w:kern w:val="0"/>
                <w:sz w:val="28"/>
                <w:szCs w:val="28"/>
                <w:highlight w:val="none"/>
              </w:rPr>
              <w:t>模型训练阶段考核内容包含选择适合任务的预训练模型、模型架构。通过配置超参数，如学习率和批量大小，优化模型的性能。设计模型标签用于监督学习训练，同时将文本数据转换为数值表示。</w:t>
            </w:r>
          </w:p>
          <w:p w14:paraId="0B73BAD3">
            <w:pPr>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left"/>
              <w:textAlignment w:val="auto"/>
              <w:rPr>
                <w:rFonts w:hint="default" w:ascii="Times New Roman" w:hAnsi="Times New Roman" w:eastAsia="仿宋" w:cs="Times New Roman"/>
                <w:color w:val="auto"/>
                <w:sz w:val="28"/>
                <w:szCs w:val="28"/>
                <w:highlight w:val="none"/>
                <w:lang w:val="en-US" w:eastAsia="zh-CN"/>
              </w:rPr>
            </w:pPr>
            <w:r>
              <w:rPr>
                <w:rFonts w:hint="default" w:ascii="Times New Roman" w:hAnsi="Times New Roman" w:cs="Times New Roman"/>
                <w:color w:val="auto"/>
                <w:kern w:val="0"/>
                <w:sz w:val="28"/>
                <w:szCs w:val="28"/>
                <w:highlight w:val="none"/>
                <w:lang w:val="en-US" w:eastAsia="zh-CN"/>
              </w:rPr>
              <w:t>3</w:t>
            </w:r>
            <w:r>
              <w:rPr>
                <w:rFonts w:hint="eastAsia" w:ascii="Times New Roman" w:hAnsi="Times New Roman" w:cs="Times New Roman"/>
                <w:color w:val="auto"/>
                <w:kern w:val="0"/>
                <w:sz w:val="28"/>
                <w:szCs w:val="28"/>
                <w:highlight w:val="none"/>
                <w:lang w:val="en-US" w:eastAsia="zh-CN"/>
              </w:rPr>
              <w:t>、</w:t>
            </w:r>
            <w:r>
              <w:rPr>
                <w:rFonts w:hint="default" w:ascii="Times New Roman" w:hAnsi="Times New Roman" w:eastAsia="仿宋" w:cs="Times New Roman"/>
                <w:color w:val="auto"/>
                <w:kern w:val="0"/>
                <w:sz w:val="28"/>
                <w:szCs w:val="28"/>
                <w:highlight w:val="none"/>
              </w:rPr>
              <w:t>模型预测阶段考核内容</w:t>
            </w:r>
            <w:r>
              <w:rPr>
                <w:rFonts w:hint="eastAsia" w:hAnsi="Times New Roman" w:eastAsia="仿宋" w:cs="Times New Roman"/>
                <w:color w:val="auto"/>
                <w:kern w:val="0"/>
                <w:sz w:val="28"/>
                <w:szCs w:val="28"/>
                <w:highlight w:val="none"/>
                <w:lang w:eastAsia="zh-CN"/>
              </w:rPr>
              <w:t>包含</w:t>
            </w:r>
            <w:r>
              <w:rPr>
                <w:rFonts w:hint="default" w:ascii="Times New Roman" w:hAnsi="Times New Roman" w:eastAsia="仿宋" w:cs="Times New Roman"/>
                <w:color w:val="auto"/>
                <w:kern w:val="0"/>
                <w:sz w:val="28"/>
                <w:szCs w:val="28"/>
                <w:highlight w:val="none"/>
              </w:rPr>
              <w:t>能够调用已训练好的模型，将其应用于未标记的数据，进行预测，得到模型的预测结果。</w:t>
            </w:r>
          </w:p>
        </w:tc>
        <w:tc>
          <w:tcPr>
            <w:tcW w:w="2404" w:type="dxa"/>
            <w:vMerge w:val="continue"/>
            <w:tcBorders>
              <w:top w:val="single" w:color="auto" w:sz="4" w:space="0"/>
              <w:left w:val="single" w:color="auto" w:sz="4" w:space="0"/>
              <w:bottom w:val="single" w:color="auto" w:sz="4" w:space="0"/>
              <w:right w:val="single" w:color="auto" w:sz="4" w:space="0"/>
            </w:tcBorders>
            <w:vAlign w:val="center"/>
          </w:tcPr>
          <w:p w14:paraId="3A698447">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lang w:val="en-GB"/>
              </w:rPr>
            </w:pPr>
          </w:p>
        </w:tc>
      </w:tr>
      <w:tr w14:paraId="71BB9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60" w:type="dxa"/>
            <w:gridSpan w:val="2"/>
            <w:tcBorders>
              <w:top w:val="single" w:color="auto" w:sz="4" w:space="0"/>
              <w:left w:val="single" w:color="auto" w:sz="4" w:space="0"/>
              <w:bottom w:val="single" w:color="auto" w:sz="4" w:space="0"/>
              <w:right w:val="single" w:color="auto" w:sz="4" w:space="0"/>
            </w:tcBorders>
            <w:vAlign w:val="center"/>
          </w:tcPr>
          <w:p w14:paraId="78B53169">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lang w:val="en-US" w:eastAsia="zh-CN"/>
              </w:rPr>
            </w:pPr>
            <w:r>
              <w:rPr>
                <w:rFonts w:hint="default" w:ascii="Times New Roman" w:hAnsi="Times New Roman" w:eastAsia="仿宋" w:cs="Times New Roman"/>
                <w:color w:val="auto"/>
                <w:kern w:val="0"/>
                <w:sz w:val="28"/>
                <w:szCs w:val="28"/>
                <w:highlight w:val="none"/>
              </w:rPr>
              <w:t>计算机视觉技术应用</w:t>
            </w:r>
          </w:p>
        </w:tc>
        <w:tc>
          <w:tcPr>
            <w:tcW w:w="2404" w:type="dxa"/>
            <w:vMerge w:val="restart"/>
            <w:tcBorders>
              <w:top w:val="single" w:color="auto" w:sz="4" w:space="0"/>
              <w:left w:val="single" w:color="auto" w:sz="4" w:space="0"/>
              <w:right w:val="single" w:color="auto" w:sz="4" w:space="0"/>
            </w:tcBorders>
            <w:vAlign w:val="center"/>
          </w:tcPr>
          <w:p w14:paraId="66CB0AAE">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lang w:val="en-US" w:eastAsia="zh-CN"/>
              </w:rPr>
            </w:pPr>
            <w:r>
              <w:rPr>
                <w:rFonts w:hint="eastAsia" w:hAnsi="Times New Roman" w:eastAsia="仿宋" w:cs="Times New Roman"/>
                <w:color w:val="auto"/>
                <w:sz w:val="28"/>
                <w:szCs w:val="28"/>
                <w:highlight w:val="none"/>
                <w:lang w:val="en-US" w:eastAsia="zh-CN"/>
              </w:rPr>
              <w:t>40</w:t>
            </w:r>
          </w:p>
        </w:tc>
      </w:tr>
      <w:tr w14:paraId="7218D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jc w:val="center"/>
        </w:trPr>
        <w:tc>
          <w:tcPr>
            <w:tcW w:w="1958" w:type="dxa"/>
            <w:tcBorders>
              <w:top w:val="single" w:color="auto" w:sz="4" w:space="0"/>
              <w:left w:val="single" w:color="auto" w:sz="4" w:space="0"/>
              <w:right w:val="single" w:color="auto" w:sz="4" w:space="0"/>
            </w:tcBorders>
            <w:vAlign w:val="center"/>
          </w:tcPr>
          <w:p w14:paraId="1625B3D1">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lang w:val="en-US" w:eastAsia="zh-CN"/>
              </w:rPr>
            </w:pPr>
            <w:r>
              <w:rPr>
                <w:rFonts w:hint="eastAsia" w:ascii="Times New Roman" w:hAnsi="Times New Roman" w:eastAsia="仿宋" w:cs="Times New Roman"/>
                <w:color w:val="auto"/>
                <w:kern w:val="0"/>
                <w:sz w:val="28"/>
                <w:szCs w:val="28"/>
                <w:highlight w:val="none"/>
                <w:lang w:val="en-US" w:eastAsia="zh-CN"/>
              </w:rPr>
              <w:t>基础知识</w:t>
            </w:r>
          </w:p>
        </w:tc>
        <w:tc>
          <w:tcPr>
            <w:tcW w:w="5302" w:type="dxa"/>
            <w:tcBorders>
              <w:top w:val="single" w:color="auto" w:sz="4" w:space="0"/>
              <w:left w:val="single" w:color="auto" w:sz="4" w:space="0"/>
              <w:right w:val="single" w:color="auto" w:sz="4" w:space="0"/>
            </w:tcBorders>
            <w:vAlign w:val="center"/>
          </w:tcPr>
          <w:p w14:paraId="7CE68973">
            <w:pPr>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left"/>
              <w:textAlignment w:val="auto"/>
              <w:rPr>
                <w:rFonts w:hint="default" w:ascii="Times New Roman" w:hAnsi="Times New Roman" w:eastAsia="仿宋" w:cs="Times New Roman"/>
                <w:color w:val="auto"/>
                <w:sz w:val="28"/>
                <w:szCs w:val="28"/>
                <w:highlight w:val="none"/>
                <w:lang w:val="en-US" w:eastAsia="zh-CN"/>
              </w:rPr>
            </w:pPr>
            <w:r>
              <w:rPr>
                <w:rFonts w:hint="eastAsia" w:ascii="Times New Roman" w:hAnsi="Times New Roman" w:eastAsia="仿宋" w:cs="Times New Roman"/>
                <w:color w:val="auto"/>
                <w:kern w:val="0"/>
                <w:sz w:val="28"/>
                <w:szCs w:val="28"/>
                <w:highlight w:val="none"/>
                <w:lang w:val="en-US" w:eastAsia="zh-CN"/>
              </w:rPr>
              <w:t>1</w:t>
            </w:r>
            <w:r>
              <w:rPr>
                <w:rFonts w:hint="eastAsia" w:ascii="Times New Roman" w:hAnsi="Times New Roman" w:eastAsia="仿宋" w:cs="Times New Roman"/>
                <w:color w:val="auto"/>
                <w:kern w:val="0"/>
                <w:sz w:val="28"/>
                <w:szCs w:val="28"/>
                <w:highlight w:val="none"/>
                <w:lang w:eastAsia="zh-CN"/>
              </w:rPr>
              <w:t>、</w:t>
            </w:r>
            <w:r>
              <w:rPr>
                <w:rFonts w:hint="default" w:ascii="Times New Roman" w:hAnsi="Times New Roman" w:eastAsia="仿宋" w:cs="Times New Roman"/>
                <w:color w:val="auto"/>
                <w:kern w:val="0"/>
                <w:sz w:val="28"/>
                <w:szCs w:val="28"/>
                <w:highlight w:val="none"/>
              </w:rPr>
              <w:t>图像标注与数据增强原理</w:t>
            </w:r>
            <w:r>
              <w:rPr>
                <w:rFonts w:hint="default" w:ascii="Times New Roman" w:hAnsi="Times New Roman" w:eastAsia="仿宋" w:cs="Times New Roman"/>
                <w:color w:val="auto"/>
                <w:kern w:val="0"/>
                <w:sz w:val="28"/>
                <w:szCs w:val="28"/>
                <w:highlight w:val="none"/>
              </w:rPr>
              <w:br w:type="textWrapping"/>
            </w:r>
            <w:r>
              <w:rPr>
                <w:rFonts w:hint="default" w:ascii="Times New Roman" w:hAnsi="Times New Roman" w:eastAsia="仿宋" w:cs="Times New Roman"/>
                <w:color w:val="auto"/>
                <w:kern w:val="0"/>
                <w:sz w:val="28"/>
                <w:szCs w:val="28"/>
                <w:highlight w:val="none"/>
              </w:rPr>
              <w:t>2</w:t>
            </w:r>
            <w:r>
              <w:rPr>
                <w:rFonts w:hint="eastAsia" w:ascii="Times New Roman" w:hAnsi="Times New Roman" w:eastAsia="仿宋" w:cs="Times New Roman"/>
                <w:color w:val="auto"/>
                <w:kern w:val="0"/>
                <w:sz w:val="28"/>
                <w:szCs w:val="28"/>
                <w:highlight w:val="none"/>
                <w:lang w:eastAsia="zh-CN"/>
              </w:rPr>
              <w:t>、</w:t>
            </w:r>
            <w:r>
              <w:rPr>
                <w:rFonts w:hint="default" w:ascii="Times New Roman" w:hAnsi="Times New Roman" w:eastAsia="仿宋" w:cs="Times New Roman"/>
                <w:color w:val="auto"/>
                <w:kern w:val="0"/>
                <w:sz w:val="28"/>
                <w:szCs w:val="28"/>
                <w:highlight w:val="none"/>
              </w:rPr>
              <w:t xml:space="preserve"> CNN架构、损失函数、泛化性能优化基础</w:t>
            </w:r>
          </w:p>
        </w:tc>
        <w:tc>
          <w:tcPr>
            <w:tcW w:w="2404" w:type="dxa"/>
            <w:vMerge w:val="continue"/>
            <w:tcBorders>
              <w:left w:val="single" w:color="auto" w:sz="4" w:space="0"/>
              <w:right w:val="single" w:color="auto" w:sz="4" w:space="0"/>
            </w:tcBorders>
            <w:vAlign w:val="center"/>
          </w:tcPr>
          <w:p w14:paraId="5E1AC74A">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lang w:val="en-GB" w:eastAsia="en-US"/>
              </w:rPr>
            </w:pPr>
          </w:p>
        </w:tc>
      </w:tr>
      <w:tr w14:paraId="4190B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14:paraId="7C7EE612">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lang w:val="en-US" w:eastAsia="zh-CN"/>
              </w:rPr>
            </w:pPr>
            <w:r>
              <w:rPr>
                <w:rFonts w:hint="eastAsia" w:ascii="Times New Roman" w:hAnsi="Times New Roman" w:eastAsia="仿宋" w:cs="Times New Roman"/>
                <w:color w:val="auto"/>
                <w:kern w:val="0"/>
                <w:sz w:val="28"/>
                <w:szCs w:val="28"/>
                <w:highlight w:val="none"/>
                <w:lang w:val="en-US" w:eastAsia="zh-CN"/>
              </w:rPr>
              <w:t>工作能力</w:t>
            </w:r>
          </w:p>
        </w:tc>
        <w:tc>
          <w:tcPr>
            <w:tcW w:w="5302" w:type="dxa"/>
            <w:tcBorders>
              <w:top w:val="single" w:color="auto" w:sz="4" w:space="0"/>
              <w:left w:val="single" w:color="auto" w:sz="4" w:space="0"/>
              <w:bottom w:val="single" w:color="auto" w:sz="4" w:space="0"/>
              <w:right w:val="single" w:color="auto" w:sz="4" w:space="0"/>
            </w:tcBorders>
            <w:vAlign w:val="center"/>
          </w:tcPr>
          <w:p w14:paraId="6CF253EF">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rPr>
                <w:rFonts w:hint="default" w:ascii="Times New Roman" w:hAnsi="Times New Roman" w:eastAsia="仿宋" w:cs="Times New Roman"/>
                <w:color w:val="auto"/>
                <w:kern w:val="0"/>
                <w:sz w:val="28"/>
                <w:szCs w:val="28"/>
                <w:highlight w:val="none"/>
              </w:rPr>
            </w:pPr>
            <w:r>
              <w:rPr>
                <w:rFonts w:hint="default" w:ascii="Times New Roman" w:hAnsi="Times New Roman" w:cs="Times New Roman"/>
                <w:color w:val="auto"/>
                <w:kern w:val="0"/>
                <w:sz w:val="28"/>
                <w:szCs w:val="28"/>
                <w:highlight w:val="none"/>
                <w:lang w:val="en-US" w:eastAsia="zh-CN"/>
              </w:rPr>
              <w:t>1</w:t>
            </w:r>
            <w:r>
              <w:rPr>
                <w:rFonts w:hint="eastAsia" w:ascii="Times New Roman" w:hAnsi="Times New Roman" w:cs="Times New Roman"/>
                <w:color w:val="auto"/>
                <w:kern w:val="0"/>
                <w:sz w:val="28"/>
                <w:szCs w:val="28"/>
                <w:highlight w:val="none"/>
                <w:lang w:val="en-US" w:eastAsia="zh-CN"/>
              </w:rPr>
              <w:t>、</w:t>
            </w:r>
            <w:r>
              <w:rPr>
                <w:rFonts w:hint="default" w:ascii="Times New Roman" w:hAnsi="Times New Roman" w:eastAsia="仿宋" w:cs="Times New Roman"/>
                <w:color w:val="auto"/>
                <w:kern w:val="0"/>
                <w:sz w:val="28"/>
                <w:szCs w:val="28"/>
                <w:highlight w:val="none"/>
              </w:rPr>
              <w:t>视觉数据预处理考核内容包含在视觉数据预处理阶段进行数据标注、标注文件配置、数据集划分、数据增强、标注信息提取。</w:t>
            </w:r>
          </w:p>
          <w:p w14:paraId="32D4C6A7">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rPr>
                <w:rFonts w:hint="default" w:ascii="Times New Roman" w:hAnsi="Times New Roman" w:eastAsia="仿宋" w:cs="Times New Roman"/>
                <w:color w:val="auto"/>
                <w:kern w:val="0"/>
                <w:sz w:val="28"/>
                <w:szCs w:val="28"/>
                <w:highlight w:val="none"/>
              </w:rPr>
            </w:pPr>
            <w:r>
              <w:rPr>
                <w:rFonts w:hint="default" w:ascii="Times New Roman" w:hAnsi="Times New Roman" w:cs="Times New Roman"/>
                <w:color w:val="auto"/>
                <w:kern w:val="0"/>
                <w:sz w:val="28"/>
                <w:szCs w:val="28"/>
                <w:highlight w:val="none"/>
                <w:lang w:val="en-US" w:eastAsia="zh-CN"/>
              </w:rPr>
              <w:t>2</w:t>
            </w:r>
            <w:r>
              <w:rPr>
                <w:rFonts w:hint="eastAsia" w:ascii="Times New Roman" w:hAnsi="Times New Roman" w:cs="Times New Roman"/>
                <w:color w:val="auto"/>
                <w:kern w:val="0"/>
                <w:sz w:val="28"/>
                <w:szCs w:val="28"/>
                <w:highlight w:val="none"/>
                <w:lang w:val="en-US" w:eastAsia="zh-CN"/>
              </w:rPr>
              <w:t>、</w:t>
            </w:r>
            <w:r>
              <w:rPr>
                <w:rFonts w:hint="default" w:ascii="Times New Roman" w:hAnsi="Times New Roman" w:eastAsia="仿宋" w:cs="Times New Roman"/>
                <w:color w:val="auto"/>
                <w:kern w:val="0"/>
                <w:sz w:val="28"/>
                <w:szCs w:val="28"/>
                <w:highlight w:val="none"/>
              </w:rPr>
              <w:t>卷积神经网络模型训练考核内容包含超参数配置、模型搭建、设计损失函数、提升模型泛化性能、模型训练和调优。</w:t>
            </w:r>
          </w:p>
          <w:p w14:paraId="0E384AA7">
            <w:pPr>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left"/>
              <w:textAlignment w:val="auto"/>
              <w:rPr>
                <w:rFonts w:hint="default" w:ascii="Times New Roman" w:hAnsi="Times New Roman" w:eastAsia="仿宋" w:cs="Times New Roman"/>
                <w:color w:val="auto"/>
                <w:sz w:val="28"/>
                <w:szCs w:val="28"/>
                <w:highlight w:val="none"/>
                <w:lang w:val="en-US" w:eastAsia="zh-CN"/>
              </w:rPr>
            </w:pPr>
            <w:r>
              <w:rPr>
                <w:rFonts w:hint="default" w:ascii="Times New Roman" w:hAnsi="Times New Roman" w:cs="Times New Roman"/>
                <w:color w:val="auto"/>
                <w:kern w:val="0"/>
                <w:sz w:val="28"/>
                <w:szCs w:val="28"/>
                <w:highlight w:val="none"/>
                <w:lang w:val="en-US" w:eastAsia="zh-CN"/>
              </w:rPr>
              <w:t>3</w:t>
            </w:r>
            <w:r>
              <w:rPr>
                <w:rFonts w:hint="eastAsia" w:ascii="Times New Roman" w:hAnsi="Times New Roman" w:cs="Times New Roman"/>
                <w:color w:val="auto"/>
                <w:kern w:val="0"/>
                <w:sz w:val="28"/>
                <w:szCs w:val="28"/>
                <w:highlight w:val="none"/>
                <w:lang w:val="en-US" w:eastAsia="zh-CN"/>
              </w:rPr>
              <w:t>、</w:t>
            </w:r>
            <w:r>
              <w:rPr>
                <w:rFonts w:hint="default" w:ascii="Times New Roman" w:hAnsi="Times New Roman" w:eastAsia="仿宋" w:cs="Times New Roman"/>
                <w:color w:val="auto"/>
                <w:kern w:val="0"/>
                <w:sz w:val="28"/>
                <w:szCs w:val="28"/>
                <w:highlight w:val="none"/>
              </w:rPr>
              <w:t>考核模型推理与相关传感单元和执行单元进行结合，实现人工智能综合应用开发，将模型推理结果进一步与传感器数据交互，或驱动执行单元实现智能控制等应用场景。</w:t>
            </w:r>
          </w:p>
        </w:tc>
        <w:tc>
          <w:tcPr>
            <w:tcW w:w="2404" w:type="dxa"/>
            <w:vMerge w:val="continue"/>
            <w:tcBorders>
              <w:left w:val="single" w:color="auto" w:sz="4" w:space="0"/>
              <w:bottom w:val="single" w:color="auto" w:sz="4" w:space="0"/>
              <w:right w:val="single" w:color="auto" w:sz="4" w:space="0"/>
            </w:tcBorders>
            <w:vAlign w:val="center"/>
          </w:tcPr>
          <w:p w14:paraId="60719CB2">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lang w:val="en-GB" w:eastAsia="en-US"/>
              </w:rPr>
            </w:pPr>
          </w:p>
        </w:tc>
      </w:tr>
      <w:tr w14:paraId="3BC5F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60" w:type="dxa"/>
            <w:gridSpan w:val="2"/>
            <w:tcBorders>
              <w:top w:val="single" w:color="auto" w:sz="4" w:space="0"/>
              <w:left w:val="single" w:color="auto" w:sz="4" w:space="0"/>
              <w:bottom w:val="single" w:color="auto" w:sz="4" w:space="0"/>
              <w:right w:val="single" w:color="auto" w:sz="4" w:space="0"/>
            </w:tcBorders>
            <w:vAlign w:val="center"/>
          </w:tcPr>
          <w:p w14:paraId="29E85A8E">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lang w:val="en-US" w:eastAsia="zh-CN"/>
              </w:rPr>
            </w:pPr>
            <w:r>
              <w:rPr>
                <w:rFonts w:hint="default" w:ascii="Times New Roman" w:hAnsi="Times New Roman" w:eastAsia="仿宋" w:cs="Times New Roman"/>
                <w:color w:val="auto"/>
                <w:kern w:val="0"/>
                <w:sz w:val="28"/>
                <w:szCs w:val="28"/>
                <w:highlight w:val="none"/>
              </w:rPr>
              <w:t>综合工程技术应用</w:t>
            </w:r>
          </w:p>
        </w:tc>
        <w:tc>
          <w:tcPr>
            <w:tcW w:w="2404" w:type="dxa"/>
            <w:vMerge w:val="restart"/>
            <w:tcBorders>
              <w:top w:val="single" w:color="auto" w:sz="4" w:space="0"/>
              <w:left w:val="single" w:color="auto" w:sz="4" w:space="0"/>
              <w:bottom w:val="single" w:color="auto" w:sz="4" w:space="0"/>
              <w:right w:val="single" w:color="auto" w:sz="4" w:space="0"/>
            </w:tcBorders>
            <w:vAlign w:val="center"/>
          </w:tcPr>
          <w:p w14:paraId="20D85B90">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lang w:val="en-US" w:eastAsia="zh-CN"/>
              </w:rPr>
            </w:pPr>
            <w:r>
              <w:rPr>
                <w:rFonts w:hint="eastAsia" w:hAnsi="Times New Roman" w:eastAsia="仿宋" w:cs="Times New Roman"/>
                <w:color w:val="auto"/>
                <w:sz w:val="28"/>
                <w:szCs w:val="28"/>
                <w:highlight w:val="none"/>
                <w:lang w:val="en-US" w:eastAsia="zh-CN"/>
              </w:rPr>
              <w:t>20</w:t>
            </w:r>
          </w:p>
        </w:tc>
      </w:tr>
      <w:tr w14:paraId="5F247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14:paraId="5570FD7F">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lang w:val="en-US" w:eastAsia="zh-CN"/>
              </w:rPr>
            </w:pPr>
            <w:r>
              <w:rPr>
                <w:rFonts w:hint="eastAsia" w:ascii="Times New Roman" w:hAnsi="Times New Roman" w:eastAsia="仿宋" w:cs="Times New Roman"/>
                <w:color w:val="auto"/>
                <w:kern w:val="0"/>
                <w:sz w:val="28"/>
                <w:szCs w:val="28"/>
                <w:highlight w:val="none"/>
                <w:lang w:val="en-US" w:eastAsia="zh-CN"/>
              </w:rPr>
              <w:t>基础知识</w:t>
            </w:r>
          </w:p>
        </w:tc>
        <w:tc>
          <w:tcPr>
            <w:tcW w:w="5302" w:type="dxa"/>
            <w:tcBorders>
              <w:top w:val="single" w:color="auto" w:sz="4" w:space="0"/>
              <w:left w:val="single" w:color="auto" w:sz="4" w:space="0"/>
              <w:bottom w:val="single" w:color="auto" w:sz="4" w:space="0"/>
              <w:right w:val="single" w:color="auto" w:sz="4" w:space="0"/>
            </w:tcBorders>
            <w:vAlign w:val="center"/>
          </w:tcPr>
          <w:p w14:paraId="500A6401">
            <w:pPr>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 w:cs="Times New Roman"/>
                <w:color w:val="auto"/>
                <w:sz w:val="28"/>
                <w:szCs w:val="28"/>
                <w:highlight w:val="none"/>
                <w:lang w:val="en-US" w:eastAsia="zh-CN"/>
              </w:rPr>
            </w:pPr>
            <w:r>
              <w:rPr>
                <w:rFonts w:hint="default" w:ascii="Times New Roman" w:hAnsi="Times New Roman" w:eastAsia="仿宋" w:cs="Times New Roman"/>
                <w:color w:val="auto"/>
                <w:kern w:val="0"/>
                <w:sz w:val="28"/>
                <w:szCs w:val="28"/>
                <w:highlight w:val="none"/>
              </w:rPr>
              <w:t>1</w:t>
            </w:r>
            <w:r>
              <w:rPr>
                <w:rFonts w:hint="eastAsia" w:ascii="Times New Roman" w:hAnsi="Times New Roman" w:eastAsia="仿宋" w:cs="Times New Roman"/>
                <w:color w:val="auto"/>
                <w:kern w:val="0"/>
                <w:sz w:val="28"/>
                <w:szCs w:val="28"/>
                <w:highlight w:val="none"/>
                <w:lang w:eastAsia="zh-CN"/>
              </w:rPr>
              <w:t>、</w:t>
            </w:r>
            <w:r>
              <w:rPr>
                <w:rFonts w:hint="default" w:ascii="Times New Roman" w:hAnsi="Times New Roman" w:eastAsia="仿宋" w:cs="Times New Roman"/>
                <w:color w:val="auto"/>
                <w:kern w:val="0"/>
                <w:sz w:val="28"/>
                <w:szCs w:val="28"/>
                <w:highlight w:val="none"/>
              </w:rPr>
              <w:t>边缘端AI模型转换与优化原理</w:t>
            </w:r>
            <w:r>
              <w:rPr>
                <w:rFonts w:hint="default" w:ascii="Times New Roman" w:hAnsi="Times New Roman" w:eastAsia="仿宋" w:cs="Times New Roman"/>
                <w:color w:val="auto"/>
                <w:kern w:val="0"/>
                <w:sz w:val="28"/>
                <w:szCs w:val="28"/>
                <w:highlight w:val="none"/>
              </w:rPr>
              <w:br w:type="textWrapping"/>
            </w:r>
            <w:r>
              <w:rPr>
                <w:rFonts w:hint="default" w:ascii="Times New Roman" w:hAnsi="Times New Roman" w:eastAsia="仿宋" w:cs="Times New Roman"/>
                <w:color w:val="auto"/>
                <w:kern w:val="0"/>
                <w:sz w:val="28"/>
                <w:szCs w:val="28"/>
                <w:highlight w:val="none"/>
              </w:rPr>
              <w:t>2</w:t>
            </w:r>
            <w:r>
              <w:rPr>
                <w:rFonts w:hint="eastAsia" w:ascii="Times New Roman" w:hAnsi="Times New Roman" w:eastAsia="仿宋" w:cs="Times New Roman"/>
                <w:color w:val="auto"/>
                <w:kern w:val="0"/>
                <w:sz w:val="28"/>
                <w:szCs w:val="28"/>
                <w:highlight w:val="none"/>
                <w:lang w:eastAsia="zh-CN"/>
              </w:rPr>
              <w:t>、</w:t>
            </w:r>
            <w:r>
              <w:rPr>
                <w:rFonts w:hint="default" w:ascii="Times New Roman" w:hAnsi="Times New Roman" w:eastAsia="仿宋" w:cs="Times New Roman"/>
                <w:color w:val="auto"/>
                <w:kern w:val="0"/>
                <w:sz w:val="28"/>
                <w:szCs w:val="28"/>
                <w:highlight w:val="none"/>
              </w:rPr>
              <w:t>云-边-端协同部署基础</w:t>
            </w:r>
          </w:p>
        </w:tc>
        <w:tc>
          <w:tcPr>
            <w:tcW w:w="2404" w:type="dxa"/>
            <w:vMerge w:val="continue"/>
            <w:tcBorders>
              <w:top w:val="single" w:color="auto" w:sz="4" w:space="0"/>
              <w:left w:val="single" w:color="auto" w:sz="4" w:space="0"/>
              <w:bottom w:val="single" w:color="auto" w:sz="4" w:space="0"/>
              <w:right w:val="single" w:color="auto" w:sz="4" w:space="0"/>
            </w:tcBorders>
            <w:vAlign w:val="center"/>
          </w:tcPr>
          <w:p w14:paraId="4567CD0F">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lang w:val="en-GB"/>
              </w:rPr>
            </w:pPr>
          </w:p>
        </w:tc>
      </w:tr>
      <w:tr w14:paraId="0F115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14:paraId="2EB11519">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lang w:val="en-US" w:eastAsia="zh-CN"/>
              </w:rPr>
            </w:pPr>
            <w:r>
              <w:rPr>
                <w:rFonts w:hint="eastAsia" w:ascii="Times New Roman" w:hAnsi="Times New Roman" w:eastAsia="仿宋" w:cs="Times New Roman"/>
                <w:color w:val="auto"/>
                <w:kern w:val="0"/>
                <w:sz w:val="28"/>
                <w:szCs w:val="28"/>
                <w:highlight w:val="none"/>
                <w:lang w:val="en-US" w:eastAsia="zh-CN"/>
              </w:rPr>
              <w:t>工作能力</w:t>
            </w:r>
          </w:p>
        </w:tc>
        <w:tc>
          <w:tcPr>
            <w:tcW w:w="5302" w:type="dxa"/>
            <w:tcBorders>
              <w:top w:val="single" w:color="auto" w:sz="4" w:space="0"/>
              <w:left w:val="single" w:color="auto" w:sz="4" w:space="0"/>
              <w:bottom w:val="single" w:color="auto" w:sz="4" w:space="0"/>
              <w:right w:val="single" w:color="auto" w:sz="4" w:space="0"/>
            </w:tcBorders>
            <w:vAlign w:val="center"/>
          </w:tcPr>
          <w:p w14:paraId="54CE297D">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rPr>
                <w:rFonts w:hint="default" w:ascii="Times New Roman" w:hAnsi="Times New Roman" w:eastAsia="仿宋" w:cs="Times New Roman"/>
                <w:color w:val="auto"/>
                <w:kern w:val="0"/>
                <w:sz w:val="28"/>
                <w:szCs w:val="28"/>
                <w:highlight w:val="none"/>
              </w:rPr>
            </w:pPr>
            <w:r>
              <w:rPr>
                <w:rFonts w:hint="default" w:ascii="Times New Roman" w:hAnsi="Times New Roman" w:cs="Times New Roman"/>
                <w:color w:val="auto"/>
                <w:kern w:val="0"/>
                <w:sz w:val="28"/>
                <w:szCs w:val="28"/>
                <w:highlight w:val="none"/>
                <w:lang w:val="en-US" w:eastAsia="zh-CN"/>
              </w:rPr>
              <w:t>1</w:t>
            </w:r>
            <w:r>
              <w:rPr>
                <w:rFonts w:hint="eastAsia" w:ascii="Times New Roman" w:hAnsi="Times New Roman" w:cs="Times New Roman"/>
                <w:color w:val="auto"/>
                <w:kern w:val="0"/>
                <w:sz w:val="28"/>
                <w:szCs w:val="28"/>
                <w:highlight w:val="none"/>
                <w:lang w:val="en-US" w:eastAsia="zh-CN"/>
              </w:rPr>
              <w:t>、</w:t>
            </w:r>
            <w:r>
              <w:rPr>
                <w:rFonts w:hint="default" w:ascii="Times New Roman" w:hAnsi="Times New Roman" w:eastAsia="仿宋" w:cs="Times New Roman"/>
                <w:color w:val="auto"/>
                <w:kern w:val="0"/>
                <w:sz w:val="28"/>
                <w:szCs w:val="28"/>
                <w:highlight w:val="none"/>
              </w:rPr>
              <w:t>选择适合的计算机视觉、自然语言处理等AI模型。这些模型通常由各种开源框架和库提供。</w:t>
            </w:r>
          </w:p>
          <w:p w14:paraId="5254AAE6">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rPr>
                <w:rFonts w:hint="default" w:ascii="Times New Roman" w:hAnsi="Times New Roman" w:eastAsia="仿宋" w:cs="Times New Roman"/>
                <w:color w:val="auto"/>
                <w:kern w:val="0"/>
                <w:sz w:val="28"/>
                <w:szCs w:val="28"/>
                <w:highlight w:val="none"/>
              </w:rPr>
            </w:pPr>
            <w:r>
              <w:rPr>
                <w:rFonts w:hint="default" w:ascii="Times New Roman" w:hAnsi="Times New Roman" w:cs="Times New Roman"/>
                <w:color w:val="auto"/>
                <w:kern w:val="0"/>
                <w:sz w:val="28"/>
                <w:szCs w:val="28"/>
                <w:highlight w:val="none"/>
                <w:lang w:val="en-US" w:eastAsia="zh-CN"/>
              </w:rPr>
              <w:t>2</w:t>
            </w:r>
            <w:r>
              <w:rPr>
                <w:rFonts w:hint="eastAsia" w:ascii="Times New Roman" w:hAnsi="Times New Roman" w:cs="Times New Roman"/>
                <w:color w:val="auto"/>
                <w:kern w:val="0"/>
                <w:sz w:val="28"/>
                <w:szCs w:val="28"/>
                <w:highlight w:val="none"/>
                <w:lang w:val="en-US" w:eastAsia="zh-CN"/>
              </w:rPr>
              <w:t>、</w:t>
            </w:r>
            <w:r>
              <w:rPr>
                <w:rFonts w:hint="default" w:ascii="Times New Roman" w:hAnsi="Times New Roman" w:eastAsia="仿宋" w:cs="Times New Roman"/>
                <w:color w:val="auto"/>
                <w:kern w:val="0"/>
                <w:sz w:val="28"/>
                <w:szCs w:val="28"/>
                <w:highlight w:val="none"/>
              </w:rPr>
              <w:t>将选定的AI模型进行模型转换，并部署到边缘智能终端。模型转换为适合在边缘设备上运行的格式，并进行优化以降低模型的大小和计算需求。</w:t>
            </w:r>
          </w:p>
          <w:p w14:paraId="3ABFFDDF">
            <w:pPr>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left"/>
              <w:textAlignment w:val="auto"/>
              <w:rPr>
                <w:rFonts w:hint="default" w:ascii="Times New Roman" w:hAnsi="Times New Roman" w:eastAsia="仿宋" w:cs="Times New Roman"/>
                <w:color w:val="auto"/>
                <w:sz w:val="28"/>
                <w:szCs w:val="28"/>
                <w:highlight w:val="none"/>
                <w:lang w:val="en-US" w:eastAsia="zh-CN"/>
              </w:rPr>
            </w:pPr>
            <w:r>
              <w:rPr>
                <w:rFonts w:hint="default" w:ascii="Times New Roman" w:hAnsi="Times New Roman" w:cs="Times New Roman"/>
                <w:color w:val="auto"/>
                <w:kern w:val="0"/>
                <w:sz w:val="28"/>
                <w:szCs w:val="28"/>
                <w:highlight w:val="none"/>
                <w:lang w:val="en-US" w:eastAsia="zh-CN"/>
              </w:rPr>
              <w:t>3</w:t>
            </w:r>
            <w:r>
              <w:rPr>
                <w:rFonts w:hint="eastAsia" w:ascii="Times New Roman" w:hAnsi="Times New Roman" w:cs="Times New Roman"/>
                <w:color w:val="auto"/>
                <w:kern w:val="0"/>
                <w:sz w:val="28"/>
                <w:szCs w:val="28"/>
                <w:highlight w:val="none"/>
                <w:lang w:val="en-US" w:eastAsia="zh-CN"/>
              </w:rPr>
              <w:t>、</w:t>
            </w:r>
            <w:r>
              <w:rPr>
                <w:rFonts w:hint="default" w:ascii="Times New Roman" w:hAnsi="Times New Roman" w:eastAsia="仿宋" w:cs="Times New Roman"/>
                <w:color w:val="auto"/>
                <w:kern w:val="0"/>
                <w:sz w:val="28"/>
                <w:szCs w:val="28"/>
                <w:highlight w:val="none"/>
              </w:rPr>
              <w:t>通过对模型接口服务调用实现推理预测结果，完成人工智能应用程序功能开发。</w:t>
            </w:r>
          </w:p>
        </w:tc>
        <w:tc>
          <w:tcPr>
            <w:tcW w:w="2404" w:type="dxa"/>
            <w:vMerge w:val="continue"/>
            <w:tcBorders>
              <w:top w:val="single" w:color="auto" w:sz="4" w:space="0"/>
              <w:left w:val="single" w:color="auto" w:sz="4" w:space="0"/>
              <w:bottom w:val="single" w:color="auto" w:sz="4" w:space="0"/>
              <w:right w:val="single" w:color="auto" w:sz="4" w:space="0"/>
            </w:tcBorders>
            <w:vAlign w:val="center"/>
          </w:tcPr>
          <w:p w14:paraId="2D545864">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lang w:val="en-GB"/>
              </w:rPr>
            </w:pPr>
          </w:p>
        </w:tc>
      </w:tr>
      <w:tr w14:paraId="533AC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14:paraId="3580B36E">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合计</w:t>
            </w:r>
          </w:p>
        </w:tc>
        <w:tc>
          <w:tcPr>
            <w:tcW w:w="5302" w:type="dxa"/>
            <w:tcBorders>
              <w:top w:val="single" w:color="auto" w:sz="4" w:space="0"/>
              <w:left w:val="single" w:color="auto" w:sz="4" w:space="0"/>
              <w:bottom w:val="single" w:color="auto" w:sz="4" w:space="0"/>
              <w:right w:val="single" w:color="auto" w:sz="4" w:space="0"/>
            </w:tcBorders>
            <w:vAlign w:val="center"/>
          </w:tcPr>
          <w:p w14:paraId="381CCEC7">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color w:val="auto"/>
                <w:sz w:val="28"/>
                <w:szCs w:val="28"/>
                <w:highlight w:val="none"/>
              </w:rPr>
            </w:pPr>
          </w:p>
        </w:tc>
        <w:tc>
          <w:tcPr>
            <w:tcW w:w="2404" w:type="dxa"/>
            <w:tcBorders>
              <w:top w:val="single" w:color="auto" w:sz="4" w:space="0"/>
              <w:left w:val="single" w:color="auto" w:sz="4" w:space="0"/>
              <w:bottom w:val="single" w:color="auto" w:sz="4" w:space="0"/>
              <w:right w:val="single" w:color="auto" w:sz="4" w:space="0"/>
            </w:tcBorders>
            <w:vAlign w:val="center"/>
          </w:tcPr>
          <w:p w14:paraId="3A456FC4">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lang w:val="en-US" w:eastAsia="zh-CN"/>
              </w:rPr>
            </w:pPr>
            <w:r>
              <w:rPr>
                <w:rFonts w:hint="eastAsia" w:hAnsi="Times New Roman" w:eastAsia="仿宋" w:cs="Times New Roman"/>
                <w:color w:val="auto"/>
                <w:sz w:val="28"/>
                <w:szCs w:val="28"/>
                <w:highlight w:val="none"/>
                <w:lang w:val="en-US" w:eastAsia="zh-CN"/>
              </w:rPr>
              <w:t>100</w:t>
            </w:r>
          </w:p>
        </w:tc>
      </w:tr>
    </w:tbl>
    <w:p w14:paraId="65DD1DDE">
      <w:pPr>
        <w:pStyle w:val="2"/>
        <w:numPr>
          <w:ilvl w:val="0"/>
          <w:numId w:val="0"/>
        </w:numPr>
        <w:spacing w:before="0" w:after="0" w:line="600" w:lineRule="exact"/>
        <w:ind w:left="632" w:leftChars="200"/>
        <w:rPr>
          <w:rFonts w:hint="eastAsia" w:ascii="黑体" w:hAnsi="黑体" w:eastAsia="黑体" w:cs="黑体"/>
          <w:b/>
          <w:bCs w:val="0"/>
          <w:color w:val="auto"/>
          <w:kern w:val="0"/>
          <w:sz w:val="32"/>
          <w:szCs w:val="32"/>
          <w:highlight w:val="none"/>
          <w:lang w:val="en-GB" w:eastAsia="en-US" w:bidi="ar-SA"/>
        </w:rPr>
      </w:pPr>
      <w:bookmarkStart w:id="3" w:name="_Toc31625"/>
      <w:bookmarkStart w:id="4" w:name="_Toc15241"/>
      <w:r>
        <w:rPr>
          <w:rFonts w:hint="eastAsia" w:ascii="黑体" w:hAnsi="黑体" w:eastAsia="黑体" w:cs="黑体"/>
          <w:b/>
          <w:bCs w:val="0"/>
          <w:color w:val="auto"/>
          <w:kern w:val="0"/>
          <w:sz w:val="32"/>
          <w:szCs w:val="32"/>
          <w:highlight w:val="none"/>
          <w:lang w:val="en-US" w:eastAsia="zh-CN" w:bidi="ar-SA"/>
        </w:rPr>
        <w:t>二</w:t>
      </w:r>
      <w:r>
        <w:rPr>
          <w:rFonts w:hint="eastAsia" w:ascii="黑体" w:hAnsi="黑体" w:eastAsia="黑体" w:cs="黑体"/>
          <w:b/>
          <w:bCs w:val="0"/>
          <w:color w:val="auto"/>
          <w:kern w:val="0"/>
          <w:sz w:val="32"/>
          <w:szCs w:val="32"/>
          <w:highlight w:val="none"/>
          <w:lang w:val="en-GB" w:eastAsia="en-US" w:bidi="ar-SA"/>
        </w:rPr>
        <w:t>、竞赛方式</w:t>
      </w:r>
      <w:bookmarkEnd w:id="3"/>
      <w:bookmarkEnd w:id="4"/>
    </w:p>
    <w:p w14:paraId="5F2ABD70">
      <w:pPr>
        <w:spacing w:line="600" w:lineRule="exact"/>
        <w:ind w:firstLine="316" w:firstLineChars="100"/>
        <w:outlineLvl w:val="1"/>
        <w:rPr>
          <w:rFonts w:hint="eastAsia" w:ascii="楷体" w:hAnsi="楷体" w:eastAsia="楷体" w:cs="楷体"/>
          <w:b/>
          <w:bCs/>
          <w:color w:val="auto"/>
          <w:highlight w:val="none"/>
        </w:rPr>
      </w:pPr>
      <w:bookmarkStart w:id="5" w:name="_Toc27525"/>
      <w:bookmarkStart w:id="6" w:name="_Toc14423"/>
      <w:r>
        <w:rPr>
          <w:rFonts w:hint="eastAsia" w:ascii="楷体" w:hAnsi="楷体" w:eastAsia="楷体" w:cs="楷体"/>
          <w:b/>
          <w:bCs/>
          <w:color w:val="auto"/>
          <w:highlight w:val="none"/>
        </w:rPr>
        <w:t>（一）竞赛形式</w:t>
      </w:r>
      <w:bookmarkEnd w:id="5"/>
      <w:bookmarkEnd w:id="6"/>
    </w:p>
    <w:p w14:paraId="76C6C3A3">
      <w:pPr>
        <w:spacing w:line="620" w:lineRule="exact"/>
        <w:ind w:firstLine="632" w:firstLineChars="20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采用线下比赛的形式，多场次进行。由赛项执委会按照竞赛流程组织各领队参加公开抽签，确定各参赛队场次。参赛队按照抽签确定的参赛时段分批次进入比赛场地。按照抽取的赛位号进场，然后在对应的赛位上完成竞赛规定的赛项任务。</w:t>
      </w:r>
    </w:p>
    <w:p w14:paraId="513BB706">
      <w:pPr>
        <w:spacing w:line="600" w:lineRule="exact"/>
        <w:ind w:firstLine="316" w:firstLineChars="100"/>
        <w:outlineLvl w:val="1"/>
        <w:rPr>
          <w:rFonts w:hint="eastAsia" w:ascii="楷体" w:hAnsi="楷体" w:eastAsia="楷体" w:cs="楷体"/>
          <w:b/>
          <w:bCs/>
          <w:color w:val="auto"/>
          <w:highlight w:val="none"/>
        </w:rPr>
      </w:pPr>
      <w:bookmarkStart w:id="7" w:name="_Toc23486"/>
      <w:bookmarkStart w:id="8" w:name="_Toc26602"/>
      <w:r>
        <w:rPr>
          <w:rFonts w:hint="eastAsia" w:ascii="楷体" w:hAnsi="楷体" w:eastAsia="楷体" w:cs="楷体"/>
          <w:b/>
          <w:bCs/>
          <w:color w:val="auto"/>
          <w:highlight w:val="none"/>
        </w:rPr>
        <w:t>（二）</w:t>
      </w:r>
      <w:r>
        <w:rPr>
          <w:rFonts w:hint="eastAsia" w:ascii="楷体" w:hAnsi="楷体" w:eastAsia="楷体" w:cs="楷体"/>
          <w:b/>
          <w:bCs/>
          <w:color w:val="auto"/>
          <w:highlight w:val="none"/>
          <w:lang w:val="en-US" w:eastAsia="zh-CN"/>
        </w:rPr>
        <w:t>参赛</w:t>
      </w:r>
      <w:r>
        <w:rPr>
          <w:rFonts w:hint="eastAsia" w:ascii="楷体" w:hAnsi="楷体" w:eastAsia="楷体" w:cs="楷体"/>
          <w:b/>
          <w:bCs/>
          <w:color w:val="auto"/>
          <w:highlight w:val="none"/>
        </w:rPr>
        <w:t>方式</w:t>
      </w:r>
      <w:bookmarkEnd w:id="7"/>
      <w:bookmarkEnd w:id="8"/>
    </w:p>
    <w:p w14:paraId="4A0528CD">
      <w:pPr>
        <w:spacing w:line="620" w:lineRule="exact"/>
        <w:ind w:firstLine="632" w:firstLineChars="200"/>
        <w:rPr>
          <w:rFonts w:hint="eastAsia" w:ascii="仿宋" w:hAnsi="仿宋" w:eastAsia="仿宋" w:cs="仿宋"/>
          <w:color w:val="auto"/>
          <w:highlight w:val="none"/>
          <w:lang w:val="en-GB" w:eastAsia="en-US"/>
        </w:rPr>
      </w:pPr>
      <w:r>
        <w:rPr>
          <w:rFonts w:hint="eastAsia" w:ascii="仿宋" w:hAnsi="仿宋" w:eastAsia="仿宋" w:cs="仿宋"/>
          <w:color w:val="auto"/>
          <w:highlight w:val="none"/>
          <w:lang w:val="en-US" w:eastAsia="zh-CN"/>
        </w:rPr>
        <w:t>采用个人赛方式，性别不限，选手须为年满16周岁且在法定退休年龄之内，并在我市工作、生活和学习连续满1年以上的就业人员、居民或在校学生均可按属地原则报名参赛。</w:t>
      </w:r>
    </w:p>
    <w:p w14:paraId="6D92D43D">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32" w:firstLineChars="200"/>
        <w:textAlignment w:val="auto"/>
        <w:outlineLvl w:val="0"/>
        <w:rPr>
          <w:rFonts w:hint="eastAsia" w:ascii="Times New Roman" w:hAnsi="Times New Roman" w:eastAsia="黑体" w:cs="方正黑体_GBK"/>
          <w:b/>
          <w:bCs/>
          <w:color w:val="auto"/>
          <w:szCs w:val="20"/>
          <w:highlight w:val="none"/>
        </w:rPr>
      </w:pPr>
      <w:bookmarkStart w:id="9" w:name="_Toc1640"/>
      <w:r>
        <w:rPr>
          <w:rFonts w:hint="eastAsia" w:ascii="Times New Roman" w:hAnsi="Times New Roman" w:eastAsia="黑体" w:cs="方正黑体_GBK"/>
          <w:b/>
          <w:bCs/>
          <w:color w:val="auto"/>
          <w:szCs w:val="20"/>
          <w:highlight w:val="none"/>
        </w:rPr>
        <w:t>试题及评判标准</w:t>
      </w:r>
      <w:bookmarkEnd w:id="9"/>
    </w:p>
    <w:p w14:paraId="6E1151B6">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outlineLvl w:val="1"/>
        <w:rPr>
          <w:rFonts w:hint="eastAsia" w:ascii="楷体" w:hAnsi="楷体" w:eastAsia="楷体" w:cs="楷体"/>
          <w:b/>
          <w:bCs/>
          <w:color w:val="auto"/>
          <w:szCs w:val="20"/>
          <w:highlight w:val="none"/>
        </w:rPr>
      </w:pPr>
      <w:bookmarkStart w:id="10" w:name="_Toc1469"/>
      <w:r>
        <w:rPr>
          <w:rFonts w:hint="eastAsia" w:ascii="楷体" w:hAnsi="楷体" w:eastAsia="楷体" w:cs="楷体"/>
          <w:b/>
          <w:bCs/>
          <w:color w:val="auto"/>
          <w:szCs w:val="20"/>
          <w:highlight w:val="none"/>
          <w:lang w:val="en-US" w:eastAsia="zh-CN"/>
        </w:rPr>
        <w:t>（一）</w:t>
      </w:r>
      <w:bookmarkStart w:id="11" w:name="_Toc20518"/>
      <w:r>
        <w:rPr>
          <w:rFonts w:hint="eastAsia" w:ascii="楷体" w:hAnsi="楷体" w:eastAsia="楷体" w:cs="楷体"/>
          <w:b/>
          <w:bCs/>
          <w:color w:val="auto"/>
          <w:szCs w:val="20"/>
          <w:highlight w:val="none"/>
        </w:rPr>
        <w:t>比赛时间及试题具体内容</w:t>
      </w:r>
      <w:bookmarkEnd w:id="10"/>
      <w:bookmarkEnd w:id="11"/>
    </w:p>
    <w:p w14:paraId="7C75FB61">
      <w:pPr>
        <w:pageBreakBefore w:val="0"/>
        <w:kinsoku/>
        <w:wordWrap/>
        <w:overflowPunct/>
        <w:topLinePunct w:val="0"/>
        <w:bidi w:val="0"/>
        <w:adjustRightInd/>
        <w:spacing w:line="560" w:lineRule="exact"/>
        <w:ind w:firstLine="632" w:firstLineChars="200"/>
        <w:textAlignment w:val="auto"/>
        <w:rPr>
          <w:rFonts w:hint="default"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lang w:val="en-US" w:eastAsia="zh-CN"/>
        </w:rPr>
        <w:t>本试题包括</w:t>
      </w:r>
      <w:r>
        <w:rPr>
          <w:rFonts w:hint="eastAsia" w:ascii="Times New Roman" w:hAnsi="Times New Roman" w:eastAsia="仿宋" w:cs="Times New Roman"/>
          <w:color w:val="auto"/>
          <w:szCs w:val="20"/>
          <w:highlight w:val="none"/>
          <w:lang w:val="en-US" w:eastAsia="zh-CN"/>
        </w:rPr>
        <w:t>“</w:t>
      </w:r>
      <w:r>
        <w:rPr>
          <w:rFonts w:hint="default" w:ascii="Times New Roman" w:hAnsi="Times New Roman" w:eastAsia="仿宋" w:cs="Times New Roman"/>
          <w:color w:val="auto"/>
          <w:szCs w:val="20"/>
          <w:highlight w:val="none"/>
        </w:rPr>
        <w:t>自然语言处理技术应用</w:t>
      </w:r>
      <w:r>
        <w:rPr>
          <w:rFonts w:hint="eastAsia" w:ascii="Times New Roman" w:hAnsi="Times New Roman" w:eastAsia="仿宋" w:cs="Times New Roman"/>
          <w:color w:val="auto"/>
          <w:szCs w:val="20"/>
          <w:highlight w:val="none"/>
          <w:lang w:val="en-US" w:eastAsia="zh-CN"/>
        </w:rPr>
        <w:t>”、“</w:t>
      </w:r>
      <w:r>
        <w:rPr>
          <w:rFonts w:hint="default" w:ascii="Times New Roman" w:hAnsi="Times New Roman" w:eastAsia="仿宋" w:cs="Times New Roman"/>
          <w:color w:val="auto"/>
          <w:szCs w:val="20"/>
          <w:highlight w:val="none"/>
        </w:rPr>
        <w:t>计算机视觉技术应用</w:t>
      </w:r>
      <w:r>
        <w:rPr>
          <w:rFonts w:hint="eastAsia" w:ascii="Times New Roman" w:hAnsi="Times New Roman" w:eastAsia="仿宋" w:cs="Times New Roman"/>
          <w:color w:val="auto"/>
          <w:szCs w:val="20"/>
          <w:highlight w:val="none"/>
          <w:lang w:val="en-US" w:eastAsia="zh-CN"/>
        </w:rPr>
        <w:t>”、“</w:t>
      </w:r>
      <w:r>
        <w:rPr>
          <w:rFonts w:hint="default" w:ascii="Times New Roman" w:hAnsi="Times New Roman" w:eastAsia="仿宋" w:cs="Times New Roman"/>
          <w:color w:val="auto"/>
          <w:szCs w:val="20"/>
          <w:highlight w:val="none"/>
        </w:rPr>
        <w:t>综合工程技术应用</w:t>
      </w:r>
      <w:r>
        <w:rPr>
          <w:rFonts w:hint="eastAsia" w:ascii="Times New Roman" w:hAnsi="Times New Roman" w:eastAsia="仿宋" w:cs="Times New Roman"/>
          <w:color w:val="auto"/>
          <w:szCs w:val="20"/>
          <w:highlight w:val="none"/>
          <w:lang w:val="en-US" w:eastAsia="zh-CN"/>
        </w:rPr>
        <w:t>”3个</w:t>
      </w:r>
      <w:r>
        <w:rPr>
          <w:rFonts w:hint="default" w:ascii="Times New Roman" w:hAnsi="Times New Roman" w:eastAsia="仿宋" w:cs="Times New Roman"/>
          <w:color w:val="auto"/>
          <w:szCs w:val="20"/>
          <w:highlight w:val="none"/>
        </w:rPr>
        <w:t>模块。</w:t>
      </w:r>
    </w:p>
    <w:p w14:paraId="6A312211">
      <w:pPr>
        <w:pageBreakBefore w:val="0"/>
        <w:kinsoku/>
        <w:wordWrap/>
        <w:overflowPunct/>
        <w:topLinePunct w:val="0"/>
        <w:bidi w:val="0"/>
        <w:adjustRightInd/>
        <w:spacing w:line="560" w:lineRule="exact"/>
        <w:ind w:firstLine="632" w:firstLineChars="200"/>
        <w:textAlignment w:val="auto"/>
        <w:rPr>
          <w:rFonts w:hint="default"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rPr>
        <w:t>模块一：自然语言处理技术应用​</w:t>
      </w:r>
    </w:p>
    <w:p w14:paraId="542A2319">
      <w:pPr>
        <w:pageBreakBefore w:val="0"/>
        <w:kinsoku/>
        <w:wordWrap/>
        <w:overflowPunct/>
        <w:topLinePunct w:val="0"/>
        <w:bidi w:val="0"/>
        <w:adjustRightInd/>
        <w:spacing w:line="240" w:lineRule="auto"/>
        <w:ind w:firstLine="0" w:firstLineChars="0"/>
        <w:textAlignment w:val="auto"/>
        <w:rPr>
          <w:rFonts w:hint="default"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rPr>
        <w:t>完成文本清洗、分词与数值映射，选用预训练模型微调并调优超参，输出可推理服务；运用自动化脚本进行数据格式与完整性校验，对无效数据统计记录，通过异常捕获机制处理不可读数据；在模型开发阶段，借助conda进行依赖与版本管控，使用TensorBoard实时监控训练指标；最终对模型进行多维度测试，生成测试报告，确保模型在真实业务场景下的稳定性与可解释性。</w:t>
      </w:r>
    </w:p>
    <w:p w14:paraId="1E4D8EB3">
      <w:pPr>
        <w:pageBreakBefore w:val="0"/>
        <w:kinsoku/>
        <w:wordWrap/>
        <w:overflowPunct/>
        <w:topLinePunct w:val="0"/>
        <w:bidi w:val="0"/>
        <w:adjustRightInd/>
        <w:spacing w:line="240" w:lineRule="auto"/>
        <w:ind w:firstLine="632" w:firstLineChars="200"/>
        <w:textAlignment w:val="auto"/>
        <w:rPr>
          <w:rFonts w:hint="default"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rPr>
        <w:t>模块二：计算机视觉技术应用​</w:t>
      </w:r>
      <w:r>
        <w:rPr>
          <w:rFonts w:hint="eastAsia" w:hAnsi="Times New Roman" w:eastAsia="仿宋" w:cs="Times New Roman"/>
          <w:color w:val="auto"/>
          <w:szCs w:val="20"/>
          <w:highlight w:val="none"/>
          <w:lang w:val="en-US" w:eastAsia="zh-CN"/>
        </w:rPr>
        <w:t xml:space="preserve">                      </w:t>
      </w:r>
    </w:p>
    <w:p w14:paraId="6FD0B8F3">
      <w:pPr>
        <w:pageBreakBefore w:val="0"/>
        <w:kinsoku/>
        <w:wordWrap/>
        <w:overflowPunct/>
        <w:topLinePunct w:val="0"/>
        <w:bidi w:val="0"/>
        <w:adjustRightInd/>
        <w:spacing w:line="560" w:lineRule="exact"/>
        <w:ind w:firstLine="632" w:firstLineChars="200"/>
        <w:textAlignment w:val="auto"/>
        <w:rPr>
          <w:rFonts w:hint="default"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rPr>
        <w:t>对混合场景图像数据集执行多维度清洗，采用“dHash+感知哈希”算法去重，通过自适应直方图均衡化等技术修复异常图像，基于LabelImg或LabelStudio完成增量标注与质量校验，并按比例划分数据集；基于YOLO框架训练轻量化与高精度双模型，设置场景化数据增强策略、优化损失函数，完成模型剪枝与量化；将模型转化为ONNX、TensorRT等格式并验证兼容性，分别部署至边缘设备与工业服务器，实现实时检测与多格式兼容推理；通过设计全场景、边缘案例专项测试方案，对部署后的模型进行性能与稳定性测试。​</w:t>
      </w:r>
    </w:p>
    <w:p w14:paraId="416F6CD3">
      <w:pPr>
        <w:pageBreakBefore w:val="0"/>
        <w:kinsoku/>
        <w:wordWrap/>
        <w:overflowPunct/>
        <w:topLinePunct w:val="0"/>
        <w:bidi w:val="0"/>
        <w:adjustRightInd/>
        <w:spacing w:line="560" w:lineRule="exact"/>
        <w:ind w:firstLine="632" w:firstLineChars="200"/>
        <w:textAlignment w:val="auto"/>
        <w:rPr>
          <w:rFonts w:hint="default"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rPr>
        <w:t>模块三：综合工程技术应用​</w:t>
      </w:r>
    </w:p>
    <w:p w14:paraId="467E7FB8">
      <w:pPr>
        <w:pageBreakBefore w:val="0"/>
        <w:kinsoku/>
        <w:wordWrap/>
        <w:overflowPunct/>
        <w:topLinePunct w:val="0"/>
        <w:bidi w:val="0"/>
        <w:adjustRightInd/>
        <w:spacing w:line="560" w:lineRule="exact"/>
        <w:ind w:firstLine="632" w:firstLineChars="200"/>
        <w:textAlignment w:val="auto"/>
        <w:rPr>
          <w:rFonts w:hint="default"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rPr>
        <w:t>将NLP与CV模型统一转换、压缩、容器化，通过Helm灰度发布到边缘节点；构建自动化测试体系，对部署后的模型进行全场景、多维度验证，评估其在实际应用中的可靠性与稳定性；搭建性能监控系统，实现故障排查与自动回滚，并整理交付部署文档、运维指南及总结报告，确保项目全流程的工程化落地与可持续运维。</w:t>
      </w:r>
    </w:p>
    <w:p w14:paraId="686AE568">
      <w:pPr>
        <w:pageBreakBefore w:val="0"/>
        <w:kinsoku/>
        <w:wordWrap/>
        <w:overflowPunct/>
        <w:topLinePunct w:val="0"/>
        <w:bidi w:val="0"/>
        <w:adjustRightInd/>
        <w:spacing w:line="560" w:lineRule="exact"/>
        <w:ind w:firstLine="632" w:firstLineChars="200"/>
        <w:textAlignment w:val="auto"/>
        <w:rPr>
          <w:rFonts w:hint="default" w:ascii="Times New Roman" w:hAnsi="Times New Roman" w:eastAsia="仿宋" w:cs="Times New Roman"/>
          <w:color w:val="auto"/>
          <w:szCs w:val="20"/>
          <w:highlight w:val="none"/>
          <w:lang w:val="en-US" w:eastAsia="zh-CN"/>
        </w:rPr>
      </w:pPr>
      <w:r>
        <w:rPr>
          <w:rFonts w:hint="default" w:ascii="Times New Roman" w:hAnsi="Times New Roman" w:eastAsia="仿宋" w:cs="Times New Roman"/>
          <w:color w:val="auto"/>
          <w:szCs w:val="20"/>
          <w:highlight w:val="none"/>
        </w:rPr>
        <w:t>本项目比赛总时</w:t>
      </w:r>
      <w:r>
        <w:rPr>
          <w:rFonts w:hint="default" w:ascii="Times New Roman" w:hAnsi="Times New Roman" w:eastAsia="仿宋" w:cs="Times New Roman"/>
          <w:color w:val="auto"/>
          <w:szCs w:val="20"/>
          <w:highlight w:val="none"/>
          <w:lang w:val="en-US" w:eastAsia="zh-CN"/>
        </w:rPr>
        <w:t>长为</w:t>
      </w:r>
      <w:r>
        <w:rPr>
          <w:rFonts w:hint="eastAsia" w:ascii="Times New Roman" w:hAnsi="Times New Roman" w:eastAsia="仿宋" w:cs="Times New Roman"/>
          <w:color w:val="auto"/>
          <w:szCs w:val="20"/>
          <w:highlight w:val="none"/>
          <w:lang w:val="en-US" w:eastAsia="zh-CN"/>
        </w:rPr>
        <w:t>5</w:t>
      </w:r>
      <w:r>
        <w:rPr>
          <w:rFonts w:hint="default" w:ascii="Times New Roman" w:hAnsi="Times New Roman" w:eastAsia="仿宋" w:cs="Times New Roman"/>
          <w:color w:val="auto"/>
          <w:szCs w:val="20"/>
          <w:highlight w:val="none"/>
          <w:lang w:val="en-US" w:eastAsia="zh-CN"/>
        </w:rPr>
        <w:t>个小时</w:t>
      </w:r>
      <w:r>
        <w:rPr>
          <w:rFonts w:hint="default" w:ascii="Times New Roman" w:hAnsi="Times New Roman" w:eastAsia="仿宋" w:cs="Times New Roman"/>
          <w:color w:val="auto"/>
          <w:szCs w:val="20"/>
          <w:highlight w:val="none"/>
        </w:rPr>
        <w:t>，各模块时间分配</w:t>
      </w:r>
      <w:r>
        <w:rPr>
          <w:rFonts w:hint="default" w:ascii="Times New Roman" w:hAnsi="Times New Roman" w:eastAsia="仿宋" w:cs="Times New Roman"/>
          <w:color w:val="auto"/>
          <w:szCs w:val="20"/>
          <w:highlight w:val="none"/>
          <w:lang w:val="en-US" w:eastAsia="zh-CN"/>
        </w:rPr>
        <w:t>如下表所示：</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03"/>
        <w:gridCol w:w="5557"/>
      </w:tblGrid>
      <w:tr w14:paraId="0668F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03" w:type="dxa"/>
          </w:tcPr>
          <w:p w14:paraId="3BBC58BB">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Cs w:val="20"/>
                <w:highlight w:val="none"/>
                <w:vertAlign w:val="baseline"/>
                <w:lang w:val="en-US" w:eastAsia="zh-CN"/>
              </w:rPr>
            </w:pPr>
            <w:r>
              <w:rPr>
                <w:rFonts w:hint="default" w:ascii="Times New Roman" w:hAnsi="Times New Roman" w:eastAsia="仿宋" w:cs="Times New Roman"/>
                <w:color w:val="auto"/>
                <w:szCs w:val="20"/>
                <w:highlight w:val="none"/>
                <w:vertAlign w:val="baseline"/>
                <w:lang w:val="en-US" w:eastAsia="zh-CN"/>
              </w:rPr>
              <w:t>竞赛时间</w:t>
            </w:r>
          </w:p>
        </w:tc>
        <w:tc>
          <w:tcPr>
            <w:tcW w:w="5557" w:type="dxa"/>
          </w:tcPr>
          <w:p w14:paraId="78D51519">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Cs w:val="20"/>
                <w:highlight w:val="none"/>
                <w:vertAlign w:val="baseline"/>
                <w:lang w:val="en-US" w:eastAsia="zh-CN"/>
              </w:rPr>
            </w:pPr>
            <w:r>
              <w:rPr>
                <w:rFonts w:hint="default" w:ascii="Times New Roman" w:hAnsi="Times New Roman" w:eastAsia="仿宋" w:cs="Times New Roman"/>
                <w:color w:val="auto"/>
                <w:szCs w:val="20"/>
                <w:highlight w:val="none"/>
                <w:vertAlign w:val="baseline"/>
                <w:lang w:val="en-US" w:eastAsia="zh-CN"/>
              </w:rPr>
              <w:t>竞赛内容</w:t>
            </w:r>
          </w:p>
        </w:tc>
      </w:tr>
      <w:tr w14:paraId="4266A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03" w:type="dxa"/>
          </w:tcPr>
          <w:p w14:paraId="772BC538">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kern w:val="0"/>
                <w:sz w:val="28"/>
                <w:szCs w:val="28"/>
                <w:highlight w:val="none"/>
                <w:lang w:val="en-US" w:eastAsia="zh-CN"/>
              </w:rPr>
            </w:pPr>
            <w:r>
              <w:rPr>
                <w:rFonts w:hint="default" w:ascii="Times New Roman" w:hAnsi="Times New Roman" w:eastAsia="仿宋" w:cs="Times New Roman"/>
                <w:color w:val="auto"/>
                <w:kern w:val="0"/>
                <w:sz w:val="28"/>
                <w:szCs w:val="28"/>
                <w:highlight w:val="none"/>
                <w:lang w:val="en-US" w:eastAsia="zh-CN"/>
              </w:rPr>
              <w:t xml:space="preserve">8:30 - </w:t>
            </w:r>
            <w:r>
              <w:rPr>
                <w:rFonts w:hint="eastAsia" w:ascii="Times New Roman" w:hAnsi="Times New Roman" w:eastAsia="仿宋" w:cs="Times New Roman"/>
                <w:color w:val="auto"/>
                <w:kern w:val="0"/>
                <w:sz w:val="28"/>
                <w:szCs w:val="28"/>
                <w:highlight w:val="none"/>
                <w:lang w:val="en-US" w:eastAsia="zh-CN"/>
              </w:rPr>
              <w:t>10</w:t>
            </w:r>
            <w:r>
              <w:rPr>
                <w:rFonts w:hint="default" w:ascii="Times New Roman" w:hAnsi="Times New Roman" w:eastAsia="仿宋" w:cs="Times New Roman"/>
                <w:color w:val="auto"/>
                <w:kern w:val="0"/>
                <w:sz w:val="28"/>
                <w:szCs w:val="28"/>
                <w:highlight w:val="none"/>
                <w:lang w:val="en-US" w:eastAsia="zh-CN"/>
              </w:rPr>
              <w:t>:</w:t>
            </w:r>
            <w:r>
              <w:rPr>
                <w:rFonts w:hint="eastAsia" w:ascii="Times New Roman" w:hAnsi="Times New Roman" w:eastAsia="仿宋" w:cs="Times New Roman"/>
                <w:color w:val="auto"/>
                <w:kern w:val="0"/>
                <w:sz w:val="28"/>
                <w:szCs w:val="28"/>
                <w:highlight w:val="none"/>
                <w:lang w:val="en-US" w:eastAsia="zh-CN"/>
              </w:rPr>
              <w:t>0</w:t>
            </w:r>
            <w:r>
              <w:rPr>
                <w:rFonts w:hint="default" w:ascii="Times New Roman" w:hAnsi="Times New Roman" w:eastAsia="仿宋" w:cs="Times New Roman"/>
                <w:color w:val="auto"/>
                <w:kern w:val="0"/>
                <w:sz w:val="28"/>
                <w:szCs w:val="28"/>
                <w:highlight w:val="none"/>
                <w:lang w:val="en-US" w:eastAsia="zh-CN"/>
              </w:rPr>
              <w:t>0</w:t>
            </w:r>
          </w:p>
        </w:tc>
        <w:tc>
          <w:tcPr>
            <w:tcW w:w="5557" w:type="dxa"/>
          </w:tcPr>
          <w:p w14:paraId="0A0E8F35">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Cs w:val="20"/>
                <w:highlight w:val="none"/>
                <w:vertAlign w:val="baseline"/>
                <w:lang w:val="en-US" w:eastAsia="zh-CN"/>
              </w:rPr>
            </w:pPr>
            <w:r>
              <w:rPr>
                <w:rFonts w:hint="default" w:ascii="Times New Roman" w:hAnsi="Times New Roman" w:eastAsia="仿宋" w:cs="Times New Roman"/>
                <w:color w:val="auto"/>
                <w:kern w:val="0"/>
                <w:sz w:val="28"/>
                <w:szCs w:val="28"/>
                <w:highlight w:val="none"/>
              </w:rPr>
              <w:t>自然语言处理技术应用</w:t>
            </w:r>
          </w:p>
        </w:tc>
      </w:tr>
      <w:tr w14:paraId="492B6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03" w:type="dxa"/>
          </w:tcPr>
          <w:p w14:paraId="56259AA6">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kern w:val="0"/>
                <w:sz w:val="28"/>
                <w:szCs w:val="28"/>
                <w:highlight w:val="none"/>
                <w:lang w:val="en-US" w:eastAsia="zh-CN"/>
              </w:rPr>
            </w:pPr>
            <w:r>
              <w:rPr>
                <w:rFonts w:hint="eastAsia" w:ascii="Times New Roman" w:hAnsi="Times New Roman" w:eastAsia="仿宋" w:cs="Times New Roman"/>
                <w:color w:val="auto"/>
                <w:kern w:val="0"/>
                <w:sz w:val="28"/>
                <w:szCs w:val="28"/>
                <w:highlight w:val="none"/>
                <w:lang w:val="en-US" w:eastAsia="zh-CN"/>
              </w:rPr>
              <w:t>10:0</w:t>
            </w:r>
            <w:r>
              <w:rPr>
                <w:rFonts w:hint="default" w:ascii="Times New Roman" w:hAnsi="Times New Roman" w:eastAsia="仿宋" w:cs="Times New Roman"/>
                <w:color w:val="auto"/>
                <w:kern w:val="0"/>
                <w:sz w:val="28"/>
                <w:szCs w:val="28"/>
                <w:highlight w:val="none"/>
                <w:lang w:val="en-US" w:eastAsia="zh-CN"/>
              </w:rPr>
              <w:t>0 - 1</w:t>
            </w:r>
            <w:r>
              <w:rPr>
                <w:rFonts w:hint="eastAsia" w:ascii="Times New Roman" w:hAnsi="Times New Roman" w:eastAsia="仿宋" w:cs="Times New Roman"/>
                <w:color w:val="auto"/>
                <w:kern w:val="0"/>
                <w:sz w:val="28"/>
                <w:szCs w:val="28"/>
                <w:highlight w:val="none"/>
                <w:lang w:val="en-US" w:eastAsia="zh-CN"/>
              </w:rPr>
              <w:t>1</w:t>
            </w:r>
            <w:r>
              <w:rPr>
                <w:rFonts w:hint="default" w:ascii="Times New Roman" w:hAnsi="Times New Roman" w:eastAsia="仿宋" w:cs="Times New Roman"/>
                <w:color w:val="auto"/>
                <w:kern w:val="0"/>
                <w:sz w:val="28"/>
                <w:szCs w:val="28"/>
                <w:highlight w:val="none"/>
                <w:lang w:val="en-US" w:eastAsia="zh-CN"/>
              </w:rPr>
              <w:t>:30</w:t>
            </w:r>
          </w:p>
        </w:tc>
        <w:tc>
          <w:tcPr>
            <w:tcW w:w="5557" w:type="dxa"/>
            <w:vAlign w:val="center"/>
          </w:tcPr>
          <w:p w14:paraId="789F405F">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Cs w:val="20"/>
                <w:highlight w:val="none"/>
                <w:vertAlign w:val="baseline"/>
                <w:lang w:val="en-US" w:eastAsia="zh-CN"/>
              </w:rPr>
            </w:pPr>
            <w:r>
              <w:rPr>
                <w:rFonts w:hint="default" w:ascii="Times New Roman" w:hAnsi="Times New Roman" w:eastAsia="仿宋" w:cs="Times New Roman"/>
                <w:color w:val="auto"/>
                <w:kern w:val="0"/>
                <w:sz w:val="28"/>
                <w:szCs w:val="28"/>
                <w:highlight w:val="none"/>
              </w:rPr>
              <w:t>计算机视觉技术应用</w:t>
            </w:r>
          </w:p>
        </w:tc>
      </w:tr>
      <w:tr w14:paraId="2670E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03" w:type="dxa"/>
          </w:tcPr>
          <w:p w14:paraId="1EAAB98D">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kern w:val="0"/>
                <w:sz w:val="28"/>
                <w:szCs w:val="28"/>
                <w:highlight w:val="none"/>
                <w:lang w:val="en-US" w:eastAsia="zh-CN"/>
              </w:rPr>
            </w:pPr>
            <w:r>
              <w:rPr>
                <w:rFonts w:hint="default" w:ascii="Times New Roman" w:hAnsi="Times New Roman" w:eastAsia="仿宋" w:cs="Times New Roman"/>
                <w:color w:val="auto"/>
                <w:kern w:val="0"/>
                <w:sz w:val="28"/>
                <w:szCs w:val="28"/>
                <w:highlight w:val="none"/>
                <w:lang w:val="en-US" w:eastAsia="zh-CN"/>
              </w:rPr>
              <w:t>1</w:t>
            </w:r>
            <w:r>
              <w:rPr>
                <w:rFonts w:hint="eastAsia" w:ascii="Times New Roman" w:hAnsi="Times New Roman" w:eastAsia="仿宋" w:cs="Times New Roman"/>
                <w:color w:val="auto"/>
                <w:kern w:val="0"/>
                <w:sz w:val="28"/>
                <w:szCs w:val="28"/>
                <w:highlight w:val="none"/>
                <w:lang w:val="en-US" w:eastAsia="zh-CN"/>
              </w:rPr>
              <w:t>2</w:t>
            </w:r>
            <w:r>
              <w:rPr>
                <w:rFonts w:hint="default" w:ascii="Times New Roman" w:hAnsi="Times New Roman" w:eastAsia="仿宋" w:cs="Times New Roman"/>
                <w:color w:val="auto"/>
                <w:kern w:val="0"/>
                <w:sz w:val="28"/>
                <w:szCs w:val="28"/>
                <w:highlight w:val="none"/>
                <w:lang w:val="en-US" w:eastAsia="zh-CN"/>
              </w:rPr>
              <w:t>:</w:t>
            </w:r>
            <w:r>
              <w:rPr>
                <w:rFonts w:hint="eastAsia" w:ascii="Times New Roman" w:hAnsi="Times New Roman" w:eastAsia="仿宋" w:cs="Times New Roman"/>
                <w:color w:val="auto"/>
                <w:kern w:val="0"/>
                <w:sz w:val="28"/>
                <w:szCs w:val="28"/>
                <w:highlight w:val="none"/>
                <w:lang w:val="en-US" w:eastAsia="zh-CN"/>
              </w:rPr>
              <w:t>3</w:t>
            </w:r>
            <w:r>
              <w:rPr>
                <w:rFonts w:hint="default" w:ascii="Times New Roman" w:hAnsi="Times New Roman" w:eastAsia="仿宋" w:cs="Times New Roman"/>
                <w:color w:val="auto"/>
                <w:kern w:val="0"/>
                <w:sz w:val="28"/>
                <w:szCs w:val="28"/>
                <w:highlight w:val="none"/>
                <w:lang w:val="en-US" w:eastAsia="zh-CN"/>
              </w:rPr>
              <w:t xml:space="preserve">0 - </w:t>
            </w:r>
            <w:r>
              <w:rPr>
                <w:rFonts w:hint="eastAsia" w:ascii="Times New Roman" w:hAnsi="Times New Roman" w:eastAsia="仿宋" w:cs="Times New Roman"/>
                <w:color w:val="auto"/>
                <w:kern w:val="0"/>
                <w:sz w:val="28"/>
                <w:szCs w:val="28"/>
                <w:highlight w:val="none"/>
                <w:lang w:val="en-US" w:eastAsia="zh-CN"/>
              </w:rPr>
              <w:t>14</w:t>
            </w:r>
            <w:r>
              <w:rPr>
                <w:rFonts w:hint="default" w:ascii="Times New Roman" w:hAnsi="Times New Roman" w:eastAsia="仿宋" w:cs="Times New Roman"/>
                <w:color w:val="auto"/>
                <w:kern w:val="0"/>
                <w:sz w:val="28"/>
                <w:szCs w:val="28"/>
                <w:highlight w:val="none"/>
                <w:lang w:val="en-US" w:eastAsia="zh-CN"/>
              </w:rPr>
              <w:t>:</w:t>
            </w:r>
            <w:r>
              <w:rPr>
                <w:rFonts w:hint="eastAsia" w:ascii="Times New Roman" w:hAnsi="Times New Roman" w:eastAsia="仿宋" w:cs="Times New Roman"/>
                <w:color w:val="auto"/>
                <w:kern w:val="0"/>
                <w:sz w:val="28"/>
                <w:szCs w:val="28"/>
                <w:highlight w:val="none"/>
                <w:lang w:val="en-US" w:eastAsia="zh-CN"/>
              </w:rPr>
              <w:t>3</w:t>
            </w:r>
            <w:r>
              <w:rPr>
                <w:rFonts w:hint="default" w:ascii="Times New Roman" w:hAnsi="Times New Roman" w:eastAsia="仿宋" w:cs="Times New Roman"/>
                <w:color w:val="auto"/>
                <w:kern w:val="0"/>
                <w:sz w:val="28"/>
                <w:szCs w:val="28"/>
                <w:highlight w:val="none"/>
                <w:lang w:val="en-US" w:eastAsia="zh-CN"/>
              </w:rPr>
              <w:t>0</w:t>
            </w:r>
          </w:p>
        </w:tc>
        <w:tc>
          <w:tcPr>
            <w:tcW w:w="5557" w:type="dxa"/>
          </w:tcPr>
          <w:p w14:paraId="1B26DF0B">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Cs w:val="20"/>
                <w:highlight w:val="none"/>
                <w:vertAlign w:val="baseline"/>
                <w:lang w:val="en-US" w:eastAsia="zh-CN"/>
              </w:rPr>
            </w:pPr>
            <w:r>
              <w:rPr>
                <w:rFonts w:hint="default" w:ascii="Times New Roman" w:hAnsi="Times New Roman" w:eastAsia="仿宋" w:cs="Times New Roman"/>
                <w:color w:val="auto"/>
                <w:kern w:val="0"/>
                <w:sz w:val="28"/>
                <w:szCs w:val="28"/>
                <w:highlight w:val="none"/>
              </w:rPr>
              <w:t>综合工程技术应用</w:t>
            </w:r>
          </w:p>
        </w:tc>
      </w:tr>
    </w:tbl>
    <w:p w14:paraId="2A4979FE">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outlineLvl w:val="1"/>
        <w:rPr>
          <w:rFonts w:hint="eastAsia" w:ascii="楷体" w:hAnsi="楷体" w:eastAsia="楷体" w:cs="楷体"/>
          <w:b/>
          <w:bCs/>
          <w:color w:val="auto"/>
          <w:szCs w:val="20"/>
          <w:highlight w:val="none"/>
        </w:rPr>
      </w:pPr>
      <w:bookmarkStart w:id="12" w:name="_Toc4098"/>
      <w:r>
        <w:rPr>
          <w:rFonts w:hint="eastAsia" w:ascii="楷体" w:hAnsi="楷体" w:eastAsia="楷体" w:cs="楷体"/>
          <w:b/>
          <w:bCs/>
          <w:color w:val="auto"/>
          <w:szCs w:val="20"/>
          <w:highlight w:val="none"/>
        </w:rPr>
        <w:t>（</w:t>
      </w:r>
      <w:r>
        <w:rPr>
          <w:rFonts w:hint="eastAsia" w:ascii="楷体" w:hAnsi="楷体" w:eastAsia="楷体" w:cs="楷体"/>
          <w:b/>
          <w:bCs/>
          <w:color w:val="auto"/>
          <w:szCs w:val="20"/>
          <w:highlight w:val="none"/>
          <w:lang w:val="en-US" w:eastAsia="zh-CN"/>
        </w:rPr>
        <w:t>二</w:t>
      </w:r>
      <w:r>
        <w:rPr>
          <w:rFonts w:hint="eastAsia" w:ascii="楷体" w:hAnsi="楷体" w:eastAsia="楷体" w:cs="楷体"/>
          <w:b/>
          <w:bCs/>
          <w:color w:val="auto"/>
          <w:szCs w:val="20"/>
          <w:highlight w:val="none"/>
        </w:rPr>
        <w:t>）评判标准</w:t>
      </w:r>
      <w:bookmarkEnd w:id="12"/>
    </w:p>
    <w:p w14:paraId="55BBD0A1">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rPr>
        <w:t>1.分数权重：</w:t>
      </w:r>
    </w:p>
    <w:p w14:paraId="4D962D2E">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color w:val="auto"/>
          <w:szCs w:val="20"/>
          <w:highlight w:val="none"/>
          <w:lang w:val="en-US" w:eastAsia="zh-CN"/>
        </w:rPr>
      </w:pPr>
      <w:r>
        <w:rPr>
          <w:rFonts w:hint="default" w:ascii="Times New Roman" w:hAnsi="Times New Roman" w:eastAsia="仿宋" w:cs="Times New Roman"/>
          <w:color w:val="auto"/>
          <w:szCs w:val="20"/>
          <w:highlight w:val="none"/>
        </w:rPr>
        <w:t>本赛项采用客观评分的方式评分，采用100 分制。每个模块客观评判分值</w:t>
      </w:r>
      <w:r>
        <w:rPr>
          <w:rFonts w:hint="default" w:ascii="Times New Roman" w:hAnsi="Times New Roman" w:eastAsia="仿宋" w:cs="Times New Roman"/>
          <w:color w:val="auto"/>
          <w:szCs w:val="20"/>
          <w:highlight w:val="none"/>
          <w:lang w:val="en-US" w:eastAsia="zh-CN"/>
        </w:rPr>
        <w:t>占</w:t>
      </w:r>
      <w:r>
        <w:rPr>
          <w:rFonts w:hint="eastAsia" w:hAnsi="Times New Roman" w:eastAsia="仿宋" w:cs="Times New Roman"/>
          <w:color w:val="auto"/>
          <w:szCs w:val="20"/>
          <w:highlight w:val="none"/>
          <w:lang w:val="en-US" w:eastAsia="zh-CN"/>
        </w:rPr>
        <w:t>10</w:t>
      </w:r>
      <w:r>
        <w:rPr>
          <w:rFonts w:hint="eastAsia" w:ascii="Times New Roman" w:hAnsi="Times New Roman" w:eastAsia="仿宋" w:cs="Times New Roman"/>
          <w:color w:val="auto"/>
          <w:szCs w:val="20"/>
          <w:highlight w:val="none"/>
          <w:lang w:val="en-US" w:eastAsia="zh-CN"/>
        </w:rPr>
        <w:t>0</w:t>
      </w:r>
      <w:r>
        <w:rPr>
          <w:rFonts w:hint="default" w:ascii="Times New Roman" w:hAnsi="Times New Roman" w:eastAsia="仿宋" w:cs="Times New Roman"/>
          <w:color w:val="auto"/>
          <w:szCs w:val="20"/>
          <w:highlight w:val="none"/>
          <w:lang w:val="en-US" w:eastAsia="zh-CN"/>
        </w:rPr>
        <w:t>%</w:t>
      </w:r>
      <w:r>
        <w:rPr>
          <w:rFonts w:hint="default" w:ascii="Times New Roman" w:hAnsi="Times New Roman" w:eastAsia="仿宋" w:cs="Times New Roman"/>
          <w:color w:val="auto"/>
          <w:szCs w:val="20"/>
          <w:highlight w:val="none"/>
        </w:rPr>
        <w:t>，</w:t>
      </w:r>
      <w:r>
        <w:rPr>
          <w:rFonts w:hint="default" w:ascii="Times New Roman" w:hAnsi="Times New Roman" w:eastAsia="仿宋" w:cs="Times New Roman"/>
          <w:color w:val="auto"/>
          <w:szCs w:val="20"/>
          <w:highlight w:val="none"/>
          <w:lang w:val="en-US" w:eastAsia="zh-CN"/>
        </w:rPr>
        <w:t>具体如下表所示：</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65"/>
        <w:gridCol w:w="2229"/>
        <w:gridCol w:w="1784"/>
      </w:tblGrid>
      <w:tr w14:paraId="76A32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5" w:type="dxa"/>
            <w:vAlign w:val="center"/>
          </w:tcPr>
          <w:p w14:paraId="6FBC8928">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模块</w:t>
            </w:r>
          </w:p>
        </w:tc>
        <w:tc>
          <w:tcPr>
            <w:tcW w:w="2229" w:type="dxa"/>
            <w:vAlign w:val="center"/>
          </w:tcPr>
          <w:p w14:paraId="571EDE51">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客观分</w:t>
            </w:r>
            <w:r>
              <w:rPr>
                <w:rFonts w:hint="eastAsia" w:hAnsi="Times New Roman" w:eastAsia="仿宋" w:cs="Times New Roman"/>
                <w:color w:val="auto"/>
                <w:sz w:val="28"/>
                <w:szCs w:val="28"/>
                <w:highlight w:val="none"/>
                <w:vertAlign w:val="baseline"/>
                <w:lang w:val="en-US" w:eastAsia="zh-CN"/>
              </w:rPr>
              <w:t>100</w:t>
            </w:r>
            <w:r>
              <w:rPr>
                <w:rFonts w:hint="default" w:ascii="Times New Roman" w:hAnsi="Times New Roman" w:eastAsia="仿宋" w:cs="Times New Roman"/>
                <w:color w:val="auto"/>
                <w:sz w:val="28"/>
                <w:szCs w:val="28"/>
                <w:highlight w:val="none"/>
                <w:vertAlign w:val="baseline"/>
                <w:lang w:val="en-US" w:eastAsia="zh-CN"/>
              </w:rPr>
              <w:t>%</w:t>
            </w:r>
          </w:p>
        </w:tc>
        <w:tc>
          <w:tcPr>
            <w:tcW w:w="1784" w:type="dxa"/>
            <w:vAlign w:val="center"/>
          </w:tcPr>
          <w:p w14:paraId="513D449D">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合计分值</w:t>
            </w:r>
          </w:p>
        </w:tc>
      </w:tr>
      <w:tr w14:paraId="33023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5" w:type="dxa"/>
            <w:vAlign w:val="center"/>
          </w:tcPr>
          <w:p w14:paraId="71EC5D57">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自然语言处理技术应用</w:t>
            </w:r>
          </w:p>
        </w:tc>
        <w:tc>
          <w:tcPr>
            <w:tcW w:w="2229" w:type="dxa"/>
            <w:vAlign w:val="center"/>
          </w:tcPr>
          <w:p w14:paraId="47BD0233">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30</w:t>
            </w:r>
          </w:p>
        </w:tc>
        <w:tc>
          <w:tcPr>
            <w:tcW w:w="1784" w:type="dxa"/>
            <w:vAlign w:val="center"/>
          </w:tcPr>
          <w:p w14:paraId="7111B69B">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30</w:t>
            </w:r>
          </w:p>
        </w:tc>
      </w:tr>
      <w:tr w14:paraId="5EEBB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5" w:type="dxa"/>
            <w:vAlign w:val="center"/>
          </w:tcPr>
          <w:p w14:paraId="7160D2E8">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计算机视觉技术应用</w:t>
            </w:r>
          </w:p>
        </w:tc>
        <w:tc>
          <w:tcPr>
            <w:tcW w:w="2229" w:type="dxa"/>
            <w:vAlign w:val="center"/>
          </w:tcPr>
          <w:p w14:paraId="479245B9">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30</w:t>
            </w:r>
          </w:p>
        </w:tc>
        <w:tc>
          <w:tcPr>
            <w:tcW w:w="1784" w:type="dxa"/>
            <w:vAlign w:val="center"/>
          </w:tcPr>
          <w:p w14:paraId="1A5BC3D1">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30</w:t>
            </w:r>
          </w:p>
        </w:tc>
      </w:tr>
      <w:tr w14:paraId="1BC8A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3165" w:type="dxa"/>
            <w:vAlign w:val="center"/>
          </w:tcPr>
          <w:p w14:paraId="3249C1F2">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vertAlign w:val="baseline"/>
                <w:lang w:val="en-US" w:eastAsia="zh-CN"/>
              </w:rPr>
            </w:pPr>
            <w:r>
              <w:rPr>
                <w:rFonts w:hint="eastAsia" w:hAnsi="Times New Roman" w:eastAsia="仿宋" w:cs="Times New Roman"/>
                <w:color w:val="auto"/>
                <w:sz w:val="28"/>
                <w:szCs w:val="28"/>
                <w:highlight w:val="none"/>
                <w:vertAlign w:val="baseline"/>
                <w:lang w:val="en-US" w:eastAsia="zh-CN"/>
              </w:rPr>
              <w:t>模型交付与验收</w:t>
            </w:r>
          </w:p>
        </w:tc>
        <w:tc>
          <w:tcPr>
            <w:tcW w:w="2229" w:type="dxa"/>
            <w:vAlign w:val="center"/>
          </w:tcPr>
          <w:p w14:paraId="4E31088A">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40</w:t>
            </w:r>
          </w:p>
        </w:tc>
        <w:tc>
          <w:tcPr>
            <w:tcW w:w="1784" w:type="dxa"/>
            <w:vAlign w:val="center"/>
          </w:tcPr>
          <w:p w14:paraId="791B5B15">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40</w:t>
            </w:r>
          </w:p>
        </w:tc>
      </w:tr>
      <w:tr w14:paraId="1C83F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5" w:type="dxa"/>
            <w:vAlign w:val="center"/>
          </w:tcPr>
          <w:p w14:paraId="43EE50CF">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总  计</w:t>
            </w:r>
          </w:p>
        </w:tc>
        <w:tc>
          <w:tcPr>
            <w:tcW w:w="2229" w:type="dxa"/>
            <w:vAlign w:val="center"/>
          </w:tcPr>
          <w:p w14:paraId="38D409EF">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vertAlign w:val="baseline"/>
                <w:lang w:val="en-US" w:eastAsia="zh-CN"/>
              </w:rPr>
            </w:pPr>
            <w:r>
              <w:rPr>
                <w:rFonts w:hint="eastAsia" w:hAnsi="Times New Roman" w:eastAsia="仿宋" w:cs="Times New Roman"/>
                <w:color w:val="auto"/>
                <w:sz w:val="28"/>
                <w:szCs w:val="28"/>
                <w:highlight w:val="none"/>
                <w:vertAlign w:val="baseline"/>
                <w:lang w:val="en-US" w:eastAsia="zh-CN"/>
              </w:rPr>
              <w:t>100</w:t>
            </w:r>
          </w:p>
        </w:tc>
        <w:tc>
          <w:tcPr>
            <w:tcW w:w="1784" w:type="dxa"/>
            <w:vAlign w:val="center"/>
          </w:tcPr>
          <w:p w14:paraId="68EE56AF">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100</w:t>
            </w:r>
          </w:p>
        </w:tc>
      </w:tr>
    </w:tbl>
    <w:p w14:paraId="2B2191C6">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每位选手的最终成绩</w:t>
      </w:r>
      <w:r>
        <w:rPr>
          <w:rFonts w:hint="default" w:ascii="Times New Roman" w:hAnsi="Times New Roman" w:eastAsia="仿宋" w:cs="Times New Roman"/>
          <w:color w:val="auto"/>
          <w:highlight w:val="none"/>
          <w:lang w:val="en-US" w:eastAsia="zh-CN"/>
        </w:rPr>
        <w:t>为</w:t>
      </w:r>
      <w:r>
        <w:rPr>
          <w:rFonts w:hint="eastAsia" w:hAnsi="Times New Roman" w:eastAsia="仿宋" w:cs="Times New Roman"/>
          <w:color w:val="auto"/>
          <w:highlight w:val="none"/>
          <w:lang w:val="en-US" w:eastAsia="zh-CN"/>
        </w:rPr>
        <w:t>3</w:t>
      </w:r>
      <w:r>
        <w:rPr>
          <w:rFonts w:hint="default" w:ascii="Times New Roman" w:hAnsi="Times New Roman" w:eastAsia="仿宋" w:cs="Times New Roman"/>
          <w:color w:val="auto"/>
          <w:highlight w:val="none"/>
        </w:rPr>
        <w:t>个模块得分成绩</w:t>
      </w:r>
      <w:r>
        <w:rPr>
          <w:rFonts w:hint="default" w:ascii="Times New Roman" w:hAnsi="Times New Roman" w:eastAsia="仿宋" w:cs="Times New Roman"/>
          <w:color w:val="auto"/>
          <w:highlight w:val="none"/>
          <w:lang w:eastAsia="zh-CN"/>
        </w:rPr>
        <w:t>的</w:t>
      </w:r>
      <w:r>
        <w:rPr>
          <w:rFonts w:hint="default" w:ascii="Times New Roman" w:hAnsi="Times New Roman" w:eastAsia="仿宋" w:cs="Times New Roman"/>
          <w:color w:val="auto"/>
          <w:highlight w:val="none"/>
        </w:rPr>
        <w:t>累计。</w:t>
      </w:r>
    </w:p>
    <w:p w14:paraId="3CF400A0">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color w:val="auto"/>
          <w:szCs w:val="20"/>
          <w:highlight w:val="none"/>
          <w:lang w:val="en-US" w:eastAsia="zh-CN"/>
        </w:rPr>
      </w:pPr>
      <w:r>
        <w:rPr>
          <w:rFonts w:hint="default" w:ascii="Times New Roman" w:hAnsi="Times New Roman" w:eastAsia="仿宋" w:cs="Times New Roman"/>
          <w:color w:val="auto"/>
          <w:szCs w:val="20"/>
          <w:highlight w:val="none"/>
        </w:rPr>
        <w:t>各</w:t>
      </w:r>
      <w:r>
        <w:rPr>
          <w:rFonts w:hint="default" w:ascii="Times New Roman" w:hAnsi="Times New Roman" w:eastAsia="仿宋" w:cs="Times New Roman"/>
          <w:color w:val="auto"/>
          <w:szCs w:val="20"/>
          <w:highlight w:val="none"/>
          <w:lang w:val="en-US" w:eastAsia="zh-CN"/>
        </w:rPr>
        <w:t>个模块</w:t>
      </w:r>
      <w:r>
        <w:rPr>
          <w:rFonts w:hint="default" w:ascii="Times New Roman" w:hAnsi="Times New Roman" w:eastAsia="仿宋" w:cs="Times New Roman"/>
          <w:color w:val="auto"/>
          <w:szCs w:val="20"/>
          <w:highlight w:val="none"/>
        </w:rPr>
        <w:t>具体评判点的分数权重</w:t>
      </w:r>
      <w:r>
        <w:rPr>
          <w:rFonts w:hint="default" w:ascii="Times New Roman" w:hAnsi="Times New Roman" w:eastAsia="仿宋" w:cs="Times New Roman"/>
          <w:color w:val="auto"/>
          <w:szCs w:val="20"/>
          <w:highlight w:val="none"/>
          <w:lang w:eastAsia="zh-CN"/>
        </w:rPr>
        <w:t>、</w:t>
      </w:r>
      <w:r>
        <w:rPr>
          <w:rFonts w:hint="default" w:ascii="Times New Roman" w:hAnsi="Times New Roman" w:eastAsia="仿宋" w:cs="Times New Roman"/>
          <w:color w:val="auto"/>
          <w:szCs w:val="20"/>
          <w:highlight w:val="none"/>
          <w:lang w:val="en-US" w:eastAsia="zh-CN"/>
        </w:rPr>
        <w:t>评价等级及含义如下表所示：</w:t>
      </w:r>
    </w:p>
    <w:p w14:paraId="17171B21">
      <w:pPr>
        <w:spacing w:line="560" w:lineRule="exact"/>
        <w:ind w:firstLine="632" w:firstLineChars="200"/>
        <w:rPr>
          <w:rFonts w:hint="default" w:ascii="Times New Roman" w:hAnsi="Times New Roman" w:eastAsia="仿宋" w:cs="Times New Roman"/>
          <w:color w:val="auto"/>
          <w:szCs w:val="20"/>
          <w:highlight w:val="none"/>
          <w:lang w:val="en-US" w:eastAsia="zh-CN"/>
        </w:rPr>
      </w:pPr>
      <w:r>
        <w:rPr>
          <w:rFonts w:hint="default" w:ascii="Times New Roman" w:hAnsi="Times New Roman" w:eastAsia="仿宋" w:cs="Times New Roman"/>
          <w:color w:val="auto"/>
          <w:szCs w:val="20"/>
          <w:highlight w:val="none"/>
          <w:lang w:val="en-US" w:eastAsia="zh-CN"/>
        </w:rPr>
        <w:t>模块一：</w:t>
      </w:r>
      <w:r>
        <w:rPr>
          <w:rFonts w:hint="default" w:ascii="Times New Roman" w:hAnsi="Times New Roman" w:eastAsia="仿宋" w:cs="Times New Roman"/>
          <w:color w:val="auto"/>
          <w:highlight w:val="none"/>
          <w:vertAlign w:val="baseline"/>
          <w:lang w:val="en-US" w:eastAsia="zh-CN"/>
        </w:rPr>
        <w:t>自然语言处理技术应用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3"/>
        <w:gridCol w:w="6780"/>
        <w:gridCol w:w="1027"/>
      </w:tblGrid>
      <w:tr w14:paraId="0BA46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tcPr>
          <w:p w14:paraId="35B909EE">
            <w:pPr>
              <w:spacing w:line="560" w:lineRule="exact"/>
              <w:jc w:val="center"/>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评判点</w:t>
            </w:r>
          </w:p>
        </w:tc>
        <w:tc>
          <w:tcPr>
            <w:tcW w:w="6780" w:type="dxa"/>
          </w:tcPr>
          <w:p w14:paraId="31248485">
            <w:pPr>
              <w:spacing w:line="560" w:lineRule="exact"/>
              <w:jc w:val="center"/>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lang w:val="en-US" w:eastAsia="zh-CN"/>
              </w:rPr>
              <w:t>评价等级及含义</w:t>
            </w:r>
          </w:p>
        </w:tc>
        <w:tc>
          <w:tcPr>
            <w:tcW w:w="1027" w:type="dxa"/>
          </w:tcPr>
          <w:p w14:paraId="511366E4">
            <w:pPr>
              <w:spacing w:line="560" w:lineRule="exact"/>
              <w:jc w:val="center"/>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分数</w:t>
            </w:r>
          </w:p>
        </w:tc>
      </w:tr>
      <w:tr w14:paraId="16001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restart"/>
            <w:vAlign w:val="center"/>
          </w:tcPr>
          <w:p w14:paraId="07A85966">
            <w:pPr>
              <w:spacing w:line="560" w:lineRule="exact"/>
              <w:jc w:val="center"/>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数据预处理</w:t>
            </w:r>
          </w:p>
        </w:tc>
        <w:tc>
          <w:tcPr>
            <w:tcW w:w="6780" w:type="dxa"/>
          </w:tcPr>
          <w:p w14:paraId="2110CB63">
            <w:pPr>
              <w:spacing w:line="560" w:lineRule="exact"/>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未清洗或无词典；仅完成部分清洗</w:t>
            </w:r>
          </w:p>
        </w:tc>
        <w:tc>
          <w:tcPr>
            <w:tcW w:w="1027" w:type="dxa"/>
          </w:tcPr>
          <w:p w14:paraId="0667EC00">
            <w:pPr>
              <w:spacing w:line="560" w:lineRule="exact"/>
              <w:jc w:val="center"/>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0</w:t>
            </w:r>
          </w:p>
        </w:tc>
      </w:tr>
      <w:tr w14:paraId="50EE4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41BB76D6">
            <w:pPr>
              <w:spacing w:line="560" w:lineRule="exact"/>
              <w:rPr>
                <w:rFonts w:hint="default" w:ascii="Times New Roman" w:hAnsi="Times New Roman" w:eastAsia="仿宋" w:cs="Times New Roman"/>
                <w:color w:val="auto"/>
                <w:sz w:val="28"/>
                <w:szCs w:val="18"/>
                <w:highlight w:val="none"/>
                <w:vertAlign w:val="baseline"/>
                <w:lang w:val="en-US" w:eastAsia="zh-CN"/>
              </w:rPr>
            </w:pPr>
          </w:p>
        </w:tc>
        <w:tc>
          <w:tcPr>
            <w:tcW w:w="6780" w:type="dxa"/>
          </w:tcPr>
          <w:p w14:paraId="790F2327">
            <w:pPr>
              <w:spacing w:line="560" w:lineRule="exact"/>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完成清洗但词典缺失或映射错误</w:t>
            </w:r>
          </w:p>
        </w:tc>
        <w:tc>
          <w:tcPr>
            <w:tcW w:w="1027" w:type="dxa"/>
          </w:tcPr>
          <w:p w14:paraId="49AB40A6">
            <w:pPr>
              <w:spacing w:line="560" w:lineRule="exact"/>
              <w:jc w:val="center"/>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1-</w:t>
            </w:r>
            <w:r>
              <w:rPr>
                <w:rFonts w:hint="eastAsia" w:hAnsi="Times New Roman" w:eastAsia="仿宋" w:cs="Times New Roman"/>
                <w:color w:val="auto"/>
                <w:sz w:val="28"/>
                <w:szCs w:val="18"/>
                <w:highlight w:val="none"/>
                <w:vertAlign w:val="baseline"/>
                <w:lang w:val="en-US" w:eastAsia="zh-CN"/>
              </w:rPr>
              <w:t>4</w:t>
            </w:r>
          </w:p>
        </w:tc>
      </w:tr>
      <w:tr w14:paraId="27027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4DCD40DF">
            <w:pPr>
              <w:spacing w:line="560" w:lineRule="exact"/>
              <w:rPr>
                <w:rFonts w:hint="default" w:ascii="Times New Roman" w:hAnsi="Times New Roman" w:eastAsia="仿宋" w:cs="Times New Roman"/>
                <w:color w:val="auto"/>
                <w:sz w:val="28"/>
                <w:szCs w:val="18"/>
                <w:highlight w:val="none"/>
                <w:vertAlign w:val="baseline"/>
                <w:lang w:val="en-US" w:eastAsia="zh-CN"/>
              </w:rPr>
            </w:pPr>
          </w:p>
        </w:tc>
        <w:tc>
          <w:tcPr>
            <w:tcW w:w="6780" w:type="dxa"/>
          </w:tcPr>
          <w:p w14:paraId="46678937">
            <w:pPr>
              <w:spacing w:line="560" w:lineRule="exact"/>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清洗完整、词典齐全，长度未统一</w:t>
            </w:r>
          </w:p>
        </w:tc>
        <w:tc>
          <w:tcPr>
            <w:tcW w:w="1027" w:type="dxa"/>
          </w:tcPr>
          <w:p w14:paraId="49E57B61">
            <w:pPr>
              <w:spacing w:line="560" w:lineRule="exact"/>
              <w:jc w:val="center"/>
              <w:rPr>
                <w:rFonts w:hint="default" w:ascii="Times New Roman" w:hAnsi="Times New Roman" w:eastAsia="仿宋" w:cs="Times New Roman"/>
                <w:color w:val="auto"/>
                <w:sz w:val="28"/>
                <w:szCs w:val="18"/>
                <w:highlight w:val="none"/>
                <w:vertAlign w:val="baseline"/>
                <w:lang w:val="en-US" w:eastAsia="zh-CN"/>
              </w:rPr>
            </w:pPr>
            <w:r>
              <w:rPr>
                <w:rFonts w:hint="eastAsia" w:hAnsi="Times New Roman" w:eastAsia="仿宋" w:cs="Times New Roman"/>
                <w:color w:val="auto"/>
                <w:sz w:val="28"/>
                <w:szCs w:val="18"/>
                <w:highlight w:val="none"/>
                <w:vertAlign w:val="baseline"/>
                <w:lang w:val="en-US" w:eastAsia="zh-CN"/>
              </w:rPr>
              <w:t>5</w:t>
            </w:r>
            <w:r>
              <w:rPr>
                <w:rFonts w:hint="default" w:ascii="Times New Roman" w:hAnsi="Times New Roman" w:eastAsia="仿宋" w:cs="Times New Roman"/>
                <w:color w:val="auto"/>
                <w:sz w:val="28"/>
                <w:szCs w:val="18"/>
                <w:highlight w:val="none"/>
                <w:vertAlign w:val="baseline"/>
                <w:lang w:val="en-US" w:eastAsia="zh-CN"/>
              </w:rPr>
              <w:t>-</w:t>
            </w:r>
            <w:r>
              <w:rPr>
                <w:rFonts w:hint="eastAsia" w:hAnsi="Times New Roman" w:eastAsia="仿宋" w:cs="Times New Roman"/>
                <w:color w:val="auto"/>
                <w:sz w:val="28"/>
                <w:szCs w:val="18"/>
                <w:highlight w:val="none"/>
                <w:vertAlign w:val="baseline"/>
                <w:lang w:val="en-US" w:eastAsia="zh-CN"/>
              </w:rPr>
              <w:t>7</w:t>
            </w:r>
          </w:p>
        </w:tc>
      </w:tr>
      <w:tr w14:paraId="6FD4B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15B15C3E">
            <w:pPr>
              <w:spacing w:line="560" w:lineRule="exact"/>
              <w:rPr>
                <w:rFonts w:hint="default" w:ascii="Times New Roman" w:hAnsi="Times New Roman" w:eastAsia="仿宋" w:cs="Times New Roman"/>
                <w:color w:val="auto"/>
                <w:sz w:val="28"/>
                <w:szCs w:val="18"/>
                <w:highlight w:val="none"/>
                <w:vertAlign w:val="baseline"/>
                <w:lang w:val="en-US" w:eastAsia="zh-CN"/>
              </w:rPr>
            </w:pPr>
          </w:p>
        </w:tc>
        <w:tc>
          <w:tcPr>
            <w:tcW w:w="6780" w:type="dxa"/>
          </w:tcPr>
          <w:p w14:paraId="593189E9">
            <w:pPr>
              <w:spacing w:line="560" w:lineRule="exact"/>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清洗完整、词典准确、长度统一一致</w:t>
            </w:r>
          </w:p>
        </w:tc>
        <w:tc>
          <w:tcPr>
            <w:tcW w:w="1027" w:type="dxa"/>
          </w:tcPr>
          <w:p w14:paraId="6475CD0E">
            <w:pPr>
              <w:spacing w:line="560" w:lineRule="exact"/>
              <w:jc w:val="center"/>
              <w:rPr>
                <w:rFonts w:hint="default" w:ascii="Times New Roman" w:hAnsi="Times New Roman" w:eastAsia="仿宋" w:cs="Times New Roman"/>
                <w:color w:val="auto"/>
                <w:sz w:val="28"/>
                <w:szCs w:val="18"/>
                <w:highlight w:val="none"/>
                <w:vertAlign w:val="baseline"/>
                <w:lang w:val="en-US" w:eastAsia="zh-CN"/>
              </w:rPr>
            </w:pPr>
            <w:r>
              <w:rPr>
                <w:rFonts w:hint="eastAsia" w:hAnsi="Times New Roman" w:eastAsia="仿宋" w:cs="Times New Roman"/>
                <w:color w:val="auto"/>
                <w:sz w:val="28"/>
                <w:szCs w:val="18"/>
                <w:highlight w:val="none"/>
                <w:vertAlign w:val="baseline"/>
                <w:lang w:val="en-US" w:eastAsia="zh-CN"/>
              </w:rPr>
              <w:t>8</w:t>
            </w:r>
          </w:p>
        </w:tc>
      </w:tr>
      <w:tr w14:paraId="49204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restart"/>
            <w:vAlign w:val="center"/>
          </w:tcPr>
          <w:p w14:paraId="3EDEC27F">
            <w:pPr>
              <w:spacing w:line="560" w:lineRule="exact"/>
              <w:jc w:val="center"/>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模型微调</w:t>
            </w:r>
          </w:p>
        </w:tc>
        <w:tc>
          <w:tcPr>
            <w:tcW w:w="6780" w:type="dxa"/>
          </w:tcPr>
          <w:p w14:paraId="71CC2FE8">
            <w:pPr>
              <w:spacing w:line="560" w:lineRule="exact"/>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无法收敛或训练失败</w:t>
            </w:r>
          </w:p>
        </w:tc>
        <w:tc>
          <w:tcPr>
            <w:tcW w:w="1027" w:type="dxa"/>
          </w:tcPr>
          <w:p w14:paraId="325D8799">
            <w:pPr>
              <w:spacing w:line="560" w:lineRule="exact"/>
              <w:jc w:val="center"/>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0</w:t>
            </w:r>
          </w:p>
        </w:tc>
      </w:tr>
      <w:tr w14:paraId="7AB18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1BC65F7C">
            <w:pPr>
              <w:spacing w:line="560" w:lineRule="exact"/>
              <w:rPr>
                <w:rFonts w:hint="default" w:ascii="Times New Roman" w:hAnsi="Times New Roman" w:eastAsia="仿宋" w:cs="Times New Roman"/>
                <w:color w:val="auto"/>
                <w:sz w:val="28"/>
                <w:szCs w:val="18"/>
                <w:highlight w:val="none"/>
                <w:vertAlign w:val="baseline"/>
                <w:lang w:val="en-US" w:eastAsia="zh-CN"/>
              </w:rPr>
            </w:pPr>
          </w:p>
        </w:tc>
        <w:tc>
          <w:tcPr>
            <w:tcW w:w="6780" w:type="dxa"/>
            <w:vAlign w:val="top"/>
          </w:tcPr>
          <w:p w14:paraId="0A85B45F">
            <w:pPr>
              <w:spacing w:line="560" w:lineRule="exact"/>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收敛但过拟合，指标低于基线</w:t>
            </w:r>
          </w:p>
        </w:tc>
        <w:tc>
          <w:tcPr>
            <w:tcW w:w="1027" w:type="dxa"/>
          </w:tcPr>
          <w:p w14:paraId="62363A5F">
            <w:pPr>
              <w:spacing w:line="560" w:lineRule="exact"/>
              <w:jc w:val="center"/>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1-</w:t>
            </w:r>
            <w:r>
              <w:rPr>
                <w:rFonts w:hint="eastAsia" w:hAnsi="Times New Roman" w:eastAsia="仿宋" w:cs="Times New Roman"/>
                <w:color w:val="auto"/>
                <w:sz w:val="28"/>
                <w:szCs w:val="18"/>
                <w:highlight w:val="none"/>
                <w:vertAlign w:val="baseline"/>
                <w:lang w:val="en-US" w:eastAsia="zh-CN"/>
              </w:rPr>
              <w:t>4</w:t>
            </w:r>
          </w:p>
        </w:tc>
      </w:tr>
      <w:tr w14:paraId="58B7F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181357A5">
            <w:pPr>
              <w:spacing w:line="560" w:lineRule="exact"/>
              <w:rPr>
                <w:rFonts w:hint="default" w:ascii="Times New Roman" w:hAnsi="Times New Roman" w:eastAsia="仿宋" w:cs="Times New Roman"/>
                <w:color w:val="auto"/>
                <w:sz w:val="28"/>
                <w:szCs w:val="18"/>
                <w:highlight w:val="none"/>
                <w:vertAlign w:val="baseline"/>
                <w:lang w:val="en-US" w:eastAsia="zh-CN"/>
              </w:rPr>
            </w:pPr>
          </w:p>
        </w:tc>
        <w:tc>
          <w:tcPr>
            <w:tcW w:w="6780" w:type="dxa"/>
            <w:vAlign w:val="top"/>
          </w:tcPr>
          <w:p w14:paraId="6C0431FB">
            <w:pPr>
              <w:spacing w:line="560" w:lineRule="exact"/>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收敛且指标达标，超参一般</w:t>
            </w:r>
          </w:p>
        </w:tc>
        <w:tc>
          <w:tcPr>
            <w:tcW w:w="1027" w:type="dxa"/>
          </w:tcPr>
          <w:p w14:paraId="63D2048F">
            <w:pPr>
              <w:spacing w:line="560" w:lineRule="exact"/>
              <w:jc w:val="center"/>
              <w:rPr>
                <w:rFonts w:hint="default" w:ascii="Times New Roman" w:hAnsi="Times New Roman" w:eastAsia="仿宋" w:cs="Times New Roman"/>
                <w:color w:val="auto"/>
                <w:sz w:val="28"/>
                <w:szCs w:val="18"/>
                <w:highlight w:val="none"/>
                <w:vertAlign w:val="baseline"/>
                <w:lang w:val="en-US" w:eastAsia="zh-CN"/>
              </w:rPr>
            </w:pPr>
            <w:r>
              <w:rPr>
                <w:rFonts w:hint="eastAsia" w:hAnsi="Times New Roman" w:eastAsia="仿宋" w:cs="Times New Roman"/>
                <w:color w:val="auto"/>
                <w:sz w:val="28"/>
                <w:szCs w:val="18"/>
                <w:highlight w:val="none"/>
                <w:vertAlign w:val="baseline"/>
                <w:lang w:val="en-US" w:eastAsia="zh-CN"/>
              </w:rPr>
              <w:t>5</w:t>
            </w:r>
            <w:r>
              <w:rPr>
                <w:rFonts w:hint="default" w:ascii="Times New Roman" w:hAnsi="Times New Roman" w:eastAsia="仿宋" w:cs="Times New Roman"/>
                <w:color w:val="auto"/>
                <w:sz w:val="28"/>
                <w:szCs w:val="18"/>
                <w:highlight w:val="none"/>
                <w:vertAlign w:val="baseline"/>
                <w:lang w:val="en-US" w:eastAsia="zh-CN"/>
              </w:rPr>
              <w:t>-</w:t>
            </w:r>
            <w:r>
              <w:rPr>
                <w:rFonts w:hint="eastAsia" w:hAnsi="Times New Roman" w:eastAsia="仿宋" w:cs="Times New Roman"/>
                <w:color w:val="auto"/>
                <w:sz w:val="28"/>
                <w:szCs w:val="18"/>
                <w:highlight w:val="none"/>
                <w:vertAlign w:val="baseline"/>
                <w:lang w:val="en-US" w:eastAsia="zh-CN"/>
              </w:rPr>
              <w:t>8</w:t>
            </w:r>
          </w:p>
        </w:tc>
      </w:tr>
      <w:tr w14:paraId="099DD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7EEF181F">
            <w:pPr>
              <w:spacing w:line="560" w:lineRule="exact"/>
              <w:rPr>
                <w:rFonts w:hint="default" w:ascii="Times New Roman" w:hAnsi="Times New Roman" w:eastAsia="仿宋" w:cs="Times New Roman"/>
                <w:color w:val="auto"/>
                <w:sz w:val="28"/>
                <w:szCs w:val="18"/>
                <w:highlight w:val="none"/>
                <w:vertAlign w:val="baseline"/>
                <w:lang w:val="en-US" w:eastAsia="zh-CN"/>
              </w:rPr>
            </w:pPr>
          </w:p>
        </w:tc>
        <w:tc>
          <w:tcPr>
            <w:tcW w:w="6780" w:type="dxa"/>
            <w:vAlign w:val="top"/>
          </w:tcPr>
          <w:p w14:paraId="6CEBFAC3">
            <w:pPr>
              <w:spacing w:line="560" w:lineRule="exact"/>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收敛且指标优秀，超参最优</w:t>
            </w:r>
          </w:p>
        </w:tc>
        <w:tc>
          <w:tcPr>
            <w:tcW w:w="1027" w:type="dxa"/>
          </w:tcPr>
          <w:p w14:paraId="3CE21B00">
            <w:pPr>
              <w:spacing w:line="560" w:lineRule="exact"/>
              <w:jc w:val="center"/>
              <w:rPr>
                <w:rFonts w:hint="default" w:ascii="Times New Roman" w:hAnsi="Times New Roman" w:eastAsia="仿宋" w:cs="Times New Roman"/>
                <w:color w:val="auto"/>
                <w:sz w:val="28"/>
                <w:szCs w:val="18"/>
                <w:highlight w:val="none"/>
                <w:vertAlign w:val="baseline"/>
                <w:lang w:val="en-US" w:eastAsia="zh-CN"/>
              </w:rPr>
            </w:pPr>
            <w:r>
              <w:rPr>
                <w:rFonts w:hint="eastAsia" w:hAnsi="Times New Roman" w:eastAsia="仿宋" w:cs="Times New Roman"/>
                <w:color w:val="auto"/>
                <w:sz w:val="28"/>
                <w:szCs w:val="18"/>
                <w:highlight w:val="none"/>
                <w:vertAlign w:val="baseline"/>
                <w:lang w:val="en-US" w:eastAsia="zh-CN"/>
              </w:rPr>
              <w:t>9</w:t>
            </w:r>
          </w:p>
        </w:tc>
      </w:tr>
      <w:tr w14:paraId="5619A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restart"/>
            <w:vAlign w:val="center"/>
          </w:tcPr>
          <w:p w14:paraId="714191FB">
            <w:pPr>
              <w:spacing w:line="560" w:lineRule="exact"/>
              <w:jc w:val="center"/>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推理服务</w:t>
            </w:r>
          </w:p>
        </w:tc>
        <w:tc>
          <w:tcPr>
            <w:tcW w:w="6780" w:type="dxa"/>
            <w:vAlign w:val="top"/>
          </w:tcPr>
          <w:p w14:paraId="20B2573E">
            <w:pPr>
              <w:spacing w:line="560" w:lineRule="exact"/>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服务未启动或返回错误</w:t>
            </w:r>
          </w:p>
        </w:tc>
        <w:tc>
          <w:tcPr>
            <w:tcW w:w="1027" w:type="dxa"/>
          </w:tcPr>
          <w:p w14:paraId="1FB54177">
            <w:pPr>
              <w:spacing w:line="560" w:lineRule="exact"/>
              <w:jc w:val="center"/>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0</w:t>
            </w:r>
          </w:p>
        </w:tc>
      </w:tr>
      <w:tr w14:paraId="42829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1BB352F6">
            <w:pPr>
              <w:spacing w:line="560" w:lineRule="exact"/>
              <w:rPr>
                <w:rFonts w:hint="default" w:ascii="Times New Roman" w:hAnsi="Times New Roman" w:eastAsia="仿宋" w:cs="Times New Roman"/>
                <w:color w:val="auto"/>
                <w:sz w:val="28"/>
                <w:szCs w:val="18"/>
                <w:highlight w:val="none"/>
                <w:vertAlign w:val="baseline"/>
                <w:lang w:val="en-US" w:eastAsia="zh-CN"/>
              </w:rPr>
            </w:pPr>
          </w:p>
        </w:tc>
        <w:tc>
          <w:tcPr>
            <w:tcW w:w="6780" w:type="dxa"/>
            <w:vAlign w:val="top"/>
          </w:tcPr>
          <w:p w14:paraId="65937BB5">
            <w:pPr>
              <w:spacing w:line="560" w:lineRule="exact"/>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服务启动，结果错误 or 延迟&gt;500 ms</w:t>
            </w:r>
          </w:p>
        </w:tc>
        <w:tc>
          <w:tcPr>
            <w:tcW w:w="1027" w:type="dxa"/>
          </w:tcPr>
          <w:p w14:paraId="3C0B5F9A">
            <w:pPr>
              <w:spacing w:line="560" w:lineRule="exact"/>
              <w:jc w:val="center"/>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1-4</w:t>
            </w:r>
          </w:p>
        </w:tc>
      </w:tr>
      <w:tr w14:paraId="4AD71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347184CF">
            <w:pPr>
              <w:spacing w:line="560" w:lineRule="exact"/>
              <w:rPr>
                <w:rFonts w:hint="default" w:ascii="Times New Roman" w:hAnsi="Times New Roman" w:eastAsia="仿宋" w:cs="Times New Roman"/>
                <w:color w:val="auto"/>
                <w:sz w:val="28"/>
                <w:szCs w:val="18"/>
                <w:highlight w:val="none"/>
                <w:vertAlign w:val="baseline"/>
                <w:lang w:val="en-US" w:eastAsia="zh-CN"/>
              </w:rPr>
            </w:pPr>
          </w:p>
        </w:tc>
        <w:tc>
          <w:tcPr>
            <w:tcW w:w="6780" w:type="dxa"/>
            <w:vAlign w:val="top"/>
          </w:tcPr>
          <w:p w14:paraId="0AF55EA3">
            <w:pPr>
              <w:spacing w:line="560" w:lineRule="exact"/>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结果正确，200 ms&lt;延迟≤500 ms</w:t>
            </w:r>
          </w:p>
        </w:tc>
        <w:tc>
          <w:tcPr>
            <w:tcW w:w="1027" w:type="dxa"/>
          </w:tcPr>
          <w:p w14:paraId="4774C42D">
            <w:pPr>
              <w:spacing w:line="560" w:lineRule="exact"/>
              <w:jc w:val="center"/>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5-</w:t>
            </w:r>
            <w:r>
              <w:rPr>
                <w:rFonts w:hint="eastAsia" w:hAnsi="Times New Roman" w:eastAsia="仿宋" w:cs="Times New Roman"/>
                <w:color w:val="auto"/>
                <w:sz w:val="28"/>
                <w:szCs w:val="18"/>
                <w:highlight w:val="none"/>
                <w:vertAlign w:val="baseline"/>
                <w:lang w:val="en-US" w:eastAsia="zh-CN"/>
              </w:rPr>
              <w:t>7</w:t>
            </w:r>
          </w:p>
        </w:tc>
      </w:tr>
      <w:tr w14:paraId="05C43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675335C9">
            <w:pPr>
              <w:spacing w:line="560" w:lineRule="exact"/>
              <w:rPr>
                <w:rFonts w:hint="default" w:ascii="Times New Roman" w:hAnsi="Times New Roman" w:eastAsia="仿宋" w:cs="Times New Roman"/>
                <w:color w:val="auto"/>
                <w:sz w:val="28"/>
                <w:szCs w:val="18"/>
                <w:highlight w:val="none"/>
                <w:vertAlign w:val="baseline"/>
                <w:lang w:val="en-US" w:eastAsia="zh-CN"/>
              </w:rPr>
            </w:pPr>
          </w:p>
        </w:tc>
        <w:tc>
          <w:tcPr>
            <w:tcW w:w="6780" w:type="dxa"/>
            <w:vAlign w:val="top"/>
          </w:tcPr>
          <w:p w14:paraId="70CCDB65">
            <w:pPr>
              <w:spacing w:line="560" w:lineRule="exact"/>
              <w:rPr>
                <w:rFonts w:hint="default" w:ascii="Times New Roman" w:hAnsi="Times New Roman" w:eastAsia="仿宋" w:cs="Times New Roman"/>
                <w:color w:val="auto"/>
                <w:sz w:val="28"/>
                <w:szCs w:val="18"/>
                <w:highlight w:val="none"/>
                <w:vertAlign w:val="baseline"/>
                <w:lang w:val="en-US" w:eastAsia="zh-CN"/>
              </w:rPr>
            </w:pPr>
            <w:r>
              <w:rPr>
                <w:rFonts w:hint="default" w:ascii="Times New Roman" w:hAnsi="Times New Roman" w:eastAsia="仿宋" w:cs="Times New Roman"/>
                <w:color w:val="auto"/>
                <w:sz w:val="28"/>
                <w:szCs w:val="18"/>
                <w:highlight w:val="none"/>
                <w:vertAlign w:val="baseline"/>
                <w:lang w:val="en-US" w:eastAsia="zh-CN"/>
              </w:rPr>
              <w:t>结果正确，延迟≤200 ms</w:t>
            </w:r>
          </w:p>
        </w:tc>
        <w:tc>
          <w:tcPr>
            <w:tcW w:w="1027" w:type="dxa"/>
          </w:tcPr>
          <w:p w14:paraId="10AC51E9">
            <w:pPr>
              <w:spacing w:line="560" w:lineRule="exact"/>
              <w:jc w:val="center"/>
              <w:rPr>
                <w:rFonts w:hint="default" w:ascii="Times New Roman" w:hAnsi="Times New Roman" w:eastAsia="仿宋" w:cs="Times New Roman"/>
                <w:color w:val="auto"/>
                <w:sz w:val="28"/>
                <w:szCs w:val="18"/>
                <w:highlight w:val="none"/>
                <w:vertAlign w:val="baseline"/>
                <w:lang w:val="en-US" w:eastAsia="zh-CN"/>
              </w:rPr>
            </w:pPr>
            <w:r>
              <w:rPr>
                <w:rFonts w:hint="eastAsia" w:hAnsi="Times New Roman" w:eastAsia="仿宋" w:cs="Times New Roman"/>
                <w:color w:val="auto"/>
                <w:sz w:val="28"/>
                <w:szCs w:val="18"/>
                <w:highlight w:val="none"/>
                <w:vertAlign w:val="baseline"/>
                <w:lang w:val="en-US" w:eastAsia="zh-CN"/>
              </w:rPr>
              <w:t>8</w:t>
            </w:r>
          </w:p>
        </w:tc>
      </w:tr>
    </w:tbl>
    <w:p w14:paraId="55772522">
      <w:pPr>
        <w:spacing w:line="560" w:lineRule="exact"/>
        <w:ind w:firstLine="632" w:firstLineChars="200"/>
        <w:rPr>
          <w:rFonts w:hint="default" w:ascii="Times New Roman" w:hAnsi="Times New Roman" w:eastAsia="仿宋" w:cs="Times New Roman"/>
          <w:color w:val="auto"/>
          <w:szCs w:val="20"/>
          <w:highlight w:val="none"/>
          <w:lang w:val="en-US" w:eastAsia="zh-CN"/>
        </w:rPr>
      </w:pPr>
      <w:r>
        <w:rPr>
          <w:rFonts w:hint="default" w:ascii="Times New Roman" w:hAnsi="Times New Roman" w:eastAsia="仿宋" w:cs="Times New Roman"/>
          <w:color w:val="auto"/>
          <w:szCs w:val="20"/>
          <w:highlight w:val="none"/>
          <w:lang w:val="en-US" w:eastAsia="zh-CN"/>
        </w:rPr>
        <w:t>模块二：</w:t>
      </w:r>
      <w:r>
        <w:rPr>
          <w:rFonts w:hint="default" w:ascii="Times New Roman" w:hAnsi="Times New Roman" w:eastAsia="仿宋" w:cs="Times New Roman"/>
          <w:color w:val="auto"/>
          <w:highlight w:val="none"/>
          <w:vertAlign w:val="baseline"/>
          <w:lang w:val="en-US" w:eastAsia="zh-CN"/>
        </w:rPr>
        <w:t>计算机视觉技术应用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9"/>
        <w:gridCol w:w="6184"/>
        <w:gridCol w:w="1027"/>
      </w:tblGrid>
      <w:tr w14:paraId="3F23C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9" w:type="dxa"/>
          </w:tcPr>
          <w:p w14:paraId="0F97FA12">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评判点</w:t>
            </w:r>
          </w:p>
        </w:tc>
        <w:tc>
          <w:tcPr>
            <w:tcW w:w="6184" w:type="dxa"/>
          </w:tcPr>
          <w:p w14:paraId="4A0D495F">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lang w:val="en-US" w:eastAsia="zh-CN"/>
              </w:rPr>
              <w:t>评价等级及含义</w:t>
            </w:r>
          </w:p>
        </w:tc>
        <w:tc>
          <w:tcPr>
            <w:tcW w:w="1027" w:type="dxa"/>
          </w:tcPr>
          <w:p w14:paraId="4A866B3E">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分数</w:t>
            </w:r>
          </w:p>
        </w:tc>
      </w:tr>
      <w:tr w14:paraId="5309B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9" w:type="dxa"/>
            <w:vMerge w:val="restart"/>
            <w:vAlign w:val="center"/>
          </w:tcPr>
          <w:p w14:paraId="72B42A10">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数据标注</w:t>
            </w:r>
          </w:p>
        </w:tc>
        <w:tc>
          <w:tcPr>
            <w:tcW w:w="6184" w:type="dxa"/>
          </w:tcPr>
          <w:p w14:paraId="7823E0FE">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未标注或标注率&lt;70 %</w:t>
            </w:r>
          </w:p>
        </w:tc>
        <w:tc>
          <w:tcPr>
            <w:tcW w:w="1027" w:type="dxa"/>
            <w:vAlign w:val="center"/>
          </w:tcPr>
          <w:p w14:paraId="5F4A36B2">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0</w:t>
            </w:r>
          </w:p>
        </w:tc>
      </w:tr>
      <w:tr w14:paraId="4EE72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9" w:type="dxa"/>
            <w:vMerge w:val="continue"/>
          </w:tcPr>
          <w:p w14:paraId="694F51AB">
            <w:pPr>
              <w:spacing w:line="560" w:lineRule="exact"/>
              <w:rPr>
                <w:rFonts w:hint="default" w:ascii="Times New Roman" w:hAnsi="Times New Roman" w:eastAsia="仿宋" w:cs="Times New Roman"/>
                <w:color w:val="auto"/>
                <w:sz w:val="28"/>
                <w:szCs w:val="28"/>
                <w:highlight w:val="none"/>
                <w:vertAlign w:val="baseline"/>
                <w:lang w:val="en-US" w:eastAsia="zh-CN"/>
              </w:rPr>
            </w:pPr>
          </w:p>
        </w:tc>
        <w:tc>
          <w:tcPr>
            <w:tcW w:w="6184" w:type="dxa"/>
          </w:tcPr>
          <w:p w14:paraId="58186365">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标注率≥70 %，无增强</w:t>
            </w:r>
          </w:p>
        </w:tc>
        <w:tc>
          <w:tcPr>
            <w:tcW w:w="1027" w:type="dxa"/>
            <w:vAlign w:val="center"/>
          </w:tcPr>
          <w:p w14:paraId="50E24FAF">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1-</w:t>
            </w:r>
            <w:r>
              <w:rPr>
                <w:rFonts w:hint="eastAsia" w:hAnsi="Times New Roman" w:eastAsia="仿宋" w:cs="Times New Roman"/>
                <w:color w:val="auto"/>
                <w:sz w:val="28"/>
                <w:szCs w:val="28"/>
                <w:highlight w:val="none"/>
                <w:vertAlign w:val="baseline"/>
                <w:lang w:val="en-US" w:eastAsia="zh-CN"/>
              </w:rPr>
              <w:t>6</w:t>
            </w:r>
          </w:p>
        </w:tc>
      </w:tr>
      <w:tr w14:paraId="217F9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9" w:type="dxa"/>
            <w:vMerge w:val="continue"/>
          </w:tcPr>
          <w:p w14:paraId="1C2C9472">
            <w:pPr>
              <w:spacing w:line="560" w:lineRule="exact"/>
              <w:rPr>
                <w:rFonts w:hint="default" w:ascii="Times New Roman" w:hAnsi="Times New Roman" w:eastAsia="仿宋" w:cs="Times New Roman"/>
                <w:color w:val="auto"/>
                <w:sz w:val="28"/>
                <w:szCs w:val="28"/>
                <w:highlight w:val="none"/>
                <w:vertAlign w:val="baseline"/>
                <w:lang w:val="en-US" w:eastAsia="zh-CN"/>
              </w:rPr>
            </w:pPr>
          </w:p>
        </w:tc>
        <w:tc>
          <w:tcPr>
            <w:tcW w:w="6184" w:type="dxa"/>
          </w:tcPr>
          <w:p w14:paraId="3F760505">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标注率≥85 %，完成基础增强</w:t>
            </w:r>
          </w:p>
        </w:tc>
        <w:tc>
          <w:tcPr>
            <w:tcW w:w="1027" w:type="dxa"/>
            <w:vAlign w:val="center"/>
          </w:tcPr>
          <w:p w14:paraId="0E52CCF2">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eastAsia" w:hAnsi="Times New Roman" w:eastAsia="仿宋" w:cs="Times New Roman"/>
                <w:color w:val="auto"/>
                <w:sz w:val="28"/>
                <w:szCs w:val="28"/>
                <w:highlight w:val="none"/>
                <w:vertAlign w:val="baseline"/>
                <w:lang w:val="en-US" w:eastAsia="zh-CN"/>
              </w:rPr>
              <w:t>7</w:t>
            </w:r>
            <w:r>
              <w:rPr>
                <w:rFonts w:hint="default" w:ascii="Times New Roman" w:hAnsi="Times New Roman" w:eastAsia="仿宋" w:cs="Times New Roman"/>
                <w:color w:val="auto"/>
                <w:sz w:val="28"/>
                <w:szCs w:val="28"/>
                <w:highlight w:val="none"/>
                <w:vertAlign w:val="baseline"/>
                <w:lang w:val="en-US" w:eastAsia="zh-CN"/>
              </w:rPr>
              <w:t>-</w:t>
            </w:r>
            <w:r>
              <w:rPr>
                <w:rFonts w:hint="eastAsia" w:hAnsi="Times New Roman" w:eastAsia="仿宋" w:cs="Times New Roman"/>
                <w:color w:val="auto"/>
                <w:sz w:val="28"/>
                <w:szCs w:val="28"/>
                <w:highlight w:val="none"/>
                <w:vertAlign w:val="baseline"/>
                <w:lang w:val="en-US" w:eastAsia="zh-CN"/>
              </w:rPr>
              <w:t>11</w:t>
            </w:r>
          </w:p>
        </w:tc>
      </w:tr>
      <w:tr w14:paraId="71F98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9" w:type="dxa"/>
            <w:vMerge w:val="continue"/>
          </w:tcPr>
          <w:p w14:paraId="35A0CB43">
            <w:pPr>
              <w:spacing w:line="560" w:lineRule="exact"/>
              <w:rPr>
                <w:rFonts w:hint="default" w:ascii="Times New Roman" w:hAnsi="Times New Roman" w:eastAsia="仿宋" w:cs="Times New Roman"/>
                <w:color w:val="auto"/>
                <w:sz w:val="28"/>
                <w:szCs w:val="28"/>
                <w:highlight w:val="none"/>
                <w:vertAlign w:val="baseline"/>
                <w:lang w:val="en-US" w:eastAsia="zh-CN"/>
              </w:rPr>
            </w:pPr>
          </w:p>
        </w:tc>
        <w:tc>
          <w:tcPr>
            <w:tcW w:w="6184" w:type="dxa"/>
          </w:tcPr>
          <w:p w14:paraId="0BE3E098">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标注率≥95 %，增强充分，无缺失</w:t>
            </w:r>
          </w:p>
        </w:tc>
        <w:tc>
          <w:tcPr>
            <w:tcW w:w="1027" w:type="dxa"/>
            <w:vAlign w:val="center"/>
          </w:tcPr>
          <w:p w14:paraId="79D5FF52">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1</w:t>
            </w:r>
            <w:r>
              <w:rPr>
                <w:rFonts w:hint="eastAsia" w:hAnsi="Times New Roman" w:eastAsia="仿宋" w:cs="Times New Roman"/>
                <w:color w:val="auto"/>
                <w:sz w:val="28"/>
                <w:szCs w:val="28"/>
                <w:highlight w:val="none"/>
                <w:vertAlign w:val="baseline"/>
                <w:lang w:val="en-US" w:eastAsia="zh-CN"/>
              </w:rPr>
              <w:t>2</w:t>
            </w:r>
          </w:p>
        </w:tc>
      </w:tr>
      <w:tr w14:paraId="668DA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9" w:type="dxa"/>
            <w:vMerge w:val="restart"/>
            <w:vAlign w:val="center"/>
          </w:tcPr>
          <w:p w14:paraId="2F8635D3">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模型训练</w:t>
            </w:r>
          </w:p>
        </w:tc>
        <w:tc>
          <w:tcPr>
            <w:tcW w:w="6184" w:type="dxa"/>
          </w:tcPr>
          <w:p w14:paraId="662CA9D8">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未收敛或准确率&lt;60 %</w:t>
            </w:r>
          </w:p>
        </w:tc>
        <w:tc>
          <w:tcPr>
            <w:tcW w:w="1027" w:type="dxa"/>
            <w:vAlign w:val="center"/>
          </w:tcPr>
          <w:p w14:paraId="6E05159D">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0-</w:t>
            </w:r>
            <w:r>
              <w:rPr>
                <w:rFonts w:hint="eastAsia" w:hAnsi="Times New Roman" w:eastAsia="仿宋" w:cs="Times New Roman"/>
                <w:color w:val="auto"/>
                <w:sz w:val="28"/>
                <w:szCs w:val="28"/>
                <w:highlight w:val="none"/>
                <w:vertAlign w:val="baseline"/>
                <w:lang w:val="en-US" w:eastAsia="zh-CN"/>
              </w:rPr>
              <w:t>3</w:t>
            </w:r>
          </w:p>
        </w:tc>
      </w:tr>
      <w:tr w14:paraId="47046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9" w:type="dxa"/>
            <w:vMerge w:val="continue"/>
          </w:tcPr>
          <w:p w14:paraId="1AE453DA">
            <w:pPr>
              <w:spacing w:line="560" w:lineRule="exact"/>
              <w:rPr>
                <w:rFonts w:hint="default" w:ascii="Times New Roman" w:hAnsi="Times New Roman" w:eastAsia="仿宋" w:cs="Times New Roman"/>
                <w:color w:val="auto"/>
                <w:sz w:val="28"/>
                <w:szCs w:val="28"/>
                <w:highlight w:val="none"/>
                <w:vertAlign w:val="baseline"/>
                <w:lang w:val="en-US" w:eastAsia="zh-CN"/>
              </w:rPr>
            </w:pPr>
          </w:p>
        </w:tc>
        <w:tc>
          <w:tcPr>
            <w:tcW w:w="6184" w:type="dxa"/>
          </w:tcPr>
          <w:p w14:paraId="725D74CB">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收敛且准确率60-75 %</w:t>
            </w:r>
          </w:p>
        </w:tc>
        <w:tc>
          <w:tcPr>
            <w:tcW w:w="1027" w:type="dxa"/>
            <w:vAlign w:val="center"/>
          </w:tcPr>
          <w:p w14:paraId="02E7B388">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eastAsia" w:hAnsi="Times New Roman" w:eastAsia="仿宋" w:cs="Times New Roman"/>
                <w:color w:val="auto"/>
                <w:sz w:val="28"/>
                <w:szCs w:val="28"/>
                <w:highlight w:val="none"/>
                <w:vertAlign w:val="baseline"/>
                <w:lang w:val="en-US" w:eastAsia="zh-CN"/>
              </w:rPr>
              <w:t>4</w:t>
            </w:r>
            <w:r>
              <w:rPr>
                <w:rFonts w:hint="default" w:ascii="Times New Roman" w:hAnsi="Times New Roman" w:eastAsia="仿宋" w:cs="Times New Roman"/>
                <w:color w:val="auto"/>
                <w:sz w:val="28"/>
                <w:szCs w:val="28"/>
                <w:highlight w:val="none"/>
                <w:vertAlign w:val="baseline"/>
                <w:lang w:val="en-US" w:eastAsia="zh-CN"/>
              </w:rPr>
              <w:t>-</w:t>
            </w:r>
            <w:r>
              <w:rPr>
                <w:rFonts w:hint="eastAsia" w:hAnsi="Times New Roman" w:eastAsia="仿宋" w:cs="Times New Roman"/>
                <w:color w:val="auto"/>
                <w:sz w:val="28"/>
                <w:szCs w:val="28"/>
                <w:highlight w:val="none"/>
                <w:vertAlign w:val="baseline"/>
                <w:lang w:val="en-US" w:eastAsia="zh-CN"/>
              </w:rPr>
              <w:t>6</w:t>
            </w:r>
          </w:p>
        </w:tc>
      </w:tr>
      <w:tr w14:paraId="1F689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9" w:type="dxa"/>
            <w:vMerge w:val="continue"/>
          </w:tcPr>
          <w:p w14:paraId="241DE979">
            <w:pPr>
              <w:spacing w:line="560" w:lineRule="exact"/>
              <w:rPr>
                <w:rFonts w:hint="default" w:ascii="Times New Roman" w:hAnsi="Times New Roman" w:eastAsia="仿宋" w:cs="Times New Roman"/>
                <w:color w:val="auto"/>
                <w:sz w:val="28"/>
                <w:szCs w:val="28"/>
                <w:highlight w:val="none"/>
                <w:vertAlign w:val="baseline"/>
                <w:lang w:val="en-US" w:eastAsia="zh-CN"/>
              </w:rPr>
            </w:pPr>
          </w:p>
        </w:tc>
        <w:tc>
          <w:tcPr>
            <w:tcW w:w="6184" w:type="dxa"/>
          </w:tcPr>
          <w:p w14:paraId="1B617AC8">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收敛且准确率75-85 %，损失下降平稳</w:t>
            </w:r>
          </w:p>
        </w:tc>
        <w:tc>
          <w:tcPr>
            <w:tcW w:w="1027" w:type="dxa"/>
            <w:vAlign w:val="center"/>
          </w:tcPr>
          <w:p w14:paraId="3D1F33EB">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eastAsia" w:hAnsi="Times New Roman" w:eastAsia="仿宋" w:cs="Times New Roman"/>
                <w:color w:val="auto"/>
                <w:sz w:val="28"/>
                <w:szCs w:val="28"/>
                <w:highlight w:val="none"/>
                <w:vertAlign w:val="baseline"/>
                <w:lang w:val="en-US" w:eastAsia="zh-CN"/>
              </w:rPr>
              <w:t>7</w:t>
            </w:r>
            <w:r>
              <w:rPr>
                <w:rFonts w:hint="default" w:ascii="Times New Roman" w:hAnsi="Times New Roman" w:eastAsia="仿宋" w:cs="Times New Roman"/>
                <w:color w:val="auto"/>
                <w:sz w:val="28"/>
                <w:szCs w:val="28"/>
                <w:highlight w:val="none"/>
                <w:vertAlign w:val="baseline"/>
                <w:lang w:val="en-US" w:eastAsia="zh-CN"/>
              </w:rPr>
              <w:t>-</w:t>
            </w:r>
            <w:r>
              <w:rPr>
                <w:rFonts w:hint="eastAsia" w:hAnsi="Times New Roman" w:eastAsia="仿宋" w:cs="Times New Roman"/>
                <w:color w:val="auto"/>
                <w:sz w:val="28"/>
                <w:szCs w:val="28"/>
                <w:highlight w:val="none"/>
                <w:vertAlign w:val="baseline"/>
                <w:lang w:val="en-US" w:eastAsia="zh-CN"/>
              </w:rPr>
              <w:t>11</w:t>
            </w:r>
          </w:p>
        </w:tc>
      </w:tr>
      <w:tr w14:paraId="3118F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9" w:type="dxa"/>
            <w:vMerge w:val="continue"/>
          </w:tcPr>
          <w:p w14:paraId="0C875109">
            <w:pPr>
              <w:spacing w:line="560" w:lineRule="exact"/>
              <w:rPr>
                <w:rFonts w:hint="default" w:ascii="Times New Roman" w:hAnsi="Times New Roman" w:eastAsia="仿宋" w:cs="Times New Roman"/>
                <w:color w:val="auto"/>
                <w:sz w:val="28"/>
                <w:szCs w:val="28"/>
                <w:highlight w:val="none"/>
                <w:vertAlign w:val="baseline"/>
                <w:lang w:val="en-US" w:eastAsia="zh-CN"/>
              </w:rPr>
            </w:pPr>
          </w:p>
        </w:tc>
        <w:tc>
          <w:tcPr>
            <w:tcW w:w="6184" w:type="dxa"/>
          </w:tcPr>
          <w:p w14:paraId="295EDE9D">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收敛且准确率≥85 %，泛化性能优</w:t>
            </w:r>
          </w:p>
        </w:tc>
        <w:tc>
          <w:tcPr>
            <w:tcW w:w="1027" w:type="dxa"/>
            <w:vAlign w:val="center"/>
          </w:tcPr>
          <w:p w14:paraId="52E9061D">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eastAsia" w:hAnsi="Times New Roman" w:eastAsia="仿宋" w:cs="Times New Roman"/>
                <w:color w:val="auto"/>
                <w:sz w:val="28"/>
                <w:szCs w:val="28"/>
                <w:highlight w:val="none"/>
                <w:vertAlign w:val="baseline"/>
                <w:lang w:val="en-US" w:eastAsia="zh-CN"/>
              </w:rPr>
              <w:t>12</w:t>
            </w:r>
          </w:p>
        </w:tc>
      </w:tr>
      <w:tr w14:paraId="725EF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9" w:type="dxa"/>
            <w:vMerge w:val="restart"/>
            <w:vAlign w:val="center"/>
          </w:tcPr>
          <w:p w14:paraId="28F5ACA4">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边缘推理</w:t>
            </w:r>
          </w:p>
        </w:tc>
        <w:tc>
          <w:tcPr>
            <w:tcW w:w="6184" w:type="dxa"/>
            <w:vAlign w:val="top"/>
          </w:tcPr>
          <w:p w14:paraId="66315D9B">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推理失败或结果错误</w:t>
            </w:r>
          </w:p>
        </w:tc>
        <w:tc>
          <w:tcPr>
            <w:tcW w:w="1027" w:type="dxa"/>
            <w:vAlign w:val="center"/>
          </w:tcPr>
          <w:p w14:paraId="24E05C86">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0-5</w:t>
            </w:r>
          </w:p>
        </w:tc>
      </w:tr>
      <w:tr w14:paraId="24116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9" w:type="dxa"/>
            <w:vMerge w:val="continue"/>
          </w:tcPr>
          <w:p w14:paraId="519D614B">
            <w:pPr>
              <w:spacing w:line="560" w:lineRule="exact"/>
              <w:rPr>
                <w:rFonts w:hint="default" w:ascii="Times New Roman" w:hAnsi="Times New Roman" w:eastAsia="仿宋" w:cs="Times New Roman"/>
                <w:color w:val="auto"/>
                <w:sz w:val="28"/>
                <w:szCs w:val="28"/>
                <w:highlight w:val="none"/>
                <w:vertAlign w:val="baseline"/>
                <w:lang w:val="en-US" w:eastAsia="zh-CN"/>
              </w:rPr>
            </w:pPr>
          </w:p>
        </w:tc>
        <w:tc>
          <w:tcPr>
            <w:tcW w:w="6184" w:type="dxa"/>
            <w:vAlign w:val="top"/>
          </w:tcPr>
          <w:p w14:paraId="2C31C52B">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结果正确但延迟&gt;400 ms</w:t>
            </w:r>
          </w:p>
        </w:tc>
        <w:tc>
          <w:tcPr>
            <w:tcW w:w="1027" w:type="dxa"/>
            <w:vAlign w:val="center"/>
          </w:tcPr>
          <w:p w14:paraId="1B37D5A9">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6-</w:t>
            </w:r>
            <w:r>
              <w:rPr>
                <w:rFonts w:hint="eastAsia" w:hAnsi="Times New Roman" w:eastAsia="仿宋" w:cs="Times New Roman"/>
                <w:color w:val="auto"/>
                <w:sz w:val="28"/>
                <w:szCs w:val="28"/>
                <w:highlight w:val="none"/>
                <w:vertAlign w:val="baseline"/>
                <w:lang w:val="en-US" w:eastAsia="zh-CN"/>
              </w:rPr>
              <w:t>8</w:t>
            </w:r>
          </w:p>
        </w:tc>
      </w:tr>
      <w:tr w14:paraId="2A5FD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9" w:type="dxa"/>
            <w:vMerge w:val="continue"/>
          </w:tcPr>
          <w:p w14:paraId="30B11EF9">
            <w:pPr>
              <w:spacing w:line="560" w:lineRule="exact"/>
              <w:rPr>
                <w:rFonts w:hint="default" w:ascii="Times New Roman" w:hAnsi="Times New Roman" w:eastAsia="仿宋" w:cs="Times New Roman"/>
                <w:color w:val="auto"/>
                <w:sz w:val="28"/>
                <w:szCs w:val="28"/>
                <w:highlight w:val="none"/>
                <w:vertAlign w:val="baseline"/>
                <w:lang w:val="en-US" w:eastAsia="zh-CN"/>
              </w:rPr>
            </w:pPr>
          </w:p>
        </w:tc>
        <w:tc>
          <w:tcPr>
            <w:tcW w:w="6184" w:type="dxa"/>
            <w:vAlign w:val="top"/>
          </w:tcPr>
          <w:p w14:paraId="65757D3B">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结果正确，150 ms&lt;延迟≤400 ms</w:t>
            </w:r>
          </w:p>
        </w:tc>
        <w:tc>
          <w:tcPr>
            <w:tcW w:w="1027" w:type="dxa"/>
            <w:vAlign w:val="center"/>
          </w:tcPr>
          <w:p w14:paraId="7D61D892">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eastAsia" w:hAnsi="Times New Roman" w:eastAsia="仿宋" w:cs="Times New Roman"/>
                <w:color w:val="auto"/>
                <w:sz w:val="28"/>
                <w:szCs w:val="28"/>
                <w:highlight w:val="none"/>
                <w:vertAlign w:val="baseline"/>
                <w:lang w:val="en-US" w:eastAsia="zh-CN"/>
              </w:rPr>
              <w:t>9</w:t>
            </w:r>
            <w:r>
              <w:rPr>
                <w:rFonts w:hint="default" w:ascii="Times New Roman" w:hAnsi="Times New Roman" w:eastAsia="仿宋" w:cs="Times New Roman"/>
                <w:color w:val="auto"/>
                <w:sz w:val="28"/>
                <w:szCs w:val="28"/>
                <w:highlight w:val="none"/>
                <w:vertAlign w:val="baseline"/>
                <w:lang w:val="en-US" w:eastAsia="zh-CN"/>
              </w:rPr>
              <w:t>-</w:t>
            </w:r>
            <w:r>
              <w:rPr>
                <w:rFonts w:hint="eastAsia" w:hAnsi="Times New Roman" w:eastAsia="仿宋" w:cs="Times New Roman"/>
                <w:color w:val="auto"/>
                <w:sz w:val="28"/>
                <w:szCs w:val="28"/>
                <w:highlight w:val="none"/>
                <w:vertAlign w:val="baseline"/>
                <w:lang w:val="en-US" w:eastAsia="zh-CN"/>
              </w:rPr>
              <w:t>11</w:t>
            </w:r>
          </w:p>
        </w:tc>
      </w:tr>
      <w:tr w14:paraId="42E54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9" w:type="dxa"/>
            <w:vMerge w:val="continue"/>
          </w:tcPr>
          <w:p w14:paraId="20CDBADE">
            <w:pPr>
              <w:spacing w:line="560" w:lineRule="exact"/>
              <w:rPr>
                <w:rFonts w:hint="default" w:ascii="Times New Roman" w:hAnsi="Times New Roman" w:eastAsia="仿宋" w:cs="Times New Roman"/>
                <w:color w:val="auto"/>
                <w:sz w:val="28"/>
                <w:szCs w:val="28"/>
                <w:highlight w:val="none"/>
                <w:vertAlign w:val="baseline"/>
                <w:lang w:val="en-US" w:eastAsia="zh-CN"/>
              </w:rPr>
            </w:pPr>
          </w:p>
        </w:tc>
        <w:tc>
          <w:tcPr>
            <w:tcW w:w="6184" w:type="dxa"/>
            <w:vAlign w:val="top"/>
          </w:tcPr>
          <w:p w14:paraId="012304B3">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结果正确，延迟≤150 ms</w:t>
            </w:r>
          </w:p>
        </w:tc>
        <w:tc>
          <w:tcPr>
            <w:tcW w:w="1027" w:type="dxa"/>
            <w:vAlign w:val="center"/>
          </w:tcPr>
          <w:p w14:paraId="4CB268B2">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eastAsia" w:hAnsi="Times New Roman" w:eastAsia="仿宋" w:cs="Times New Roman"/>
                <w:color w:val="auto"/>
                <w:sz w:val="28"/>
                <w:szCs w:val="28"/>
                <w:highlight w:val="none"/>
                <w:vertAlign w:val="baseline"/>
                <w:lang w:val="en-US" w:eastAsia="zh-CN"/>
              </w:rPr>
              <w:t>12</w:t>
            </w:r>
          </w:p>
        </w:tc>
      </w:tr>
    </w:tbl>
    <w:p w14:paraId="0F0DCA5D">
      <w:pPr>
        <w:spacing w:line="560" w:lineRule="exact"/>
        <w:ind w:firstLine="632" w:firstLineChars="200"/>
        <w:rPr>
          <w:rFonts w:hint="default" w:ascii="Times New Roman" w:hAnsi="Times New Roman" w:eastAsia="仿宋" w:cs="Times New Roman"/>
          <w:color w:val="auto"/>
          <w:szCs w:val="20"/>
          <w:highlight w:val="none"/>
          <w:vertAlign w:val="baseline"/>
          <w:lang w:val="en-US" w:eastAsia="zh-CN"/>
        </w:rPr>
      </w:pPr>
      <w:r>
        <w:rPr>
          <w:rFonts w:hint="default" w:ascii="Times New Roman" w:hAnsi="Times New Roman" w:eastAsia="仿宋" w:cs="Times New Roman"/>
          <w:color w:val="auto"/>
          <w:szCs w:val="20"/>
          <w:highlight w:val="none"/>
          <w:lang w:val="en-US" w:eastAsia="zh-CN"/>
        </w:rPr>
        <w:t>模块三：</w:t>
      </w:r>
      <w:r>
        <w:rPr>
          <w:rFonts w:hint="default" w:ascii="Times New Roman" w:hAnsi="Times New Roman" w:eastAsia="仿宋" w:cs="Times New Roman"/>
          <w:color w:val="auto"/>
          <w:szCs w:val="20"/>
          <w:highlight w:val="none"/>
          <w:vertAlign w:val="baseline"/>
          <w:lang w:val="en-US" w:eastAsia="zh-CN"/>
        </w:rPr>
        <w:t>模型交付与验收</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7"/>
        <w:gridCol w:w="6166"/>
        <w:gridCol w:w="1027"/>
      </w:tblGrid>
      <w:tr w14:paraId="66677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7" w:type="dxa"/>
          </w:tcPr>
          <w:p w14:paraId="70289C46">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评判点</w:t>
            </w:r>
          </w:p>
        </w:tc>
        <w:tc>
          <w:tcPr>
            <w:tcW w:w="6166" w:type="dxa"/>
          </w:tcPr>
          <w:p w14:paraId="6E19ED6C">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lang w:val="en-US" w:eastAsia="zh-CN"/>
              </w:rPr>
              <w:t>评价等级及含义</w:t>
            </w:r>
          </w:p>
        </w:tc>
        <w:tc>
          <w:tcPr>
            <w:tcW w:w="1027" w:type="dxa"/>
          </w:tcPr>
          <w:p w14:paraId="33428387">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分数</w:t>
            </w:r>
          </w:p>
        </w:tc>
      </w:tr>
      <w:tr w14:paraId="0846E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7" w:type="dxa"/>
            <w:vMerge w:val="restart"/>
            <w:vAlign w:val="center"/>
          </w:tcPr>
          <w:p w14:paraId="30953C81">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模型转化</w:t>
            </w:r>
          </w:p>
        </w:tc>
        <w:tc>
          <w:tcPr>
            <w:tcW w:w="6166" w:type="dxa"/>
          </w:tcPr>
          <w:p w14:paraId="08707A94">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未完成模型转化或转化后模型无法加载推理</w:t>
            </w:r>
          </w:p>
        </w:tc>
        <w:tc>
          <w:tcPr>
            <w:tcW w:w="1027" w:type="dxa"/>
            <w:vAlign w:val="center"/>
          </w:tcPr>
          <w:p w14:paraId="1CA0A61F">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0</w:t>
            </w:r>
          </w:p>
        </w:tc>
      </w:tr>
      <w:tr w14:paraId="6FBDD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7" w:type="dxa"/>
            <w:vMerge w:val="continue"/>
          </w:tcPr>
          <w:p w14:paraId="01E47814">
            <w:pPr>
              <w:spacing w:line="560" w:lineRule="exact"/>
              <w:rPr>
                <w:rFonts w:hint="default" w:ascii="Times New Roman" w:hAnsi="Times New Roman" w:eastAsia="仿宋" w:cs="Times New Roman"/>
                <w:color w:val="auto"/>
                <w:sz w:val="28"/>
                <w:szCs w:val="28"/>
                <w:highlight w:val="none"/>
                <w:vertAlign w:val="baseline"/>
                <w:lang w:val="en-US" w:eastAsia="zh-CN"/>
              </w:rPr>
            </w:pPr>
          </w:p>
        </w:tc>
        <w:tc>
          <w:tcPr>
            <w:tcW w:w="6166" w:type="dxa"/>
          </w:tcPr>
          <w:p w14:paraId="62BCEB08">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模型转化完成但功能验证不完整或推理结果不一致</w:t>
            </w:r>
          </w:p>
        </w:tc>
        <w:tc>
          <w:tcPr>
            <w:tcW w:w="1027" w:type="dxa"/>
            <w:vAlign w:val="center"/>
          </w:tcPr>
          <w:p w14:paraId="6EAB64D6">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1-</w:t>
            </w:r>
            <w:r>
              <w:rPr>
                <w:rFonts w:hint="eastAsia" w:hAnsi="Times New Roman" w:eastAsia="仿宋" w:cs="Times New Roman"/>
                <w:color w:val="auto"/>
                <w:sz w:val="28"/>
                <w:szCs w:val="28"/>
                <w:highlight w:val="none"/>
                <w:vertAlign w:val="baseline"/>
                <w:lang w:val="en-US" w:eastAsia="zh-CN"/>
              </w:rPr>
              <w:t>5</w:t>
            </w:r>
          </w:p>
        </w:tc>
      </w:tr>
      <w:tr w14:paraId="16D07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7" w:type="dxa"/>
            <w:vMerge w:val="continue"/>
          </w:tcPr>
          <w:p w14:paraId="633847DD">
            <w:pPr>
              <w:spacing w:line="560" w:lineRule="exact"/>
              <w:rPr>
                <w:rFonts w:hint="default" w:ascii="Times New Roman" w:hAnsi="Times New Roman" w:eastAsia="仿宋" w:cs="Times New Roman"/>
                <w:color w:val="auto"/>
                <w:sz w:val="28"/>
                <w:szCs w:val="28"/>
                <w:highlight w:val="none"/>
                <w:vertAlign w:val="baseline"/>
                <w:lang w:val="en-US" w:eastAsia="zh-CN"/>
              </w:rPr>
            </w:pPr>
          </w:p>
        </w:tc>
        <w:tc>
          <w:tcPr>
            <w:tcW w:w="6166" w:type="dxa"/>
          </w:tcPr>
          <w:p w14:paraId="7C4140E9">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模型转化成功，基本功能正常，验证一致</w:t>
            </w:r>
          </w:p>
        </w:tc>
        <w:tc>
          <w:tcPr>
            <w:tcW w:w="1027" w:type="dxa"/>
            <w:vAlign w:val="center"/>
          </w:tcPr>
          <w:p w14:paraId="663FBF41">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eastAsia" w:hAnsi="Times New Roman" w:eastAsia="仿宋" w:cs="Times New Roman"/>
                <w:color w:val="auto"/>
                <w:sz w:val="28"/>
                <w:szCs w:val="28"/>
                <w:highlight w:val="none"/>
                <w:vertAlign w:val="baseline"/>
                <w:lang w:val="en-US" w:eastAsia="zh-CN"/>
              </w:rPr>
              <w:t>6</w:t>
            </w:r>
            <w:r>
              <w:rPr>
                <w:rFonts w:hint="default" w:ascii="Times New Roman" w:hAnsi="Times New Roman" w:eastAsia="仿宋" w:cs="Times New Roman"/>
                <w:color w:val="auto"/>
                <w:sz w:val="28"/>
                <w:szCs w:val="28"/>
                <w:highlight w:val="none"/>
                <w:vertAlign w:val="baseline"/>
                <w:lang w:val="en-US" w:eastAsia="zh-CN"/>
              </w:rPr>
              <w:t>-</w:t>
            </w:r>
            <w:r>
              <w:rPr>
                <w:rFonts w:hint="eastAsia" w:hAnsi="Times New Roman" w:eastAsia="仿宋" w:cs="Times New Roman"/>
                <w:color w:val="auto"/>
                <w:sz w:val="28"/>
                <w:szCs w:val="28"/>
                <w:highlight w:val="none"/>
                <w:vertAlign w:val="baseline"/>
                <w:lang w:val="en-US" w:eastAsia="zh-CN"/>
              </w:rPr>
              <w:t>12</w:t>
            </w:r>
          </w:p>
        </w:tc>
      </w:tr>
      <w:tr w14:paraId="080E2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7" w:type="dxa"/>
            <w:vMerge w:val="continue"/>
          </w:tcPr>
          <w:p w14:paraId="3A2C146E">
            <w:pPr>
              <w:spacing w:line="560" w:lineRule="exact"/>
              <w:rPr>
                <w:rFonts w:hint="default" w:ascii="Times New Roman" w:hAnsi="Times New Roman" w:eastAsia="仿宋" w:cs="Times New Roman"/>
                <w:color w:val="auto"/>
                <w:sz w:val="28"/>
                <w:szCs w:val="28"/>
                <w:highlight w:val="none"/>
                <w:vertAlign w:val="baseline"/>
                <w:lang w:val="en-US" w:eastAsia="zh-CN"/>
              </w:rPr>
            </w:pPr>
          </w:p>
        </w:tc>
        <w:tc>
          <w:tcPr>
            <w:tcW w:w="6166" w:type="dxa"/>
          </w:tcPr>
          <w:p w14:paraId="179AB9F6">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模型转化优秀，使用通用格式，验证全面高效</w:t>
            </w:r>
          </w:p>
        </w:tc>
        <w:tc>
          <w:tcPr>
            <w:tcW w:w="1027" w:type="dxa"/>
            <w:vAlign w:val="center"/>
          </w:tcPr>
          <w:p w14:paraId="674B7271">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eastAsia" w:hAnsi="Times New Roman" w:eastAsia="仿宋" w:cs="Times New Roman"/>
                <w:color w:val="auto"/>
                <w:sz w:val="28"/>
                <w:szCs w:val="28"/>
                <w:highlight w:val="none"/>
                <w:vertAlign w:val="baseline"/>
                <w:lang w:val="en-US" w:eastAsia="zh-CN"/>
              </w:rPr>
              <w:t>13-15</w:t>
            </w:r>
          </w:p>
        </w:tc>
      </w:tr>
      <w:tr w14:paraId="68399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867" w:type="dxa"/>
            <w:vMerge w:val="restart"/>
            <w:vAlign w:val="center"/>
          </w:tcPr>
          <w:p w14:paraId="23E12261">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模型</w:t>
            </w:r>
            <w:r>
              <w:rPr>
                <w:rFonts w:hint="eastAsia" w:hAnsi="Times New Roman" w:eastAsia="仿宋" w:cs="Times New Roman"/>
                <w:color w:val="auto"/>
                <w:sz w:val="28"/>
                <w:szCs w:val="28"/>
                <w:highlight w:val="none"/>
                <w:vertAlign w:val="baseline"/>
                <w:lang w:val="en-US" w:eastAsia="zh-CN"/>
              </w:rPr>
              <w:t>测试</w:t>
            </w:r>
          </w:p>
        </w:tc>
        <w:tc>
          <w:tcPr>
            <w:tcW w:w="6166" w:type="dxa"/>
          </w:tcPr>
          <w:p w14:paraId="30F9EBF8">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未编写测试流程或未进行测试</w:t>
            </w:r>
          </w:p>
        </w:tc>
        <w:tc>
          <w:tcPr>
            <w:tcW w:w="1027" w:type="dxa"/>
            <w:vAlign w:val="center"/>
          </w:tcPr>
          <w:p w14:paraId="5C9C24C9">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0</w:t>
            </w:r>
          </w:p>
        </w:tc>
      </w:tr>
      <w:tr w14:paraId="5A8F6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7" w:type="dxa"/>
            <w:vMerge w:val="continue"/>
          </w:tcPr>
          <w:p w14:paraId="5483D928">
            <w:pPr>
              <w:spacing w:line="560" w:lineRule="exact"/>
              <w:rPr>
                <w:rFonts w:hint="default" w:ascii="Times New Roman" w:hAnsi="Times New Roman" w:eastAsia="仿宋" w:cs="Times New Roman"/>
                <w:color w:val="auto"/>
                <w:sz w:val="28"/>
                <w:szCs w:val="28"/>
                <w:highlight w:val="none"/>
                <w:vertAlign w:val="baseline"/>
                <w:lang w:val="en-US" w:eastAsia="zh-CN"/>
              </w:rPr>
            </w:pPr>
          </w:p>
        </w:tc>
        <w:tc>
          <w:tcPr>
            <w:tcW w:w="6166" w:type="dxa"/>
          </w:tcPr>
          <w:p w14:paraId="77976F60">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测试流程不完整，缺少可视化或指标计算</w:t>
            </w:r>
          </w:p>
        </w:tc>
        <w:tc>
          <w:tcPr>
            <w:tcW w:w="1027" w:type="dxa"/>
            <w:vAlign w:val="center"/>
          </w:tcPr>
          <w:p w14:paraId="32BA1146">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1-</w:t>
            </w:r>
            <w:r>
              <w:rPr>
                <w:rFonts w:hint="eastAsia" w:hAnsi="Times New Roman" w:eastAsia="仿宋" w:cs="Times New Roman"/>
                <w:color w:val="auto"/>
                <w:sz w:val="28"/>
                <w:szCs w:val="28"/>
                <w:highlight w:val="none"/>
                <w:vertAlign w:val="baseline"/>
                <w:lang w:val="en-US" w:eastAsia="zh-CN"/>
              </w:rPr>
              <w:t>5</w:t>
            </w:r>
          </w:p>
        </w:tc>
      </w:tr>
      <w:tr w14:paraId="60EDB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7" w:type="dxa"/>
            <w:vMerge w:val="continue"/>
          </w:tcPr>
          <w:p w14:paraId="5A7F7590">
            <w:pPr>
              <w:spacing w:line="560" w:lineRule="exact"/>
              <w:rPr>
                <w:rFonts w:hint="default" w:ascii="Times New Roman" w:hAnsi="Times New Roman" w:eastAsia="仿宋" w:cs="Times New Roman"/>
                <w:color w:val="auto"/>
                <w:sz w:val="28"/>
                <w:szCs w:val="28"/>
                <w:highlight w:val="none"/>
                <w:vertAlign w:val="baseline"/>
                <w:lang w:val="en-US" w:eastAsia="zh-CN"/>
              </w:rPr>
            </w:pPr>
          </w:p>
        </w:tc>
        <w:tc>
          <w:tcPr>
            <w:tcW w:w="6166" w:type="dxa"/>
          </w:tcPr>
          <w:p w14:paraId="4A1CB653">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测试流程基本完整，有输出、可视化、指标，但验证不充分</w:t>
            </w:r>
          </w:p>
        </w:tc>
        <w:tc>
          <w:tcPr>
            <w:tcW w:w="1027" w:type="dxa"/>
            <w:vAlign w:val="center"/>
          </w:tcPr>
          <w:p w14:paraId="7EBDA246">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eastAsia" w:hAnsi="Times New Roman" w:eastAsia="仿宋" w:cs="Times New Roman"/>
                <w:color w:val="auto"/>
                <w:sz w:val="28"/>
                <w:szCs w:val="28"/>
                <w:highlight w:val="none"/>
                <w:vertAlign w:val="baseline"/>
                <w:lang w:val="en-US" w:eastAsia="zh-CN"/>
              </w:rPr>
              <w:t>6</w:t>
            </w:r>
            <w:r>
              <w:rPr>
                <w:rFonts w:hint="default" w:ascii="Times New Roman" w:hAnsi="Times New Roman" w:eastAsia="仿宋" w:cs="Times New Roman"/>
                <w:color w:val="auto"/>
                <w:sz w:val="28"/>
                <w:szCs w:val="28"/>
                <w:highlight w:val="none"/>
                <w:vertAlign w:val="baseline"/>
                <w:lang w:val="en-US" w:eastAsia="zh-CN"/>
              </w:rPr>
              <w:t>-</w:t>
            </w:r>
            <w:r>
              <w:rPr>
                <w:rFonts w:hint="eastAsia" w:hAnsi="Times New Roman" w:eastAsia="仿宋" w:cs="Times New Roman"/>
                <w:color w:val="auto"/>
                <w:sz w:val="28"/>
                <w:szCs w:val="28"/>
                <w:highlight w:val="none"/>
                <w:vertAlign w:val="baseline"/>
                <w:lang w:val="en-US" w:eastAsia="zh-CN"/>
              </w:rPr>
              <w:t>12</w:t>
            </w:r>
          </w:p>
        </w:tc>
      </w:tr>
      <w:tr w14:paraId="61C9C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7" w:type="dxa"/>
            <w:vMerge w:val="continue"/>
          </w:tcPr>
          <w:p w14:paraId="4AF9F42A">
            <w:pPr>
              <w:spacing w:line="560" w:lineRule="exact"/>
              <w:rPr>
                <w:rFonts w:hint="default" w:ascii="Times New Roman" w:hAnsi="Times New Roman" w:eastAsia="仿宋" w:cs="Times New Roman"/>
                <w:color w:val="auto"/>
                <w:sz w:val="28"/>
                <w:szCs w:val="28"/>
                <w:highlight w:val="none"/>
                <w:vertAlign w:val="baseline"/>
                <w:lang w:val="en-US" w:eastAsia="zh-CN"/>
              </w:rPr>
            </w:pPr>
          </w:p>
        </w:tc>
        <w:tc>
          <w:tcPr>
            <w:tcW w:w="6166" w:type="dxa"/>
          </w:tcPr>
          <w:p w14:paraId="3556E571">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测试流程完整，可视化清晰，指标准确，验证达到要求</w:t>
            </w:r>
          </w:p>
        </w:tc>
        <w:tc>
          <w:tcPr>
            <w:tcW w:w="1027" w:type="dxa"/>
            <w:vAlign w:val="center"/>
          </w:tcPr>
          <w:p w14:paraId="5AFB10BB">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eastAsia" w:hAnsi="Times New Roman" w:eastAsia="仿宋" w:cs="Times New Roman"/>
                <w:color w:val="auto"/>
                <w:sz w:val="28"/>
                <w:szCs w:val="28"/>
                <w:highlight w:val="none"/>
                <w:vertAlign w:val="baseline"/>
                <w:lang w:val="en-US" w:eastAsia="zh-CN"/>
              </w:rPr>
              <w:t>13-15</w:t>
            </w:r>
          </w:p>
        </w:tc>
      </w:tr>
      <w:tr w14:paraId="41C10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7" w:type="dxa"/>
            <w:vMerge w:val="restart"/>
            <w:vAlign w:val="center"/>
          </w:tcPr>
          <w:p w14:paraId="08F4A3C5">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eastAsia" w:hAnsi="Times New Roman" w:eastAsia="仿宋" w:cs="Times New Roman"/>
                <w:color w:val="auto"/>
                <w:sz w:val="28"/>
                <w:szCs w:val="28"/>
                <w:highlight w:val="none"/>
                <w:vertAlign w:val="baseline"/>
                <w:lang w:val="en-US" w:eastAsia="zh-CN"/>
              </w:rPr>
              <w:t>总结报告</w:t>
            </w:r>
          </w:p>
        </w:tc>
        <w:tc>
          <w:tcPr>
            <w:tcW w:w="6166" w:type="dxa"/>
          </w:tcPr>
          <w:p w14:paraId="11C032EB">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无报告或报告缺少核心内容</w:t>
            </w:r>
          </w:p>
        </w:tc>
        <w:tc>
          <w:tcPr>
            <w:tcW w:w="1027" w:type="dxa"/>
            <w:vAlign w:val="center"/>
          </w:tcPr>
          <w:p w14:paraId="1FF337FB">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eastAsia" w:hAnsi="Times New Roman" w:eastAsia="仿宋" w:cs="Times New Roman"/>
                <w:color w:val="auto"/>
                <w:sz w:val="28"/>
                <w:szCs w:val="28"/>
                <w:highlight w:val="none"/>
                <w:vertAlign w:val="baseline"/>
                <w:lang w:val="en-US" w:eastAsia="zh-CN"/>
              </w:rPr>
              <w:t>0</w:t>
            </w:r>
          </w:p>
        </w:tc>
      </w:tr>
      <w:tr w14:paraId="2ED44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7" w:type="dxa"/>
            <w:vMerge w:val="continue"/>
          </w:tcPr>
          <w:p w14:paraId="079873AC">
            <w:pPr>
              <w:spacing w:line="560" w:lineRule="exact"/>
              <w:rPr>
                <w:rFonts w:hint="default" w:ascii="Times New Roman" w:hAnsi="Times New Roman" w:eastAsia="仿宋" w:cs="Times New Roman"/>
                <w:color w:val="auto"/>
                <w:sz w:val="28"/>
                <w:szCs w:val="28"/>
                <w:highlight w:val="none"/>
                <w:vertAlign w:val="baseline"/>
                <w:lang w:val="en-US" w:eastAsia="zh-CN"/>
              </w:rPr>
            </w:pPr>
          </w:p>
        </w:tc>
        <w:tc>
          <w:tcPr>
            <w:tcW w:w="6166" w:type="dxa"/>
          </w:tcPr>
          <w:p w14:paraId="142F4776">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报告不完整，缺少部分要求内容（如数据处理或测试结果）</w:t>
            </w:r>
          </w:p>
        </w:tc>
        <w:tc>
          <w:tcPr>
            <w:tcW w:w="1027" w:type="dxa"/>
            <w:vAlign w:val="center"/>
          </w:tcPr>
          <w:p w14:paraId="0F225E71">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eastAsia" w:hAnsi="Times New Roman" w:eastAsia="仿宋" w:cs="Times New Roman"/>
                <w:color w:val="auto"/>
                <w:sz w:val="28"/>
                <w:szCs w:val="28"/>
                <w:highlight w:val="none"/>
                <w:vertAlign w:val="baseline"/>
                <w:lang w:val="en-US" w:eastAsia="zh-CN"/>
              </w:rPr>
              <w:t>1-4</w:t>
            </w:r>
          </w:p>
        </w:tc>
      </w:tr>
      <w:tr w14:paraId="5386C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7" w:type="dxa"/>
            <w:vMerge w:val="continue"/>
          </w:tcPr>
          <w:p w14:paraId="3537DDCA">
            <w:pPr>
              <w:spacing w:line="560" w:lineRule="exact"/>
              <w:rPr>
                <w:rFonts w:hint="default" w:ascii="Times New Roman" w:hAnsi="Times New Roman" w:eastAsia="仿宋" w:cs="Times New Roman"/>
                <w:color w:val="auto"/>
                <w:sz w:val="28"/>
                <w:szCs w:val="28"/>
                <w:highlight w:val="none"/>
                <w:vertAlign w:val="baseline"/>
                <w:lang w:val="en-US" w:eastAsia="zh-CN"/>
              </w:rPr>
            </w:pPr>
          </w:p>
        </w:tc>
        <w:tc>
          <w:tcPr>
            <w:tcW w:w="6166" w:type="dxa"/>
          </w:tcPr>
          <w:p w14:paraId="229CDA9A">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报告基本完整，包含所有内容但缺少细节或截图</w:t>
            </w:r>
          </w:p>
        </w:tc>
        <w:tc>
          <w:tcPr>
            <w:tcW w:w="1027" w:type="dxa"/>
            <w:vAlign w:val="center"/>
          </w:tcPr>
          <w:p w14:paraId="0DDDE724">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eastAsia" w:hAnsi="Times New Roman" w:eastAsia="仿宋" w:cs="Times New Roman"/>
                <w:color w:val="auto"/>
                <w:sz w:val="28"/>
                <w:szCs w:val="28"/>
                <w:highlight w:val="none"/>
                <w:vertAlign w:val="baseline"/>
                <w:lang w:val="en-US" w:eastAsia="zh-CN"/>
              </w:rPr>
              <w:t>5-8</w:t>
            </w:r>
          </w:p>
        </w:tc>
      </w:tr>
      <w:tr w14:paraId="6BB09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7" w:type="dxa"/>
            <w:vMerge w:val="continue"/>
          </w:tcPr>
          <w:p w14:paraId="668BA607">
            <w:pPr>
              <w:spacing w:line="560" w:lineRule="exact"/>
              <w:rPr>
                <w:rFonts w:hint="default" w:ascii="Times New Roman" w:hAnsi="Times New Roman" w:eastAsia="仿宋" w:cs="Times New Roman"/>
                <w:color w:val="auto"/>
                <w:sz w:val="28"/>
                <w:szCs w:val="28"/>
                <w:highlight w:val="none"/>
                <w:vertAlign w:val="baseline"/>
                <w:lang w:val="en-US" w:eastAsia="zh-CN"/>
              </w:rPr>
            </w:pPr>
          </w:p>
        </w:tc>
        <w:tc>
          <w:tcPr>
            <w:tcW w:w="6166" w:type="dxa"/>
          </w:tcPr>
          <w:p w14:paraId="50D6123F">
            <w:pPr>
              <w:spacing w:line="560" w:lineRule="exact"/>
              <w:rPr>
                <w:rFonts w:hint="default" w:ascii="Times New Roman" w:hAnsi="Times New Roman" w:eastAsia="仿宋" w:cs="Times New Roman"/>
                <w:color w:val="auto"/>
                <w:sz w:val="28"/>
                <w:szCs w:val="28"/>
                <w:highlight w:val="none"/>
                <w:vertAlign w:val="baseline"/>
                <w:lang w:val="en-US" w:eastAsia="zh-CN"/>
              </w:rPr>
            </w:pPr>
            <w:r>
              <w:rPr>
                <w:rFonts w:hint="default" w:ascii="Times New Roman" w:hAnsi="Times New Roman" w:eastAsia="仿宋" w:cs="Times New Roman"/>
                <w:color w:val="auto"/>
                <w:sz w:val="28"/>
                <w:szCs w:val="28"/>
                <w:highlight w:val="none"/>
                <w:vertAlign w:val="baseline"/>
                <w:lang w:val="en-US" w:eastAsia="zh-CN"/>
              </w:rPr>
              <w:t>报告完整，结构清晰，内容齐全，截图完整</w:t>
            </w:r>
          </w:p>
        </w:tc>
        <w:tc>
          <w:tcPr>
            <w:tcW w:w="1027" w:type="dxa"/>
            <w:vAlign w:val="center"/>
          </w:tcPr>
          <w:p w14:paraId="703C0392">
            <w:pPr>
              <w:spacing w:line="560" w:lineRule="exact"/>
              <w:jc w:val="center"/>
              <w:rPr>
                <w:rFonts w:hint="default" w:ascii="Times New Roman" w:hAnsi="Times New Roman" w:eastAsia="仿宋" w:cs="Times New Roman"/>
                <w:color w:val="auto"/>
                <w:sz w:val="28"/>
                <w:szCs w:val="28"/>
                <w:highlight w:val="none"/>
                <w:vertAlign w:val="baseline"/>
                <w:lang w:val="en-US" w:eastAsia="zh-CN"/>
              </w:rPr>
            </w:pPr>
            <w:r>
              <w:rPr>
                <w:rFonts w:hint="eastAsia" w:hAnsi="Times New Roman" w:eastAsia="仿宋" w:cs="Times New Roman"/>
                <w:color w:val="auto"/>
                <w:sz w:val="28"/>
                <w:szCs w:val="28"/>
                <w:highlight w:val="none"/>
                <w:vertAlign w:val="baseline"/>
                <w:lang w:val="en-US" w:eastAsia="zh-CN"/>
              </w:rPr>
              <w:t>9-10</w:t>
            </w:r>
          </w:p>
        </w:tc>
      </w:tr>
    </w:tbl>
    <w:p w14:paraId="3489E0C0">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lang w:val="en-US" w:eastAsia="zh-CN"/>
        </w:rPr>
      </w:pPr>
      <w:r>
        <w:rPr>
          <w:rFonts w:hint="default" w:ascii="Times New Roman" w:hAnsi="Times New Roman" w:eastAsia="仿宋" w:cs="Times New Roman"/>
          <w:color w:val="auto"/>
          <w:szCs w:val="20"/>
          <w:highlight w:val="none"/>
        </w:rPr>
        <w:t>2.评判方法：</w:t>
      </w:r>
      <w:r>
        <w:rPr>
          <w:rFonts w:hint="default" w:ascii="Times New Roman" w:hAnsi="Times New Roman" w:eastAsia="仿宋" w:cs="Times New Roman"/>
          <w:b w:val="0"/>
          <w:bCs w:val="0"/>
          <w:color w:val="auto"/>
          <w:highlight w:val="none"/>
        </w:rPr>
        <w:t>介绍评判的组织形式。评判分组安排，具体要求（在评价部分，如出现裁判员评分差异过大时如何处理）。如有第三方检测，说明第三方检测的具体安排。</w:t>
      </w:r>
    </w:p>
    <w:p w14:paraId="46217793">
      <w:pPr>
        <w:keepNext/>
        <w:keepLines/>
        <w:pageBreakBefore w:val="0"/>
        <w:widowControl w:val="0"/>
        <w:kinsoku/>
        <w:wordWrap/>
        <w:overflowPunct/>
        <w:topLinePunct w:val="0"/>
        <w:autoSpaceDE/>
        <w:autoSpaceDN/>
        <w:bidi w:val="0"/>
        <w:adjustRightInd/>
        <w:snapToGrid/>
        <w:spacing w:line="560" w:lineRule="exact"/>
        <w:ind w:firstLine="632" w:firstLineChars="200"/>
        <w:textAlignment w:val="auto"/>
        <w:outlineLvl w:val="9"/>
        <w:rPr>
          <w:rFonts w:hint="default" w:ascii="Times New Roman" w:hAnsi="Times New Roman" w:eastAsia="仿宋" w:cs="Times New Roman"/>
          <w:b w:val="0"/>
          <w:bCs w:val="0"/>
          <w:color w:val="auto"/>
          <w:highlight w:val="none"/>
        </w:rPr>
      </w:pPr>
      <w:r>
        <w:rPr>
          <w:rFonts w:hint="default" w:ascii="Times New Roman"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lang w:val="en-US" w:eastAsia="zh-CN"/>
        </w:rPr>
        <w:t>1</w:t>
      </w:r>
      <w:r>
        <w:rPr>
          <w:rFonts w:hint="default" w:ascii="Times New Roman"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评分</w:t>
      </w:r>
    </w:p>
    <w:p w14:paraId="0304408C">
      <w:pPr>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default" w:ascii="Times New Roman" w:hAnsi="Times New Roman" w:eastAsia="仿宋" w:cs="Times New Roman"/>
          <w:b w:val="0"/>
          <w:bCs w:val="0"/>
          <w:color w:val="auto"/>
          <w:highlight w:val="none"/>
        </w:rPr>
        <w:t>裁判组进行评分前，由裁判长组织全体成员对赛题要求、参赛选手整体技能水平情况进行分析讨论，细化“评判指标参考分值”，进一步增强内涵要素评分的“区分度”，制定出“评分细则”供评分过程中统一使用。在评分前，裁判需确认选手所完成的参赛作品为不可改写（U盘）数据。裁判组按竞赛内容分别对</w:t>
      </w:r>
      <w:r>
        <w:rPr>
          <w:rFonts w:hint="default" w:ascii="Times New Roman" w:hAnsi="Times New Roman" w:eastAsia="仿宋" w:cs="Times New Roman"/>
          <w:b w:val="0"/>
          <w:bCs w:val="0"/>
          <w:color w:val="auto"/>
          <w:highlight w:val="none"/>
          <w:lang w:val="en-US" w:eastAsia="zh-CN"/>
        </w:rPr>
        <w:t>三</w:t>
      </w:r>
      <w:r>
        <w:rPr>
          <w:rFonts w:hint="default" w:ascii="Times New Roman" w:hAnsi="Times New Roman" w:eastAsia="仿宋" w:cs="Times New Roman"/>
          <w:b w:val="0"/>
          <w:bCs w:val="0"/>
          <w:color w:val="auto"/>
          <w:highlight w:val="none"/>
        </w:rPr>
        <w:t>个竞赛模块评分。所有裁判在评分表上评完分后，必须在评分表上签名，并在汇总成绩表上签名。</w:t>
      </w:r>
    </w:p>
    <w:p w14:paraId="2AADA856">
      <w:pPr>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default" w:ascii="Times New Roman" w:hAnsi="Times New Roman" w:eastAsia="仿宋" w:cs="Times New Roman"/>
          <w:b w:val="0"/>
          <w:bCs w:val="0"/>
          <w:color w:val="auto"/>
          <w:highlight w:val="none"/>
        </w:rPr>
        <w:t>成绩的评判是由裁判员打开参赛作品原始技术文件，依据客观评分标准和评分细则，对全部选手的作品评分。裁判根据评判项目客观评分表中的评分点，共同检查选手作品完成情况，分别根据</w:t>
      </w:r>
      <w:r>
        <w:rPr>
          <w:rFonts w:hint="default" w:ascii="Times New Roman" w:hAnsi="Times New Roman" w:eastAsia="仿宋" w:cs="Times New Roman"/>
          <w:b w:val="0"/>
          <w:bCs w:val="0"/>
          <w:color w:val="auto"/>
          <w:highlight w:val="none"/>
          <w:lang w:val="en-US" w:eastAsia="zh-CN"/>
        </w:rPr>
        <w:t>三</w:t>
      </w:r>
      <w:r>
        <w:rPr>
          <w:rFonts w:hint="default" w:ascii="Times New Roman" w:hAnsi="Times New Roman" w:eastAsia="仿宋" w:cs="Times New Roman"/>
          <w:b w:val="0"/>
          <w:bCs w:val="0"/>
          <w:color w:val="auto"/>
          <w:highlight w:val="none"/>
        </w:rPr>
        <w:t>个模块赛题的要求，对照评分表逐一对应评分。客观分评判，只有“是”或“否”两种情况，每个评分点的得分相应只有满分与零分两种。</w:t>
      </w:r>
    </w:p>
    <w:p w14:paraId="2BD195BB">
      <w:pPr>
        <w:keepNext/>
        <w:keepLines/>
        <w:pageBreakBefore w:val="0"/>
        <w:widowControl w:val="0"/>
        <w:kinsoku/>
        <w:wordWrap/>
        <w:overflowPunct/>
        <w:topLinePunct w:val="0"/>
        <w:autoSpaceDE/>
        <w:autoSpaceDN/>
        <w:bidi w:val="0"/>
        <w:adjustRightInd/>
        <w:snapToGrid/>
        <w:spacing w:line="560" w:lineRule="exact"/>
        <w:ind w:firstLine="632" w:firstLineChars="200"/>
        <w:textAlignment w:val="auto"/>
        <w:outlineLvl w:val="9"/>
        <w:rPr>
          <w:rFonts w:hint="default" w:ascii="Times New Roman" w:hAnsi="Times New Roman" w:eastAsia="仿宋" w:cs="Times New Roman"/>
          <w:b w:val="0"/>
          <w:bCs w:val="0"/>
          <w:color w:val="auto"/>
          <w:highlight w:val="none"/>
          <w:lang w:eastAsia="zh-CN"/>
        </w:rPr>
      </w:pPr>
      <w:r>
        <w:rPr>
          <w:rFonts w:hint="default" w:ascii="Times New Roman"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lang w:val="en-US" w:eastAsia="zh-CN"/>
        </w:rPr>
        <w:t>4</w:t>
      </w:r>
      <w:r>
        <w:rPr>
          <w:rFonts w:hint="default" w:ascii="Times New Roman" w:hAnsi="Times New Roman" w:eastAsia="仿宋" w:cs="Times New Roman"/>
          <w:b w:val="0"/>
          <w:bCs w:val="0"/>
          <w:color w:val="auto"/>
          <w:highlight w:val="none"/>
          <w:lang w:eastAsia="zh-CN"/>
        </w:rPr>
        <w:t>）裁判员组成和分工</w:t>
      </w:r>
    </w:p>
    <w:p w14:paraId="1E772700">
      <w:pPr>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default" w:ascii="Times New Roman" w:hAnsi="Times New Roman" w:eastAsia="仿宋" w:cs="Times New Roman"/>
          <w:b w:val="0"/>
          <w:bCs w:val="0"/>
          <w:color w:val="auto"/>
          <w:highlight w:val="none"/>
        </w:rPr>
        <w:t>本次竞赛设立专家组，负责编写技术文件、命题和指导赛场设备设施（含工具物料）保障。本次竞赛设立裁判组，由1名裁判长，若干裁判员组成。</w:t>
      </w:r>
    </w:p>
    <w:p w14:paraId="4F1CAFC8">
      <w:pPr>
        <w:keepNext/>
        <w:keepLines/>
        <w:pageBreakBefore w:val="0"/>
        <w:widowControl w:val="0"/>
        <w:kinsoku/>
        <w:wordWrap/>
        <w:overflowPunct/>
        <w:topLinePunct w:val="0"/>
        <w:autoSpaceDE/>
        <w:autoSpaceDN/>
        <w:bidi w:val="0"/>
        <w:adjustRightInd/>
        <w:snapToGrid/>
        <w:spacing w:line="560" w:lineRule="exact"/>
        <w:ind w:firstLine="632" w:firstLineChars="200"/>
        <w:textAlignment w:val="auto"/>
        <w:outlineLvl w:val="9"/>
        <w:rPr>
          <w:rFonts w:hint="default" w:ascii="Times New Roman" w:hAnsi="Times New Roman" w:eastAsia="仿宋" w:cs="Times New Roman"/>
          <w:b w:val="0"/>
          <w:bCs w:val="0"/>
          <w:color w:val="auto"/>
          <w:highlight w:val="none"/>
          <w:lang w:eastAsia="zh-CN"/>
        </w:rPr>
      </w:pPr>
      <w:r>
        <w:rPr>
          <w:rFonts w:hint="default" w:ascii="Times New Roman"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lang w:val="en-US" w:eastAsia="zh-CN"/>
        </w:rPr>
        <w:t>5</w:t>
      </w:r>
      <w:r>
        <w:rPr>
          <w:rFonts w:hint="default" w:ascii="Times New Roman" w:hAnsi="Times New Roman" w:eastAsia="仿宋" w:cs="Times New Roman"/>
          <w:b w:val="0"/>
          <w:bCs w:val="0"/>
          <w:color w:val="auto"/>
          <w:highlight w:val="none"/>
          <w:lang w:eastAsia="zh-CN"/>
        </w:rPr>
        <w:t>）裁判长</w:t>
      </w:r>
    </w:p>
    <w:p w14:paraId="34C7AA04">
      <w:pPr>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default" w:ascii="Times New Roman" w:hAnsi="Times New Roman" w:eastAsia="仿宋" w:cs="Times New Roman"/>
          <w:b w:val="0"/>
          <w:bCs w:val="0"/>
          <w:color w:val="auto"/>
          <w:highlight w:val="none"/>
        </w:rPr>
        <w:t>裁判长按照本项目技术文件，对裁判员进行培训和工作分工，带领裁判员对本项目比赛设备设施和现场布置情况进行检验；组织选手熟悉赛场及设备，保障所有选手在比赛前掌握必备的安全知识和安全操作规范；比赛期间组织裁判员执裁，并按照相关要求和程序，处理项目内出现的问题；组织统计、汇总并及时录入大赛成绩等工作。裁判长应公平公正组织执裁工作，不参与评分。</w:t>
      </w:r>
    </w:p>
    <w:p w14:paraId="4D5D1729">
      <w:pPr>
        <w:keepNext/>
        <w:keepLines/>
        <w:pageBreakBefore w:val="0"/>
        <w:widowControl w:val="0"/>
        <w:kinsoku/>
        <w:wordWrap/>
        <w:overflowPunct/>
        <w:topLinePunct w:val="0"/>
        <w:autoSpaceDE/>
        <w:autoSpaceDN/>
        <w:bidi w:val="0"/>
        <w:adjustRightInd/>
        <w:snapToGrid/>
        <w:spacing w:line="560" w:lineRule="exact"/>
        <w:ind w:firstLine="632" w:firstLineChars="200"/>
        <w:textAlignment w:val="auto"/>
        <w:outlineLvl w:val="9"/>
        <w:rPr>
          <w:rFonts w:hint="default" w:ascii="Times New Roman" w:hAnsi="Times New Roman" w:eastAsia="仿宋" w:cs="Times New Roman"/>
          <w:b w:val="0"/>
          <w:bCs w:val="0"/>
          <w:color w:val="auto"/>
          <w:highlight w:val="none"/>
          <w:lang w:eastAsia="zh-CN"/>
        </w:rPr>
      </w:pPr>
      <w:r>
        <w:rPr>
          <w:rFonts w:hint="default" w:ascii="Times New Roman"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lang w:val="en-US" w:eastAsia="zh-CN"/>
        </w:rPr>
        <w:t>6</w:t>
      </w:r>
      <w:r>
        <w:rPr>
          <w:rFonts w:hint="default" w:ascii="Times New Roman" w:hAnsi="Times New Roman" w:eastAsia="仿宋" w:cs="Times New Roman"/>
          <w:b w:val="0"/>
          <w:bCs w:val="0"/>
          <w:color w:val="auto"/>
          <w:highlight w:val="none"/>
          <w:lang w:eastAsia="zh-CN"/>
        </w:rPr>
        <w:t>）裁判员</w:t>
      </w:r>
    </w:p>
    <w:p w14:paraId="6F7A53FF">
      <w:pPr>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default" w:ascii="Times New Roman" w:hAnsi="Times New Roman" w:eastAsia="仿宋" w:cs="Times New Roman"/>
          <w:b w:val="0"/>
          <w:bCs w:val="0"/>
          <w:color w:val="auto"/>
          <w:highlight w:val="none"/>
        </w:rPr>
        <w:t>裁判人员需在本项目领域有工作经验、大赛管理或执裁经验，赛前需参加技术规则培训，掌握大赛技术规则、项目技术文件等要求。裁判员应服从本项目裁判长的工作安排，诚实、客观和公正执裁。裁判人员除负责评判工作以外，还要根据竞赛的技术要求监督指导IT专业技术人员安排比赛场地、设施设备、材料工具、电脑硬件维护等，为比赛提供相应的技术保障。裁判员负责监督指导赛务工作人员在竞赛现场的选手抽签、检录、监考工作，主要包括：核对选手证件、抽签号；负责竞赛现场监考工作和安全巡查，做好维护赛场纪律；控制竞赛时间；记录赛场情况，做好监考记录；纠正选手违规行为，并对情节严重者及时向裁判长报告。</w:t>
      </w:r>
    </w:p>
    <w:p w14:paraId="0DB1FC06">
      <w:pPr>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rPr>
        <w:t>3.成绩并列：</w:t>
      </w:r>
    </w:p>
    <w:p w14:paraId="487D2122">
      <w:pPr>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default" w:ascii="Times New Roman" w:hAnsi="Times New Roman" w:eastAsia="仿宋" w:cs="Times New Roman"/>
          <w:b w:val="0"/>
          <w:bCs w:val="0"/>
          <w:color w:val="auto"/>
          <w:highlight w:val="none"/>
        </w:rPr>
        <w:t>如出现参赛</w:t>
      </w:r>
      <w:r>
        <w:rPr>
          <w:rFonts w:hint="default" w:ascii="Times New Roman" w:hAnsi="Times New Roman" w:eastAsia="仿宋" w:cs="Times New Roman"/>
          <w:b w:val="0"/>
          <w:bCs w:val="0"/>
          <w:color w:val="auto"/>
          <w:highlight w:val="none"/>
          <w:lang w:val="en-US" w:eastAsia="zh-CN"/>
        </w:rPr>
        <w:t>选手</w:t>
      </w:r>
      <w:r>
        <w:rPr>
          <w:rFonts w:hint="default" w:ascii="Times New Roman" w:hAnsi="Times New Roman" w:eastAsia="仿宋" w:cs="Times New Roman"/>
          <w:b w:val="0"/>
          <w:bCs w:val="0"/>
          <w:color w:val="auto"/>
          <w:highlight w:val="none"/>
        </w:rPr>
        <w:t>总分相同情况，按照模块二、一</w:t>
      </w:r>
      <w:r>
        <w:rPr>
          <w:rFonts w:hint="default" w:ascii="Times New Roman"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三顺序的得分高低排定名次顺序，即总成绩相同的情况下优先比较模块二的成绩，模块二成绩高的排名优先，其次按照模块一</w:t>
      </w:r>
      <w:r>
        <w:rPr>
          <w:rFonts w:hint="default" w:ascii="Times New Roman"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lang w:val="en-US" w:eastAsia="zh-CN"/>
        </w:rPr>
        <w:t>三</w:t>
      </w:r>
      <w:r>
        <w:rPr>
          <w:rFonts w:hint="default" w:ascii="Times New Roman" w:hAnsi="Times New Roman" w:eastAsia="仿宋" w:cs="Times New Roman"/>
          <w:b w:val="0"/>
          <w:bCs w:val="0"/>
          <w:color w:val="auto"/>
          <w:highlight w:val="none"/>
        </w:rPr>
        <w:t>的成绩以此类推完成相同成绩的排序。如果各模块分值相同，则比较模块二各任务分值，按照任务编号从大到小的得分值排序。</w:t>
      </w:r>
    </w:p>
    <w:p w14:paraId="77869F39">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outlineLvl w:val="0"/>
        <w:rPr>
          <w:rFonts w:ascii="Times New Roman" w:hAnsi="Times New Roman" w:eastAsia="黑体" w:cs="方正黑体_GBK"/>
          <w:b/>
          <w:bCs/>
          <w:color w:val="auto"/>
          <w:szCs w:val="20"/>
          <w:highlight w:val="none"/>
        </w:rPr>
      </w:pPr>
      <w:bookmarkStart w:id="13" w:name="_Toc20054"/>
      <w:r>
        <w:rPr>
          <w:rFonts w:hint="eastAsia" w:hAnsi="Times New Roman" w:eastAsia="黑体" w:cs="方正黑体_GBK"/>
          <w:b/>
          <w:bCs/>
          <w:color w:val="auto"/>
          <w:szCs w:val="20"/>
          <w:highlight w:val="none"/>
          <w:lang w:val="en-US" w:eastAsia="zh-CN"/>
        </w:rPr>
        <w:t>四</w:t>
      </w:r>
      <w:r>
        <w:rPr>
          <w:rFonts w:hint="eastAsia" w:ascii="Times New Roman" w:hAnsi="Times New Roman" w:eastAsia="黑体" w:cs="方正黑体_GBK"/>
          <w:b/>
          <w:bCs/>
          <w:color w:val="auto"/>
          <w:szCs w:val="20"/>
          <w:highlight w:val="none"/>
        </w:rPr>
        <w:t>、竞赛细则</w:t>
      </w:r>
      <w:bookmarkEnd w:id="13"/>
    </w:p>
    <w:p w14:paraId="3AD1438F">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default" w:ascii="Times New Roman" w:hAnsi="Times New Roman" w:eastAsia="仿宋" w:cs="Times New Roman"/>
          <w:b w:val="0"/>
          <w:bCs w:val="0"/>
          <w:color w:val="auto"/>
          <w:highlight w:val="none"/>
        </w:rPr>
        <w:t>根据本项目特点和工作要求，具体说明本项目比赛的具体流程、时间安排。提出对选手、裁判人员及相关技术赛务支持人员的比赛纪律、道德要求等。例如：裁判员具体分工安排，出现评判技术争议，违规携带工具材料出、入赛场具体处理办法（如出现争议由谁反映、向谁反映、以何种形式反映、在何时反映等），以及其他涉及本项目比赛规则的纪律、约束性规定。</w:t>
      </w:r>
    </w:p>
    <w:p w14:paraId="0E2C8734">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outlineLvl w:val="1"/>
        <w:rPr>
          <w:rFonts w:hint="eastAsia" w:ascii="楷体" w:hAnsi="楷体" w:eastAsia="楷体" w:cs="楷体"/>
          <w:b/>
          <w:bCs/>
          <w:color w:val="auto"/>
          <w:szCs w:val="20"/>
          <w:highlight w:val="none"/>
          <w:lang w:val="en-US" w:eastAsia="zh-CN"/>
        </w:rPr>
      </w:pPr>
      <w:bookmarkStart w:id="14" w:name="_Toc23075"/>
      <w:r>
        <w:rPr>
          <w:rFonts w:hint="eastAsia" w:ascii="楷体" w:hAnsi="楷体" w:eastAsia="楷体" w:cs="楷体"/>
          <w:b/>
          <w:bCs/>
          <w:color w:val="auto"/>
          <w:szCs w:val="20"/>
          <w:highlight w:val="none"/>
          <w:lang w:val="en-US" w:eastAsia="zh-CN"/>
        </w:rPr>
        <w:t>（一）</w:t>
      </w:r>
      <w:bookmarkStart w:id="15" w:name="_Toc13834"/>
      <w:r>
        <w:rPr>
          <w:rFonts w:hint="eastAsia" w:ascii="楷体" w:hAnsi="楷体" w:eastAsia="楷体" w:cs="楷体"/>
          <w:b/>
          <w:bCs/>
          <w:color w:val="auto"/>
          <w:szCs w:val="20"/>
          <w:highlight w:val="none"/>
          <w:lang w:val="en-US" w:eastAsia="zh-CN"/>
        </w:rPr>
        <w:t>赛前</w:t>
      </w:r>
      <w:bookmarkEnd w:id="14"/>
      <w:bookmarkEnd w:id="15"/>
    </w:p>
    <w:p w14:paraId="5DA8B4F7">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eastAsia" w:hAnsi="Times New Roman" w:eastAsia="仿宋" w:cs="Times New Roman"/>
          <w:b w:val="0"/>
          <w:bCs w:val="0"/>
          <w:color w:val="auto"/>
          <w:highlight w:val="none"/>
          <w:lang w:eastAsia="zh-CN"/>
        </w:rPr>
        <w:t>（</w:t>
      </w:r>
      <w:r>
        <w:rPr>
          <w:rFonts w:hint="eastAsia" w:hAnsi="Times New Roman" w:eastAsia="仿宋" w:cs="Times New Roman"/>
          <w:b w:val="0"/>
          <w:bCs w:val="0"/>
          <w:color w:val="auto"/>
          <w:highlight w:val="none"/>
          <w:lang w:val="en-US" w:eastAsia="zh-CN"/>
        </w:rPr>
        <w:t>1</w:t>
      </w:r>
      <w:r>
        <w:rPr>
          <w:rFonts w:hint="eastAsia"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竞赛前40分钟，工作人员将竞赛模块所需</w:t>
      </w:r>
      <w:r>
        <w:rPr>
          <w:rFonts w:hint="default" w:ascii="Times New Roman" w:hAnsi="Times New Roman" w:eastAsia="仿宋" w:cs="Times New Roman"/>
          <w:b w:val="0"/>
          <w:bCs w:val="0"/>
          <w:color w:val="auto"/>
          <w:highlight w:val="none"/>
          <w:lang w:val="en-US" w:eastAsia="zh-CN"/>
        </w:rPr>
        <w:t>软件和文件</w:t>
      </w:r>
      <w:r>
        <w:rPr>
          <w:rFonts w:hint="default" w:ascii="Times New Roman" w:hAnsi="Times New Roman" w:eastAsia="仿宋" w:cs="Times New Roman"/>
          <w:b w:val="0"/>
          <w:bCs w:val="0"/>
          <w:color w:val="auto"/>
          <w:highlight w:val="none"/>
        </w:rPr>
        <w:t>放置在竞赛电脑指定目录中。</w:t>
      </w:r>
    </w:p>
    <w:p w14:paraId="045875E5">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eastAsia" w:hAnsi="Times New Roman" w:eastAsia="仿宋" w:cs="Times New Roman"/>
          <w:b w:val="0"/>
          <w:bCs w:val="0"/>
          <w:color w:val="auto"/>
          <w:highlight w:val="none"/>
          <w:lang w:eastAsia="zh-CN"/>
        </w:rPr>
        <w:t>（</w:t>
      </w:r>
      <w:r>
        <w:rPr>
          <w:rFonts w:hint="eastAsia" w:hAnsi="Times New Roman" w:eastAsia="仿宋" w:cs="Times New Roman"/>
          <w:b w:val="0"/>
          <w:bCs w:val="0"/>
          <w:color w:val="auto"/>
          <w:highlight w:val="none"/>
          <w:lang w:val="en-US" w:eastAsia="zh-CN"/>
        </w:rPr>
        <w:t>2</w:t>
      </w:r>
      <w:r>
        <w:rPr>
          <w:rFonts w:hint="eastAsia"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选手在竞赛前30 分钟到达考场，通过检录，依据抽签号进入相应工位。工作人员在每一场竞赛中登记选手工位号信息。在竞赛及评分过程中，只出现选手工位号信息，不得出现参赛证、身份证等任何选手个人身份信息。</w:t>
      </w:r>
    </w:p>
    <w:p w14:paraId="14656F70">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eastAsia" w:hAnsi="Times New Roman" w:eastAsia="仿宋" w:cs="Times New Roman"/>
          <w:b w:val="0"/>
          <w:bCs w:val="0"/>
          <w:color w:val="auto"/>
          <w:highlight w:val="none"/>
          <w:lang w:eastAsia="zh-CN"/>
        </w:rPr>
        <w:t>（</w:t>
      </w:r>
      <w:r>
        <w:rPr>
          <w:rFonts w:hint="eastAsia" w:hAnsi="Times New Roman" w:eastAsia="仿宋" w:cs="Times New Roman"/>
          <w:b w:val="0"/>
          <w:bCs w:val="0"/>
          <w:color w:val="auto"/>
          <w:highlight w:val="none"/>
          <w:lang w:val="en-US" w:eastAsia="zh-CN"/>
        </w:rPr>
        <w:t>3</w:t>
      </w:r>
      <w:r>
        <w:rPr>
          <w:rFonts w:hint="eastAsia"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竞赛前5分钟，监考工作人员发试卷。</w:t>
      </w:r>
    </w:p>
    <w:p w14:paraId="6ED0203F">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eastAsia" w:hAnsi="Times New Roman" w:eastAsia="仿宋" w:cs="Times New Roman"/>
          <w:b w:val="0"/>
          <w:bCs w:val="0"/>
          <w:color w:val="auto"/>
          <w:highlight w:val="none"/>
          <w:lang w:eastAsia="zh-CN"/>
        </w:rPr>
        <w:t>（</w:t>
      </w:r>
      <w:r>
        <w:rPr>
          <w:rFonts w:hint="eastAsia" w:hAnsi="Times New Roman" w:eastAsia="仿宋" w:cs="Times New Roman"/>
          <w:b w:val="0"/>
          <w:bCs w:val="0"/>
          <w:color w:val="auto"/>
          <w:highlight w:val="none"/>
          <w:lang w:val="en-US" w:eastAsia="zh-CN"/>
        </w:rPr>
        <w:t>4</w:t>
      </w:r>
      <w:r>
        <w:rPr>
          <w:rFonts w:hint="eastAsia"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监考工作人员宣布竞赛开始，选手才可以开始根据试题要求应用软件</w:t>
      </w:r>
      <w:r>
        <w:rPr>
          <w:rFonts w:hint="default" w:ascii="Times New Roman" w:hAnsi="Times New Roman" w:eastAsia="仿宋" w:cs="Times New Roman"/>
          <w:b w:val="0"/>
          <w:bCs w:val="0"/>
          <w:color w:val="auto"/>
          <w:highlight w:val="none"/>
          <w:lang w:val="en-US" w:eastAsia="zh-CN"/>
        </w:rPr>
        <w:t>开发工具</w:t>
      </w:r>
      <w:r>
        <w:rPr>
          <w:rFonts w:hint="default" w:ascii="Times New Roman" w:hAnsi="Times New Roman" w:eastAsia="仿宋" w:cs="Times New Roman"/>
          <w:b w:val="0"/>
          <w:bCs w:val="0"/>
          <w:color w:val="auto"/>
          <w:highlight w:val="none"/>
        </w:rPr>
        <w:t>进行</w:t>
      </w:r>
      <w:r>
        <w:rPr>
          <w:rFonts w:hint="default" w:ascii="Times New Roman" w:hAnsi="Times New Roman" w:eastAsia="仿宋" w:cs="Times New Roman"/>
          <w:b w:val="0"/>
          <w:bCs w:val="0"/>
          <w:color w:val="auto"/>
          <w:highlight w:val="none"/>
          <w:lang w:val="en-US" w:eastAsia="zh-CN"/>
        </w:rPr>
        <w:t>应用开发</w:t>
      </w:r>
      <w:r>
        <w:rPr>
          <w:rFonts w:hint="default" w:ascii="Times New Roman" w:hAnsi="Times New Roman" w:eastAsia="仿宋" w:cs="Times New Roman"/>
          <w:b w:val="0"/>
          <w:bCs w:val="0"/>
          <w:color w:val="auto"/>
          <w:highlight w:val="none"/>
        </w:rPr>
        <w:t>。</w:t>
      </w:r>
    </w:p>
    <w:p w14:paraId="17F982EE">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outlineLvl w:val="1"/>
        <w:rPr>
          <w:rFonts w:hint="eastAsia" w:ascii="楷体" w:hAnsi="楷体" w:eastAsia="楷体" w:cs="楷体"/>
          <w:b/>
          <w:bCs/>
          <w:color w:val="auto"/>
          <w:szCs w:val="20"/>
          <w:highlight w:val="none"/>
          <w:lang w:val="en-US" w:eastAsia="zh-CN"/>
        </w:rPr>
      </w:pPr>
      <w:bookmarkStart w:id="16" w:name="_Toc7667"/>
      <w:bookmarkStart w:id="17" w:name="_Toc1997"/>
      <w:r>
        <w:rPr>
          <w:rFonts w:hint="eastAsia" w:ascii="楷体" w:hAnsi="楷体" w:eastAsia="楷体" w:cs="楷体"/>
          <w:b/>
          <w:bCs/>
          <w:color w:val="auto"/>
          <w:szCs w:val="20"/>
          <w:highlight w:val="none"/>
          <w:lang w:val="en-US" w:eastAsia="zh-CN"/>
        </w:rPr>
        <w:t>（二）赛中</w:t>
      </w:r>
      <w:bookmarkEnd w:id="16"/>
      <w:bookmarkEnd w:id="17"/>
    </w:p>
    <w:p w14:paraId="46F804D4">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eastAsia" w:hAnsi="Times New Roman" w:eastAsia="仿宋" w:cs="Times New Roman"/>
          <w:b w:val="0"/>
          <w:bCs w:val="0"/>
          <w:color w:val="auto"/>
          <w:highlight w:val="none"/>
          <w:lang w:eastAsia="zh-CN"/>
        </w:rPr>
        <w:t>（</w:t>
      </w:r>
      <w:r>
        <w:rPr>
          <w:rFonts w:hint="eastAsia" w:hAnsi="Times New Roman" w:eastAsia="仿宋" w:cs="Times New Roman"/>
          <w:b w:val="0"/>
          <w:bCs w:val="0"/>
          <w:color w:val="auto"/>
          <w:highlight w:val="none"/>
          <w:lang w:val="en-US" w:eastAsia="zh-CN"/>
        </w:rPr>
        <w:t>1</w:t>
      </w:r>
      <w:r>
        <w:rPr>
          <w:rFonts w:hint="eastAsia"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在竞赛过程中，选手应遵守安全操作规程，接受裁判员的监督和警示，确保参赛选手人身安全及设备安全。</w:t>
      </w:r>
    </w:p>
    <w:p w14:paraId="67AAE5FA">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eastAsia" w:hAnsi="Times New Roman" w:eastAsia="仿宋" w:cs="Times New Roman"/>
          <w:b w:val="0"/>
          <w:bCs w:val="0"/>
          <w:color w:val="auto"/>
          <w:highlight w:val="none"/>
          <w:lang w:eastAsia="zh-CN"/>
        </w:rPr>
        <w:t>（</w:t>
      </w:r>
      <w:r>
        <w:rPr>
          <w:rFonts w:hint="eastAsia" w:hAnsi="Times New Roman" w:eastAsia="仿宋" w:cs="Times New Roman"/>
          <w:b w:val="0"/>
          <w:bCs w:val="0"/>
          <w:color w:val="auto"/>
          <w:highlight w:val="none"/>
          <w:lang w:val="en-US" w:eastAsia="zh-CN"/>
        </w:rPr>
        <w:t>2</w:t>
      </w:r>
      <w:r>
        <w:rPr>
          <w:rFonts w:hint="eastAsia"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竞赛过程中严禁交头接耳，也不能相互借用工具。各参赛选手间不能走动、交谈。</w:t>
      </w:r>
    </w:p>
    <w:p w14:paraId="039B32F4">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eastAsia" w:hAnsi="Times New Roman" w:eastAsia="仿宋" w:cs="Times New Roman"/>
          <w:b w:val="0"/>
          <w:bCs w:val="0"/>
          <w:color w:val="auto"/>
          <w:highlight w:val="none"/>
          <w:lang w:eastAsia="zh-CN"/>
        </w:rPr>
        <w:t>（</w:t>
      </w:r>
      <w:r>
        <w:rPr>
          <w:rFonts w:hint="eastAsia" w:hAnsi="Times New Roman" w:eastAsia="仿宋" w:cs="Times New Roman"/>
          <w:b w:val="0"/>
          <w:bCs w:val="0"/>
          <w:color w:val="auto"/>
          <w:highlight w:val="none"/>
          <w:lang w:val="en-US" w:eastAsia="zh-CN"/>
        </w:rPr>
        <w:t>3</w:t>
      </w:r>
      <w:r>
        <w:rPr>
          <w:rFonts w:hint="eastAsia"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比赛过程中，选手若需休息、饮水或去洗手间，一律计算在操作时间内。</w:t>
      </w:r>
    </w:p>
    <w:p w14:paraId="19DFB9D9">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eastAsia" w:hAnsi="Times New Roman" w:eastAsia="仿宋" w:cs="Times New Roman"/>
          <w:b w:val="0"/>
          <w:bCs w:val="0"/>
          <w:color w:val="auto"/>
          <w:highlight w:val="none"/>
          <w:lang w:eastAsia="zh-CN"/>
        </w:rPr>
        <w:t>（</w:t>
      </w:r>
      <w:r>
        <w:rPr>
          <w:rFonts w:hint="eastAsia" w:hAnsi="Times New Roman" w:eastAsia="仿宋" w:cs="Times New Roman"/>
          <w:b w:val="0"/>
          <w:bCs w:val="0"/>
          <w:color w:val="auto"/>
          <w:highlight w:val="none"/>
          <w:lang w:val="en-US" w:eastAsia="zh-CN"/>
        </w:rPr>
        <w:t>4</w:t>
      </w:r>
      <w:r>
        <w:rPr>
          <w:rFonts w:hint="eastAsia"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选手进入赛场后，不得擅自离开赛场，因病或其他原因离开赛场或终止比赛，应向裁判示意，须经赛场裁判长同意，方可离开赛场并在赛场工作人员指引下到达指定地点。</w:t>
      </w:r>
    </w:p>
    <w:p w14:paraId="36042B9E">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eastAsia" w:hAnsi="Times New Roman" w:eastAsia="仿宋" w:cs="Times New Roman"/>
          <w:b w:val="0"/>
          <w:bCs w:val="0"/>
          <w:color w:val="auto"/>
          <w:highlight w:val="none"/>
          <w:lang w:eastAsia="zh-CN"/>
        </w:rPr>
        <w:t>（</w:t>
      </w:r>
      <w:r>
        <w:rPr>
          <w:rFonts w:hint="eastAsia" w:hAnsi="Times New Roman" w:eastAsia="仿宋" w:cs="Times New Roman"/>
          <w:b w:val="0"/>
          <w:bCs w:val="0"/>
          <w:color w:val="auto"/>
          <w:highlight w:val="none"/>
          <w:lang w:val="en-US" w:eastAsia="zh-CN"/>
        </w:rPr>
        <w:t>5</w:t>
      </w:r>
      <w:r>
        <w:rPr>
          <w:rFonts w:hint="eastAsia"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因参赛选手个人误操作造成人身安全事故或设备故障时，裁判长有权中止选手竞赛。如非参赛选手个人因素出现的设备或工具故障而无法继续竞赛时，参赛选手可提出更换设备的要求，经裁判长同意后予以更换，参赛选手可继续参加竞赛，并由裁判长视具体情况与参赛选手协商补足所耽误的竞赛时间；但选手自带设备和工具发生的故障，赛场不负责更换也不予补时。</w:t>
      </w:r>
    </w:p>
    <w:p w14:paraId="41E4779C">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eastAsia" w:hAnsi="Times New Roman" w:eastAsia="仿宋" w:cs="Times New Roman"/>
          <w:b w:val="0"/>
          <w:bCs w:val="0"/>
          <w:color w:val="auto"/>
          <w:highlight w:val="none"/>
          <w:lang w:eastAsia="zh-CN"/>
        </w:rPr>
        <w:t>（</w:t>
      </w:r>
      <w:r>
        <w:rPr>
          <w:rFonts w:hint="eastAsia" w:hAnsi="Times New Roman" w:eastAsia="仿宋" w:cs="Times New Roman"/>
          <w:b w:val="0"/>
          <w:bCs w:val="0"/>
          <w:color w:val="auto"/>
          <w:highlight w:val="none"/>
          <w:lang w:val="en-US" w:eastAsia="zh-CN"/>
        </w:rPr>
        <w:t>6</w:t>
      </w:r>
      <w:r>
        <w:rPr>
          <w:rFonts w:hint="eastAsia"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参赛选手如提前结束竞赛，应举手向裁判员报告，竞赛结束时间由裁判员进行记录。参赛选手结束竞赛后不得再进行任何操作，离场后也不得再进入赛场。</w:t>
      </w:r>
    </w:p>
    <w:p w14:paraId="49C2AD86">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eastAsia" w:hAnsi="Times New Roman" w:eastAsia="仿宋" w:cs="Times New Roman"/>
          <w:b w:val="0"/>
          <w:bCs w:val="0"/>
          <w:color w:val="auto"/>
          <w:highlight w:val="none"/>
          <w:lang w:eastAsia="zh-CN"/>
        </w:rPr>
        <w:t>（</w:t>
      </w:r>
      <w:r>
        <w:rPr>
          <w:rFonts w:hint="eastAsia" w:hAnsi="Times New Roman" w:eastAsia="仿宋" w:cs="Times New Roman"/>
          <w:b w:val="0"/>
          <w:bCs w:val="0"/>
          <w:color w:val="auto"/>
          <w:highlight w:val="none"/>
          <w:lang w:val="en-US" w:eastAsia="zh-CN"/>
        </w:rPr>
        <w:t>7</w:t>
      </w:r>
      <w:r>
        <w:rPr>
          <w:rFonts w:hint="eastAsia"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裁判长在竞赛结束前30 分钟、5 分钟进行竞赛剩余时间提醒。裁判长发布竞赛结束指令后，参赛选手应立即停止操作，不得以任何理由拖延竞赛时间。</w:t>
      </w:r>
    </w:p>
    <w:p w14:paraId="7F7281E3">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outlineLvl w:val="1"/>
        <w:rPr>
          <w:rFonts w:hint="eastAsia" w:ascii="楷体" w:hAnsi="楷体" w:eastAsia="楷体" w:cs="楷体"/>
          <w:b/>
          <w:bCs/>
          <w:color w:val="auto"/>
          <w:szCs w:val="20"/>
          <w:highlight w:val="none"/>
          <w:lang w:val="en-US" w:eastAsia="zh-CN"/>
        </w:rPr>
      </w:pPr>
      <w:bookmarkStart w:id="18" w:name="_Toc23375"/>
      <w:bookmarkStart w:id="19" w:name="_Toc22282"/>
      <w:r>
        <w:rPr>
          <w:rFonts w:hint="eastAsia" w:ascii="楷体" w:hAnsi="楷体" w:eastAsia="楷体" w:cs="楷体"/>
          <w:b/>
          <w:bCs/>
          <w:color w:val="auto"/>
          <w:szCs w:val="20"/>
          <w:highlight w:val="none"/>
          <w:lang w:val="en-US" w:eastAsia="zh-CN"/>
        </w:rPr>
        <w:t>（三）赛场纪律</w:t>
      </w:r>
      <w:bookmarkEnd w:id="18"/>
      <w:bookmarkEnd w:id="19"/>
    </w:p>
    <w:p w14:paraId="7186A89B">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eastAsia" w:hAnsi="Times New Roman" w:eastAsia="仿宋" w:cs="Times New Roman"/>
          <w:b w:val="0"/>
          <w:bCs w:val="0"/>
          <w:color w:val="auto"/>
          <w:highlight w:val="none"/>
          <w:lang w:eastAsia="zh-CN"/>
        </w:rPr>
        <w:t>（</w:t>
      </w:r>
      <w:r>
        <w:rPr>
          <w:rFonts w:hint="eastAsia" w:hAnsi="Times New Roman" w:eastAsia="仿宋" w:cs="Times New Roman"/>
          <w:b w:val="0"/>
          <w:bCs w:val="0"/>
          <w:color w:val="auto"/>
          <w:highlight w:val="none"/>
          <w:lang w:val="en-US" w:eastAsia="zh-CN"/>
        </w:rPr>
        <w:t>1</w:t>
      </w:r>
      <w:r>
        <w:rPr>
          <w:rFonts w:hint="eastAsia"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参赛选手在竞赛期间可饮水、上洗手间，但其耗时一律计入竞赛时间。</w:t>
      </w:r>
    </w:p>
    <w:p w14:paraId="12CC4A3A">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eastAsia" w:hAnsi="Times New Roman" w:eastAsia="仿宋" w:cs="Times New Roman"/>
          <w:b w:val="0"/>
          <w:bCs w:val="0"/>
          <w:color w:val="auto"/>
          <w:highlight w:val="none"/>
          <w:lang w:eastAsia="zh-CN"/>
        </w:rPr>
        <w:t>（</w:t>
      </w:r>
      <w:r>
        <w:rPr>
          <w:rFonts w:hint="eastAsia" w:hAnsi="Times New Roman" w:eastAsia="仿宋" w:cs="Times New Roman"/>
          <w:b w:val="0"/>
          <w:bCs w:val="0"/>
          <w:color w:val="auto"/>
          <w:highlight w:val="none"/>
          <w:lang w:val="en-US" w:eastAsia="zh-CN"/>
        </w:rPr>
        <w:t>2</w:t>
      </w:r>
      <w:r>
        <w:rPr>
          <w:rFonts w:hint="eastAsia"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裁判长发出开始竞赛的时间信号后，参赛选手方可进行操作。</w:t>
      </w:r>
    </w:p>
    <w:p w14:paraId="7AAC85F8">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eastAsia" w:hAnsi="Times New Roman" w:eastAsia="仿宋" w:cs="Times New Roman"/>
          <w:b w:val="0"/>
          <w:bCs w:val="0"/>
          <w:color w:val="auto"/>
          <w:highlight w:val="none"/>
          <w:lang w:eastAsia="zh-CN"/>
        </w:rPr>
        <w:t>（</w:t>
      </w:r>
      <w:r>
        <w:rPr>
          <w:rFonts w:hint="eastAsia" w:hAnsi="Times New Roman" w:eastAsia="仿宋" w:cs="Times New Roman"/>
          <w:b w:val="0"/>
          <w:bCs w:val="0"/>
          <w:color w:val="auto"/>
          <w:highlight w:val="none"/>
          <w:lang w:val="en-US" w:eastAsia="zh-CN"/>
        </w:rPr>
        <w:t>3</w:t>
      </w:r>
      <w:r>
        <w:rPr>
          <w:rFonts w:hint="eastAsia"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参赛选手必须独立完成所有项目，未经裁判长许可，严禁与其它选手、技术人员和工作人员交流接触。</w:t>
      </w:r>
    </w:p>
    <w:p w14:paraId="32E90DFC">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eastAsia" w:hAnsi="Times New Roman" w:eastAsia="仿宋" w:cs="Times New Roman"/>
          <w:b w:val="0"/>
          <w:bCs w:val="0"/>
          <w:color w:val="auto"/>
          <w:highlight w:val="none"/>
          <w:lang w:eastAsia="zh-CN"/>
        </w:rPr>
        <w:t>（</w:t>
      </w:r>
      <w:r>
        <w:rPr>
          <w:rFonts w:hint="eastAsia" w:hAnsi="Times New Roman" w:eastAsia="仿宋" w:cs="Times New Roman"/>
          <w:b w:val="0"/>
          <w:bCs w:val="0"/>
          <w:color w:val="auto"/>
          <w:highlight w:val="none"/>
          <w:lang w:val="en-US" w:eastAsia="zh-CN"/>
        </w:rPr>
        <w:t>4</w:t>
      </w:r>
      <w:r>
        <w:rPr>
          <w:rFonts w:hint="eastAsia"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参赛选手不得在试卷及作品上做任何不属于试题要求范围的标记。</w:t>
      </w:r>
    </w:p>
    <w:p w14:paraId="05B011E6">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eastAsia" w:hAnsi="Times New Roman" w:eastAsia="仿宋" w:cs="Times New Roman"/>
          <w:b w:val="0"/>
          <w:bCs w:val="0"/>
          <w:color w:val="auto"/>
          <w:highlight w:val="none"/>
          <w:lang w:eastAsia="zh-CN"/>
        </w:rPr>
        <w:t>（</w:t>
      </w:r>
      <w:r>
        <w:rPr>
          <w:rFonts w:hint="eastAsia" w:hAnsi="Times New Roman" w:eastAsia="仿宋" w:cs="Times New Roman"/>
          <w:b w:val="0"/>
          <w:bCs w:val="0"/>
          <w:color w:val="auto"/>
          <w:highlight w:val="none"/>
          <w:lang w:val="en-US" w:eastAsia="zh-CN"/>
        </w:rPr>
        <w:t>5</w:t>
      </w:r>
      <w:r>
        <w:rPr>
          <w:rFonts w:hint="eastAsia"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竞赛期间，参赛选手遇有问题应主动举手示意，由裁判员联系有关工作人员处理。</w:t>
      </w:r>
    </w:p>
    <w:p w14:paraId="4C6F0C0C">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eastAsia" w:hAnsi="Times New Roman" w:eastAsia="仿宋" w:cs="Times New Roman"/>
          <w:b w:val="0"/>
          <w:bCs w:val="0"/>
          <w:color w:val="auto"/>
          <w:highlight w:val="none"/>
          <w:lang w:eastAsia="zh-CN"/>
        </w:rPr>
        <w:t>（</w:t>
      </w:r>
      <w:r>
        <w:rPr>
          <w:rFonts w:hint="eastAsia" w:hAnsi="Times New Roman" w:eastAsia="仿宋" w:cs="Times New Roman"/>
          <w:b w:val="0"/>
          <w:bCs w:val="0"/>
          <w:color w:val="auto"/>
          <w:highlight w:val="none"/>
          <w:lang w:val="en-US" w:eastAsia="zh-CN"/>
        </w:rPr>
        <w:t>6</w:t>
      </w:r>
      <w:r>
        <w:rPr>
          <w:rFonts w:hint="eastAsia"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参赛选手完成全部操作或赛场发出结束竞赛信号后，选手应立即停止操作，方可依次有序离开赛场。</w:t>
      </w:r>
    </w:p>
    <w:p w14:paraId="2225514E">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outlineLvl w:val="1"/>
        <w:rPr>
          <w:rFonts w:hint="eastAsia" w:ascii="楷体" w:hAnsi="楷体" w:eastAsia="楷体" w:cs="楷体"/>
          <w:b/>
          <w:bCs/>
          <w:color w:val="auto"/>
          <w:szCs w:val="20"/>
          <w:highlight w:val="none"/>
          <w:lang w:val="en-US" w:eastAsia="zh-CN"/>
        </w:rPr>
      </w:pPr>
      <w:bookmarkStart w:id="20" w:name="_Toc15172"/>
      <w:bookmarkStart w:id="21" w:name="_Toc7226"/>
      <w:r>
        <w:rPr>
          <w:rFonts w:hint="eastAsia" w:ascii="楷体" w:hAnsi="楷体" w:eastAsia="楷体" w:cs="楷体"/>
          <w:b/>
          <w:bCs/>
          <w:color w:val="auto"/>
          <w:szCs w:val="20"/>
          <w:highlight w:val="none"/>
          <w:lang w:val="en-US" w:eastAsia="zh-CN"/>
        </w:rPr>
        <w:t>（四）赛场违规处理</w:t>
      </w:r>
      <w:bookmarkEnd w:id="20"/>
      <w:bookmarkEnd w:id="21"/>
    </w:p>
    <w:p w14:paraId="30820F22">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eastAsia" w:hAnsi="Times New Roman" w:eastAsia="仿宋" w:cs="Times New Roman"/>
          <w:b w:val="0"/>
          <w:bCs w:val="0"/>
          <w:color w:val="auto"/>
          <w:highlight w:val="none"/>
          <w:lang w:eastAsia="zh-CN"/>
        </w:rPr>
        <w:t>（</w:t>
      </w:r>
      <w:r>
        <w:rPr>
          <w:rFonts w:hint="eastAsia" w:hAnsi="Times New Roman" w:eastAsia="仿宋" w:cs="Times New Roman"/>
          <w:b w:val="0"/>
          <w:bCs w:val="0"/>
          <w:color w:val="auto"/>
          <w:highlight w:val="none"/>
          <w:lang w:val="en-US" w:eastAsia="zh-CN"/>
        </w:rPr>
        <w:t>1</w:t>
      </w:r>
      <w:r>
        <w:rPr>
          <w:rFonts w:hint="eastAsia"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选手不得携带任何存储设备、通讯设备、语音设备等参赛，一经发现取消该比赛资格。</w:t>
      </w:r>
    </w:p>
    <w:p w14:paraId="17AAE8FC">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eastAsia" w:hAnsi="Times New Roman" w:eastAsia="仿宋" w:cs="Times New Roman"/>
          <w:b w:val="0"/>
          <w:bCs w:val="0"/>
          <w:color w:val="auto"/>
          <w:highlight w:val="none"/>
          <w:lang w:eastAsia="zh-CN"/>
        </w:rPr>
        <w:t>（</w:t>
      </w:r>
      <w:r>
        <w:rPr>
          <w:rFonts w:hint="eastAsia" w:hAnsi="Times New Roman" w:eastAsia="仿宋" w:cs="Times New Roman"/>
          <w:b w:val="0"/>
          <w:bCs w:val="0"/>
          <w:color w:val="auto"/>
          <w:highlight w:val="none"/>
          <w:lang w:val="en-US" w:eastAsia="zh-CN"/>
        </w:rPr>
        <w:t>2</w:t>
      </w:r>
      <w:r>
        <w:rPr>
          <w:rFonts w:hint="eastAsia"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在竞赛过程中窥视或强行注视他人屏幕和作品，经劝阻无效者取消该选手比赛资格。</w:t>
      </w:r>
    </w:p>
    <w:p w14:paraId="0EC5B059">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eastAsia" w:hAnsi="Times New Roman" w:eastAsia="仿宋" w:cs="Times New Roman"/>
          <w:b w:val="0"/>
          <w:bCs w:val="0"/>
          <w:color w:val="auto"/>
          <w:highlight w:val="none"/>
          <w:lang w:eastAsia="zh-CN"/>
        </w:rPr>
        <w:t>（</w:t>
      </w:r>
      <w:r>
        <w:rPr>
          <w:rFonts w:hint="eastAsia" w:hAnsi="Times New Roman" w:eastAsia="仿宋" w:cs="Times New Roman"/>
          <w:b w:val="0"/>
          <w:bCs w:val="0"/>
          <w:color w:val="auto"/>
          <w:highlight w:val="none"/>
          <w:lang w:val="en-US" w:eastAsia="zh-CN"/>
        </w:rPr>
        <w:t>3</w:t>
      </w:r>
      <w:r>
        <w:rPr>
          <w:rFonts w:hint="eastAsia"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赛场发布竞赛结束指令后，参赛选手不听劝阻仍然操作，或以各种理由拖延竞赛时间者，取消该选手比赛资格。</w:t>
      </w:r>
    </w:p>
    <w:p w14:paraId="70C5F36D">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eastAsia" w:hAnsi="Times New Roman" w:eastAsia="仿宋" w:cs="Times New Roman"/>
          <w:b w:val="0"/>
          <w:bCs w:val="0"/>
          <w:color w:val="auto"/>
          <w:highlight w:val="none"/>
          <w:lang w:eastAsia="zh-CN"/>
        </w:rPr>
        <w:t>（</w:t>
      </w:r>
      <w:r>
        <w:rPr>
          <w:rFonts w:hint="eastAsia" w:hAnsi="Times New Roman" w:eastAsia="仿宋" w:cs="Times New Roman"/>
          <w:b w:val="0"/>
          <w:bCs w:val="0"/>
          <w:color w:val="auto"/>
          <w:highlight w:val="none"/>
          <w:lang w:val="en-US" w:eastAsia="zh-CN"/>
        </w:rPr>
        <w:t>4</w:t>
      </w:r>
      <w:r>
        <w:rPr>
          <w:rFonts w:hint="eastAsia"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扰乱赛场秩序，干扰裁判员工作，经劝阻无效者取消该选手比赛资格。</w:t>
      </w:r>
    </w:p>
    <w:p w14:paraId="15C9F690">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b w:val="0"/>
          <w:bCs w:val="0"/>
          <w:color w:val="auto"/>
          <w:highlight w:val="none"/>
        </w:rPr>
      </w:pPr>
      <w:r>
        <w:rPr>
          <w:rFonts w:hint="eastAsia" w:hAnsi="Times New Roman" w:eastAsia="仿宋" w:cs="Times New Roman"/>
          <w:b w:val="0"/>
          <w:bCs w:val="0"/>
          <w:color w:val="auto"/>
          <w:highlight w:val="none"/>
          <w:lang w:eastAsia="zh-CN"/>
        </w:rPr>
        <w:t>（</w:t>
      </w:r>
      <w:r>
        <w:rPr>
          <w:rFonts w:hint="eastAsia" w:hAnsi="Times New Roman" w:eastAsia="仿宋" w:cs="Times New Roman"/>
          <w:b w:val="0"/>
          <w:bCs w:val="0"/>
          <w:color w:val="auto"/>
          <w:highlight w:val="none"/>
          <w:lang w:val="en-US" w:eastAsia="zh-CN"/>
        </w:rPr>
        <w:t>5</w:t>
      </w:r>
      <w:r>
        <w:rPr>
          <w:rFonts w:hint="eastAsia" w:hAnsi="Times New Roman" w:eastAsia="仿宋" w:cs="Times New Roman"/>
          <w:b w:val="0"/>
          <w:bCs w:val="0"/>
          <w:color w:val="auto"/>
          <w:highlight w:val="none"/>
          <w:lang w:eastAsia="zh-CN"/>
        </w:rPr>
        <w:t>）</w:t>
      </w:r>
      <w:r>
        <w:rPr>
          <w:rFonts w:hint="default" w:ascii="Times New Roman" w:hAnsi="Times New Roman" w:eastAsia="仿宋" w:cs="Times New Roman"/>
          <w:b w:val="0"/>
          <w:bCs w:val="0"/>
          <w:color w:val="auto"/>
          <w:highlight w:val="none"/>
        </w:rPr>
        <w:t>选手损坏、拆卸赛场提供的设备、材料和工作台等设施，一经发现取消该选手比赛资格。</w:t>
      </w:r>
    </w:p>
    <w:p w14:paraId="23915AD2">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outlineLvl w:val="0"/>
        <w:rPr>
          <w:rFonts w:ascii="Times New Roman" w:hAnsi="Times New Roman" w:eastAsia="黑体" w:cs="方正黑体_GBK"/>
          <w:b/>
          <w:bCs/>
          <w:color w:val="auto"/>
          <w:szCs w:val="20"/>
          <w:highlight w:val="none"/>
        </w:rPr>
      </w:pPr>
      <w:bookmarkStart w:id="22" w:name="_Toc29781"/>
      <w:r>
        <w:rPr>
          <w:rFonts w:hint="eastAsia" w:hAnsi="Times New Roman" w:eastAsia="黑体" w:cs="方正黑体_GBK"/>
          <w:b/>
          <w:bCs/>
          <w:color w:val="auto"/>
          <w:szCs w:val="20"/>
          <w:highlight w:val="none"/>
          <w:lang w:val="en-US" w:eastAsia="zh-CN"/>
        </w:rPr>
        <w:t>五</w:t>
      </w:r>
      <w:r>
        <w:rPr>
          <w:rFonts w:hint="eastAsia" w:ascii="Times New Roman" w:hAnsi="Times New Roman" w:eastAsia="黑体" w:cs="方正黑体_GBK"/>
          <w:b/>
          <w:bCs/>
          <w:color w:val="auto"/>
          <w:szCs w:val="20"/>
          <w:highlight w:val="none"/>
        </w:rPr>
        <w:t>、竞赛场地、设施设备等安排</w:t>
      </w:r>
      <w:bookmarkEnd w:id="22"/>
    </w:p>
    <w:p w14:paraId="52198432">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outlineLvl w:val="1"/>
        <w:rPr>
          <w:rFonts w:hint="eastAsia" w:ascii="楷体" w:hAnsi="楷体" w:eastAsia="楷体" w:cs="楷体"/>
          <w:b/>
          <w:bCs/>
          <w:color w:val="auto"/>
          <w:szCs w:val="20"/>
          <w:highlight w:val="none"/>
        </w:rPr>
      </w:pPr>
      <w:bookmarkStart w:id="23" w:name="_Toc29667"/>
      <w:r>
        <w:rPr>
          <w:rFonts w:hint="eastAsia" w:ascii="楷体" w:hAnsi="楷体" w:eastAsia="楷体" w:cs="楷体"/>
          <w:b/>
          <w:bCs/>
          <w:color w:val="auto"/>
          <w:szCs w:val="20"/>
          <w:highlight w:val="none"/>
        </w:rPr>
        <w:t>（一）赛场规格要求</w:t>
      </w:r>
      <w:bookmarkEnd w:id="23"/>
    </w:p>
    <w:p w14:paraId="7174BB7E">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rPr>
        <w:t>本项目场地总体面积</w:t>
      </w:r>
      <w:r>
        <w:rPr>
          <w:rFonts w:hint="default" w:ascii="Times New Roman" w:hAnsi="Times New Roman" w:eastAsia="仿宋" w:cs="Times New Roman"/>
          <w:color w:val="auto"/>
          <w:szCs w:val="20"/>
          <w:highlight w:val="none"/>
          <w:lang w:val="en-US" w:eastAsia="zh-CN"/>
        </w:rPr>
        <w:t>应不小于</w:t>
      </w:r>
      <w:r>
        <w:rPr>
          <w:rFonts w:hint="eastAsia" w:hAnsi="Times New Roman" w:eastAsia="仿宋" w:cs="Times New Roman"/>
          <w:color w:val="auto"/>
          <w:szCs w:val="20"/>
          <w:highlight w:val="none"/>
          <w:lang w:val="en-US" w:eastAsia="zh-CN"/>
        </w:rPr>
        <w:t>90</w:t>
      </w:r>
      <w:r>
        <w:rPr>
          <w:rFonts w:hint="default" w:ascii="Times New Roman" w:hAnsi="Times New Roman" w:eastAsia="仿宋" w:cs="Times New Roman"/>
          <w:color w:val="auto"/>
          <w:szCs w:val="20"/>
          <w:highlight w:val="none"/>
          <w:lang w:val="en-US" w:eastAsia="zh-CN"/>
        </w:rPr>
        <w:t>平方米，</w:t>
      </w:r>
      <w:r>
        <w:rPr>
          <w:rFonts w:hint="default" w:ascii="Times New Roman" w:hAnsi="Times New Roman" w:eastAsia="仿宋" w:cs="Times New Roman"/>
          <w:color w:val="auto"/>
          <w:szCs w:val="20"/>
          <w:highlight w:val="none"/>
        </w:rPr>
        <w:t>总长度</w:t>
      </w:r>
      <w:r>
        <w:rPr>
          <w:rFonts w:hint="default" w:ascii="Times New Roman" w:hAnsi="Times New Roman" w:eastAsia="仿宋" w:cs="Times New Roman"/>
          <w:color w:val="auto"/>
          <w:szCs w:val="20"/>
          <w:highlight w:val="none"/>
          <w:lang w:val="en-US" w:eastAsia="zh-CN"/>
        </w:rPr>
        <w:t>不小于</w:t>
      </w:r>
      <w:r>
        <w:rPr>
          <w:rFonts w:hint="eastAsia" w:hAnsi="Times New Roman" w:eastAsia="仿宋" w:cs="Times New Roman"/>
          <w:color w:val="auto"/>
          <w:szCs w:val="20"/>
          <w:highlight w:val="none"/>
          <w:lang w:val="en-US" w:eastAsia="zh-CN"/>
        </w:rPr>
        <w:t>15</w:t>
      </w:r>
      <w:r>
        <w:rPr>
          <w:rFonts w:hint="default" w:ascii="Times New Roman" w:hAnsi="Times New Roman" w:eastAsia="仿宋" w:cs="Times New Roman"/>
          <w:color w:val="auto"/>
          <w:szCs w:val="20"/>
          <w:highlight w:val="none"/>
          <w:lang w:val="en-US" w:eastAsia="zh-CN"/>
        </w:rPr>
        <w:t>米</w:t>
      </w:r>
      <w:r>
        <w:rPr>
          <w:rFonts w:hint="default" w:ascii="Times New Roman" w:hAnsi="Times New Roman" w:eastAsia="仿宋" w:cs="Times New Roman"/>
          <w:color w:val="auto"/>
          <w:szCs w:val="20"/>
          <w:highlight w:val="none"/>
        </w:rPr>
        <w:t>、总宽度</w:t>
      </w:r>
      <w:r>
        <w:rPr>
          <w:rFonts w:hint="default" w:ascii="Times New Roman" w:hAnsi="Times New Roman" w:eastAsia="仿宋" w:cs="Times New Roman"/>
          <w:color w:val="auto"/>
          <w:szCs w:val="20"/>
          <w:highlight w:val="none"/>
          <w:lang w:val="en-US" w:eastAsia="zh-CN"/>
        </w:rPr>
        <w:t>不小于</w:t>
      </w:r>
      <w:r>
        <w:rPr>
          <w:rFonts w:hint="eastAsia" w:hAnsi="Times New Roman" w:eastAsia="仿宋" w:cs="Times New Roman"/>
          <w:color w:val="auto"/>
          <w:szCs w:val="20"/>
          <w:highlight w:val="none"/>
          <w:lang w:val="en-US" w:eastAsia="zh-CN"/>
        </w:rPr>
        <w:t>6</w:t>
      </w:r>
      <w:r>
        <w:rPr>
          <w:rFonts w:hint="default" w:ascii="Times New Roman" w:hAnsi="Times New Roman" w:eastAsia="仿宋" w:cs="Times New Roman"/>
          <w:color w:val="auto"/>
          <w:szCs w:val="20"/>
          <w:highlight w:val="none"/>
          <w:lang w:val="en-US" w:eastAsia="zh-CN"/>
        </w:rPr>
        <w:t>米</w:t>
      </w:r>
      <w:r>
        <w:rPr>
          <w:rFonts w:hint="default" w:ascii="Times New Roman" w:hAnsi="Times New Roman" w:eastAsia="仿宋" w:cs="Times New Roman"/>
          <w:color w:val="auto"/>
          <w:szCs w:val="20"/>
          <w:highlight w:val="none"/>
        </w:rPr>
        <w:t>，工位数量</w:t>
      </w:r>
      <w:r>
        <w:rPr>
          <w:rFonts w:hint="default" w:ascii="Times New Roman" w:hAnsi="Times New Roman" w:eastAsia="仿宋" w:cs="Times New Roman"/>
          <w:color w:val="auto"/>
          <w:szCs w:val="20"/>
          <w:highlight w:val="none"/>
          <w:lang w:val="en-US" w:eastAsia="zh-CN"/>
        </w:rPr>
        <w:t>不少于</w:t>
      </w:r>
      <w:r>
        <w:rPr>
          <w:rFonts w:hint="eastAsia" w:hAnsi="Times New Roman" w:eastAsia="仿宋" w:cs="Times New Roman"/>
          <w:color w:val="auto"/>
          <w:szCs w:val="20"/>
          <w:highlight w:val="none"/>
          <w:lang w:val="en-US" w:eastAsia="zh-CN"/>
        </w:rPr>
        <w:t>15</w:t>
      </w:r>
      <w:r>
        <w:rPr>
          <w:rFonts w:hint="default" w:ascii="Times New Roman" w:hAnsi="Times New Roman" w:eastAsia="仿宋" w:cs="Times New Roman"/>
          <w:color w:val="auto"/>
          <w:szCs w:val="20"/>
          <w:highlight w:val="none"/>
          <w:lang w:val="en-US" w:eastAsia="zh-CN"/>
        </w:rPr>
        <w:t>个</w:t>
      </w:r>
      <w:r>
        <w:rPr>
          <w:rFonts w:hint="default" w:ascii="Times New Roman" w:hAnsi="Times New Roman" w:eastAsia="仿宋" w:cs="Times New Roman"/>
          <w:color w:val="auto"/>
          <w:szCs w:val="20"/>
          <w:highlight w:val="none"/>
        </w:rPr>
        <w:t>，每个工位的面积</w:t>
      </w:r>
      <w:r>
        <w:rPr>
          <w:rFonts w:hint="default" w:ascii="Times New Roman" w:hAnsi="Times New Roman" w:eastAsia="仿宋" w:cs="Times New Roman"/>
          <w:color w:val="auto"/>
          <w:szCs w:val="20"/>
          <w:highlight w:val="none"/>
          <w:lang w:val="en-US" w:eastAsia="zh-CN"/>
        </w:rPr>
        <w:t>不小于</w:t>
      </w:r>
      <w:r>
        <w:rPr>
          <w:rFonts w:hint="eastAsia" w:hAnsi="Times New Roman" w:eastAsia="仿宋" w:cs="Times New Roman"/>
          <w:color w:val="auto"/>
          <w:szCs w:val="20"/>
          <w:highlight w:val="none"/>
          <w:lang w:val="en-US" w:eastAsia="zh-CN"/>
        </w:rPr>
        <w:t>6</w:t>
      </w:r>
      <w:r>
        <w:rPr>
          <w:rFonts w:hint="default" w:ascii="Times New Roman" w:hAnsi="Times New Roman" w:eastAsia="仿宋" w:cs="Times New Roman"/>
          <w:color w:val="auto"/>
          <w:szCs w:val="20"/>
          <w:highlight w:val="none"/>
          <w:lang w:val="en-US" w:eastAsia="zh-CN"/>
        </w:rPr>
        <w:t>平方米，长度不小于</w:t>
      </w:r>
      <w:r>
        <w:rPr>
          <w:rFonts w:hint="eastAsia" w:hAnsi="Times New Roman" w:eastAsia="仿宋" w:cs="Times New Roman"/>
          <w:color w:val="auto"/>
          <w:szCs w:val="20"/>
          <w:highlight w:val="none"/>
          <w:lang w:val="en-US" w:eastAsia="zh-CN"/>
        </w:rPr>
        <w:t>3</w:t>
      </w:r>
      <w:r>
        <w:rPr>
          <w:rFonts w:hint="default" w:ascii="Times New Roman" w:hAnsi="Times New Roman" w:eastAsia="仿宋" w:cs="Times New Roman"/>
          <w:color w:val="auto"/>
          <w:szCs w:val="20"/>
          <w:highlight w:val="none"/>
          <w:lang w:val="en-US" w:eastAsia="zh-CN"/>
        </w:rPr>
        <w:t>米，</w:t>
      </w:r>
      <w:r>
        <w:rPr>
          <w:rFonts w:hint="default" w:ascii="Times New Roman" w:hAnsi="Times New Roman" w:eastAsia="仿宋" w:cs="Times New Roman"/>
          <w:color w:val="auto"/>
          <w:szCs w:val="20"/>
          <w:highlight w:val="none"/>
        </w:rPr>
        <w:t>宽度</w:t>
      </w:r>
      <w:r>
        <w:rPr>
          <w:rFonts w:hint="default" w:ascii="Times New Roman" w:hAnsi="Times New Roman" w:eastAsia="仿宋" w:cs="Times New Roman"/>
          <w:color w:val="auto"/>
          <w:szCs w:val="20"/>
          <w:highlight w:val="none"/>
          <w:lang w:val="en-US" w:eastAsia="zh-CN"/>
        </w:rPr>
        <w:t>不小于</w:t>
      </w:r>
      <w:r>
        <w:rPr>
          <w:rFonts w:hint="eastAsia" w:hAnsi="Times New Roman" w:eastAsia="仿宋" w:cs="Times New Roman"/>
          <w:color w:val="auto"/>
          <w:szCs w:val="20"/>
          <w:highlight w:val="none"/>
          <w:lang w:val="en-US" w:eastAsia="zh-CN"/>
        </w:rPr>
        <w:t>2</w:t>
      </w:r>
      <w:r>
        <w:rPr>
          <w:rFonts w:hint="default" w:ascii="Times New Roman" w:hAnsi="Times New Roman" w:eastAsia="仿宋" w:cs="Times New Roman"/>
          <w:color w:val="auto"/>
          <w:szCs w:val="20"/>
          <w:highlight w:val="none"/>
          <w:lang w:val="en-US" w:eastAsia="zh-CN"/>
        </w:rPr>
        <w:t>米</w:t>
      </w:r>
      <w:r>
        <w:rPr>
          <w:rFonts w:hint="default" w:ascii="Times New Roman" w:hAnsi="Times New Roman" w:eastAsia="仿宋" w:cs="Times New Roman"/>
          <w:color w:val="auto"/>
          <w:szCs w:val="20"/>
          <w:highlight w:val="none"/>
        </w:rPr>
        <w:t>，工位</w:t>
      </w:r>
      <w:r>
        <w:rPr>
          <w:rFonts w:hint="default" w:ascii="Times New Roman" w:hAnsi="Times New Roman" w:eastAsia="仿宋" w:cs="Times New Roman"/>
          <w:color w:val="auto"/>
          <w:szCs w:val="20"/>
          <w:highlight w:val="none"/>
          <w:lang w:val="en-US" w:eastAsia="zh-CN"/>
        </w:rPr>
        <w:t>可以无</w:t>
      </w:r>
      <w:r>
        <w:rPr>
          <w:rFonts w:hint="default" w:ascii="Times New Roman" w:hAnsi="Times New Roman" w:eastAsia="仿宋" w:cs="Times New Roman"/>
          <w:color w:val="auto"/>
          <w:szCs w:val="20"/>
          <w:highlight w:val="none"/>
        </w:rPr>
        <w:t>间隔，比赛区域</w:t>
      </w:r>
      <w:r>
        <w:rPr>
          <w:rFonts w:hint="default" w:ascii="Times New Roman" w:hAnsi="Times New Roman" w:eastAsia="仿宋" w:cs="Times New Roman"/>
          <w:color w:val="auto"/>
          <w:szCs w:val="20"/>
          <w:highlight w:val="none"/>
          <w:lang w:val="en-US" w:eastAsia="zh-CN"/>
        </w:rPr>
        <w:t>内仅需要在最前方提供监考区，其他区域都为操作区</w:t>
      </w:r>
      <w:r>
        <w:rPr>
          <w:rFonts w:hint="default" w:ascii="Times New Roman" w:hAnsi="Times New Roman" w:eastAsia="仿宋" w:cs="Times New Roman"/>
          <w:color w:val="auto"/>
          <w:szCs w:val="20"/>
          <w:highlight w:val="none"/>
        </w:rPr>
        <w:t>。</w:t>
      </w:r>
    </w:p>
    <w:p w14:paraId="455B7B9E">
      <w:pPr>
        <w:keepNext w:val="0"/>
        <w:keepLines w:val="0"/>
        <w:pageBreakBefore w:val="0"/>
        <w:widowControl w:val="0"/>
        <w:numPr>
          <w:ilvl w:val="0"/>
          <w:numId w:val="5"/>
        </w:numPr>
        <w:kinsoku/>
        <w:wordWrap/>
        <w:overflowPunct/>
        <w:topLinePunct w:val="0"/>
        <w:autoSpaceDE/>
        <w:autoSpaceDN/>
        <w:bidi w:val="0"/>
        <w:adjustRightInd/>
        <w:snapToGrid/>
        <w:spacing w:line="240" w:lineRule="auto"/>
        <w:ind w:firstLine="632" w:firstLineChars="200"/>
        <w:textAlignment w:val="auto"/>
        <w:outlineLvl w:val="1"/>
        <w:rPr>
          <w:rFonts w:hint="eastAsia" w:ascii="楷体" w:hAnsi="楷体" w:eastAsia="楷体" w:cs="楷体"/>
          <w:b/>
          <w:bCs/>
          <w:color w:val="auto"/>
          <w:szCs w:val="20"/>
          <w:highlight w:val="none"/>
        </w:rPr>
      </w:pPr>
      <w:bookmarkStart w:id="24" w:name="_Toc5199"/>
      <w:r>
        <w:rPr>
          <w:rFonts w:hint="eastAsia" w:ascii="楷体" w:hAnsi="楷体" w:eastAsia="楷体" w:cs="楷体"/>
          <w:b/>
          <w:bCs/>
          <w:color w:val="auto"/>
          <w:szCs w:val="20"/>
          <w:highlight w:val="none"/>
        </w:rPr>
        <w:t>场地布局图</w:t>
      </w:r>
      <w:bookmarkEnd w:id="24"/>
    </w:p>
    <w:p w14:paraId="7F1C634B">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1"/>
        <w:rPr>
          <w:rFonts w:hint="default" w:ascii="楷体" w:hAnsi="楷体" w:eastAsia="楷体" w:cs="楷体"/>
          <w:b/>
          <w:bCs/>
          <w:color w:val="auto"/>
          <w:szCs w:val="20"/>
          <w:highlight w:val="none"/>
          <w:lang w:val="en-US" w:eastAsia="zh-CN"/>
        </w:rPr>
      </w:pPr>
      <w:r>
        <w:rPr>
          <w:rFonts w:hint="eastAsia" w:ascii="楷体" w:hAnsi="楷体" w:eastAsia="楷体" w:cs="楷体"/>
          <w:b/>
          <w:bCs/>
          <w:color w:val="auto"/>
          <w:szCs w:val="20"/>
          <w:highlight w:val="none"/>
          <w:lang w:val="en-US" w:eastAsia="zh-CN"/>
        </w:rPr>
        <w:t xml:space="preserve">    </w:t>
      </w:r>
      <w:bookmarkStart w:id="25" w:name="_Toc29111"/>
      <w:r>
        <w:rPr>
          <w:rFonts w:hint="eastAsia" w:ascii="楷体" w:hAnsi="楷体" w:eastAsia="楷体" w:cs="楷体"/>
          <w:b/>
          <w:bCs/>
          <w:color w:val="auto"/>
          <w:szCs w:val="24"/>
          <w:highlight w:val="none"/>
          <w:lang w:eastAsia="zh-CN"/>
        </w:rPr>
        <w:drawing>
          <wp:inline distT="0" distB="0" distL="114300" distR="114300">
            <wp:extent cx="4734560" cy="1846580"/>
            <wp:effectExtent l="0" t="0" r="8890" b="1270"/>
            <wp:docPr id="1" name="图片 1" descr="bd2d62bec75e60e223e3bd5518d1ac1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bd2d62bec75e60e223e3bd5518d1ac1f"/>
                    <pic:cNvPicPr>
                      <a:picLocks noChangeAspect="1"/>
                    </pic:cNvPicPr>
                  </pic:nvPicPr>
                  <pic:blipFill>
                    <a:blip r:embed="rId8"/>
                    <a:srcRect t="25319"/>
                    <a:stretch>
                      <a:fillRect/>
                    </a:stretch>
                  </pic:blipFill>
                  <pic:spPr>
                    <a:xfrm>
                      <a:off x="0" y="0"/>
                      <a:ext cx="4734560" cy="1846580"/>
                    </a:xfrm>
                    <a:prstGeom prst="rect">
                      <a:avLst/>
                    </a:prstGeom>
                  </pic:spPr>
                </pic:pic>
              </a:graphicData>
            </a:graphic>
          </wp:inline>
        </w:drawing>
      </w:r>
      <w:bookmarkEnd w:id="25"/>
    </w:p>
    <w:p w14:paraId="0C248713">
      <w:pPr>
        <w:pageBreakBefore w:val="0"/>
        <w:kinsoku/>
        <w:wordWrap/>
        <w:overflowPunct/>
        <w:topLinePunct w:val="0"/>
        <w:autoSpaceDE/>
        <w:autoSpaceDN/>
        <w:bidi w:val="0"/>
        <w:adjustRightInd/>
        <w:snapToGrid/>
        <w:spacing w:line="560" w:lineRule="exact"/>
        <w:ind w:firstLine="632" w:firstLineChars="200"/>
        <w:textAlignment w:val="auto"/>
        <w:rPr>
          <w:rFonts w:hint="eastAsia" w:ascii="楷体" w:hAnsi="楷体" w:eastAsia="楷体" w:cs="楷体"/>
          <w:b/>
          <w:bCs/>
          <w:color w:val="auto"/>
          <w:szCs w:val="20"/>
          <w:highlight w:val="none"/>
        </w:rPr>
      </w:pPr>
      <w:r>
        <w:rPr>
          <w:rFonts w:hint="eastAsia" w:ascii="楷体" w:hAnsi="楷体" w:eastAsia="楷体" w:cs="楷体"/>
          <w:b/>
          <w:bCs/>
          <w:color w:val="auto"/>
          <w:szCs w:val="20"/>
          <w:highlight w:val="none"/>
        </w:rPr>
        <w:t>（三）基础设施清单</w:t>
      </w:r>
    </w:p>
    <w:p w14:paraId="7A778B32">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rPr>
        <w:t>比赛所需的硬件、软件和辅助工具</w:t>
      </w:r>
      <w:r>
        <w:rPr>
          <w:rFonts w:hint="default" w:ascii="Times New Roman" w:hAnsi="Times New Roman" w:eastAsia="仿宋" w:cs="Times New Roman"/>
          <w:color w:val="auto"/>
          <w:szCs w:val="20"/>
          <w:highlight w:val="none"/>
          <w:lang w:val="en-US" w:eastAsia="zh-CN"/>
        </w:rPr>
        <w:t>由赛场</w:t>
      </w:r>
      <w:r>
        <w:rPr>
          <w:rFonts w:hint="default" w:ascii="Times New Roman" w:hAnsi="Times New Roman" w:eastAsia="仿宋" w:cs="Times New Roman"/>
          <w:color w:val="auto"/>
          <w:szCs w:val="20"/>
          <w:highlight w:val="none"/>
        </w:rPr>
        <w:t>统一提供，参赛选手不得使用自带的任何具有存储和通信功能的设备，如硬盘、光盘、U盘、手机、随身听、智能手表、PDA 等。</w:t>
      </w:r>
    </w:p>
    <w:p w14:paraId="22FF6653">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Cs w:val="32"/>
          <w:highlight w:val="none"/>
        </w:rPr>
      </w:pPr>
      <w:r>
        <w:rPr>
          <w:rFonts w:hint="default" w:ascii="Times New Roman" w:hAnsi="Times New Roman" w:eastAsia="仿宋" w:cs="Times New Roman"/>
          <w:color w:val="auto"/>
          <w:szCs w:val="32"/>
          <w:highlight w:val="none"/>
        </w:rPr>
        <w:t>项目赛场提供设施、设备清单表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42" w:type="dxa"/>
          <w:bottom w:w="57" w:type="dxa"/>
          <w:right w:w="142" w:type="dxa"/>
        </w:tblCellMar>
      </w:tblPr>
      <w:tblGrid>
        <w:gridCol w:w="993"/>
        <w:gridCol w:w="1449"/>
        <w:gridCol w:w="1695"/>
        <w:gridCol w:w="4875"/>
      </w:tblGrid>
      <w:tr w14:paraId="4BBE6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42" w:type="dxa"/>
            <w:bottom w:w="57" w:type="dxa"/>
            <w:right w:w="142" w:type="dxa"/>
          </w:tblCellMar>
        </w:tblPrEx>
        <w:trPr>
          <w:tblHeader/>
        </w:trPr>
        <w:tc>
          <w:tcPr>
            <w:tcW w:w="993" w:type="dxa"/>
            <w:vAlign w:val="center"/>
          </w:tcPr>
          <w:p w14:paraId="72C94D69">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序号</w:t>
            </w:r>
          </w:p>
        </w:tc>
        <w:tc>
          <w:tcPr>
            <w:tcW w:w="1449" w:type="dxa"/>
            <w:vAlign w:val="center"/>
          </w:tcPr>
          <w:p w14:paraId="35954727">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名称</w:t>
            </w:r>
          </w:p>
        </w:tc>
        <w:tc>
          <w:tcPr>
            <w:tcW w:w="1695" w:type="dxa"/>
            <w:vAlign w:val="center"/>
          </w:tcPr>
          <w:p w14:paraId="7441300D">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数量</w:t>
            </w:r>
          </w:p>
        </w:tc>
        <w:tc>
          <w:tcPr>
            <w:tcW w:w="4875" w:type="dxa"/>
            <w:vAlign w:val="center"/>
          </w:tcPr>
          <w:p w14:paraId="2C1F8238">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技术规格</w:t>
            </w:r>
          </w:p>
        </w:tc>
      </w:tr>
      <w:tr w14:paraId="31C58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42" w:type="dxa"/>
            <w:bottom w:w="57" w:type="dxa"/>
            <w:right w:w="142" w:type="dxa"/>
          </w:tblCellMar>
        </w:tblPrEx>
        <w:trPr>
          <w:trHeight w:val="381" w:hRule="atLeast"/>
        </w:trPr>
        <w:tc>
          <w:tcPr>
            <w:tcW w:w="993" w:type="dxa"/>
            <w:vAlign w:val="center"/>
          </w:tcPr>
          <w:p w14:paraId="46AE620B">
            <w:pPr>
              <w:pageBreakBefore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 w:cs="Times New Roman"/>
                <w:color w:val="auto"/>
                <w:sz w:val="28"/>
                <w:szCs w:val="28"/>
                <w:highlight w:val="none"/>
                <w:lang w:val="en-US" w:eastAsia="zh-CN"/>
              </w:rPr>
            </w:pPr>
            <w:r>
              <w:rPr>
                <w:rFonts w:hint="eastAsia" w:hAnsi="Times New Roman" w:eastAsia="仿宋" w:cs="Times New Roman"/>
                <w:color w:val="auto"/>
                <w:sz w:val="28"/>
                <w:szCs w:val="28"/>
                <w:highlight w:val="none"/>
                <w:lang w:val="en-US" w:eastAsia="zh-CN"/>
              </w:rPr>
              <w:t>1</w:t>
            </w:r>
          </w:p>
        </w:tc>
        <w:tc>
          <w:tcPr>
            <w:tcW w:w="1449" w:type="dxa"/>
            <w:vAlign w:val="center"/>
          </w:tcPr>
          <w:p w14:paraId="109C34A7">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lang w:eastAsia="zh-CN"/>
              </w:rPr>
            </w:pPr>
            <w:r>
              <w:rPr>
                <w:rFonts w:hint="default" w:ascii="Times New Roman" w:hAnsi="Times New Roman" w:eastAsia="仿宋" w:cs="Times New Roman"/>
                <w:color w:val="auto"/>
                <w:sz w:val="28"/>
                <w:szCs w:val="28"/>
                <w:highlight w:val="none"/>
              </w:rPr>
              <w:t>计算机</w:t>
            </w:r>
          </w:p>
        </w:tc>
        <w:tc>
          <w:tcPr>
            <w:tcW w:w="1695" w:type="dxa"/>
            <w:vAlign w:val="center"/>
          </w:tcPr>
          <w:p w14:paraId="4DF70D00">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lang w:val="en-US" w:eastAsia="zh-CN"/>
              </w:rPr>
            </w:pPr>
            <w:r>
              <w:rPr>
                <w:rFonts w:hint="eastAsia" w:hAnsi="Times New Roman" w:eastAsia="仿宋" w:cs="Times New Roman"/>
                <w:color w:val="auto"/>
                <w:sz w:val="28"/>
                <w:szCs w:val="28"/>
                <w:highlight w:val="none"/>
                <w:lang w:val="en-US" w:eastAsia="zh-CN"/>
              </w:rPr>
              <w:t>1台/选手</w:t>
            </w:r>
          </w:p>
        </w:tc>
        <w:tc>
          <w:tcPr>
            <w:tcW w:w="4875" w:type="dxa"/>
            <w:vAlign w:val="center"/>
          </w:tcPr>
          <w:p w14:paraId="2D1BD201">
            <w:pPr>
              <w:keepNext w:val="0"/>
              <w:keepLines w:val="0"/>
              <w:pageBreakBefore w:val="0"/>
              <w:kinsoku/>
              <w:wordWrap/>
              <w:overflowPunct/>
              <w:topLinePunct w:val="0"/>
              <w:autoSpaceDE/>
              <w:autoSpaceDN/>
              <w:bidi w:val="0"/>
              <w:adjustRightInd/>
              <w:snapToGrid/>
              <w:spacing w:line="240" w:lineRule="auto"/>
              <w:ind w:firstLine="0" w:firstLineChars="0"/>
              <w:jc w:val="left"/>
              <w:textAlignment w:val="baseline"/>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CPU：不低于i5</w:t>
            </w:r>
          </w:p>
          <w:p w14:paraId="42F5F802">
            <w:pPr>
              <w:keepNext w:val="0"/>
              <w:keepLines w:val="0"/>
              <w:pageBreakBefore w:val="0"/>
              <w:kinsoku/>
              <w:wordWrap/>
              <w:overflowPunct/>
              <w:topLinePunct w:val="0"/>
              <w:autoSpaceDE/>
              <w:autoSpaceDN/>
              <w:bidi w:val="0"/>
              <w:adjustRightInd/>
              <w:snapToGrid/>
              <w:spacing w:line="240" w:lineRule="auto"/>
              <w:ind w:firstLine="0" w:firstLineChars="0"/>
              <w:jc w:val="left"/>
              <w:textAlignment w:val="baseline"/>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内存：不低于8GB</w:t>
            </w:r>
          </w:p>
          <w:p w14:paraId="62474E36">
            <w:pPr>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 w:cs="Times New Roman"/>
                <w:color w:val="auto"/>
                <w:sz w:val="28"/>
                <w:szCs w:val="28"/>
                <w:highlight w:val="none"/>
                <w:lang w:val="en-US" w:eastAsia="zh-CN"/>
              </w:rPr>
            </w:pPr>
            <w:r>
              <w:rPr>
                <w:rFonts w:hint="default" w:ascii="Times New Roman" w:hAnsi="Times New Roman" w:eastAsia="仿宋" w:cs="Times New Roman"/>
                <w:color w:val="auto"/>
                <w:sz w:val="28"/>
                <w:szCs w:val="28"/>
                <w:highlight w:val="none"/>
              </w:rPr>
              <w:t>硬盘：不低于200GB</w:t>
            </w:r>
          </w:p>
        </w:tc>
      </w:tr>
      <w:tr w14:paraId="6E161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42" w:type="dxa"/>
            <w:bottom w:w="57" w:type="dxa"/>
            <w:right w:w="142" w:type="dxa"/>
          </w:tblCellMar>
        </w:tblPrEx>
        <w:trPr>
          <w:trHeight w:val="381" w:hRule="atLeast"/>
        </w:trPr>
        <w:tc>
          <w:tcPr>
            <w:tcW w:w="993" w:type="dxa"/>
            <w:vAlign w:val="center"/>
          </w:tcPr>
          <w:p w14:paraId="2A7B52BD">
            <w:pPr>
              <w:pageBreakBefore w:val="0"/>
              <w:kinsoku/>
              <w:wordWrap/>
              <w:overflowPunct/>
              <w:topLinePunct w:val="0"/>
              <w:autoSpaceDE/>
              <w:autoSpaceDN/>
              <w:bidi w:val="0"/>
              <w:adjustRightInd/>
              <w:snapToGrid/>
              <w:spacing w:line="560" w:lineRule="exact"/>
              <w:jc w:val="center"/>
              <w:textAlignment w:val="auto"/>
              <w:rPr>
                <w:rFonts w:hint="default" w:hAnsi="Times New Roman" w:eastAsia="仿宋" w:cs="Times New Roman"/>
                <w:color w:val="auto"/>
                <w:sz w:val="28"/>
                <w:szCs w:val="28"/>
                <w:highlight w:val="none"/>
                <w:lang w:val="en-US" w:eastAsia="zh-CN"/>
              </w:rPr>
            </w:pPr>
            <w:r>
              <w:rPr>
                <w:rFonts w:hint="eastAsia" w:hAnsi="Times New Roman" w:eastAsia="仿宋" w:cs="Times New Roman"/>
                <w:color w:val="auto"/>
                <w:sz w:val="28"/>
                <w:szCs w:val="28"/>
                <w:highlight w:val="none"/>
                <w:lang w:val="en-US" w:eastAsia="zh-CN"/>
              </w:rPr>
              <w:t>2</w:t>
            </w:r>
          </w:p>
        </w:tc>
        <w:tc>
          <w:tcPr>
            <w:tcW w:w="1449" w:type="dxa"/>
            <w:vAlign w:val="center"/>
          </w:tcPr>
          <w:p w14:paraId="59D974FB">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前端设备应用实训平台</w:t>
            </w:r>
          </w:p>
        </w:tc>
        <w:tc>
          <w:tcPr>
            <w:tcW w:w="1695" w:type="dxa"/>
            <w:vAlign w:val="center"/>
          </w:tcPr>
          <w:p w14:paraId="67ED116A">
            <w:pPr>
              <w:pageBreakBefore w:val="0"/>
              <w:kinsoku/>
              <w:wordWrap/>
              <w:overflowPunct/>
              <w:topLinePunct w:val="0"/>
              <w:autoSpaceDE/>
              <w:autoSpaceDN/>
              <w:bidi w:val="0"/>
              <w:adjustRightInd/>
              <w:snapToGrid/>
              <w:spacing w:line="560" w:lineRule="exact"/>
              <w:jc w:val="center"/>
              <w:textAlignment w:val="auto"/>
              <w:rPr>
                <w:rFonts w:hint="default" w:hAnsi="Times New Roman" w:eastAsia="仿宋" w:cs="Times New Roman"/>
                <w:color w:val="auto"/>
                <w:sz w:val="28"/>
                <w:szCs w:val="28"/>
                <w:highlight w:val="none"/>
                <w:lang w:val="en-US" w:eastAsia="zh-CN"/>
              </w:rPr>
            </w:pPr>
            <w:r>
              <w:rPr>
                <w:rFonts w:hint="default" w:ascii="Times New Roman" w:hAnsi="Times New Roman" w:eastAsia="仿宋" w:cs="Times New Roman"/>
                <w:color w:val="auto"/>
                <w:sz w:val="28"/>
                <w:szCs w:val="28"/>
                <w:highlight w:val="none"/>
              </w:rPr>
              <w:t>1套</w:t>
            </w:r>
            <w:r>
              <w:rPr>
                <w:rFonts w:hint="eastAsia" w:ascii="Times New Roman" w:hAnsi="Times New Roman" w:eastAsia="仿宋" w:cs="Times New Roman"/>
                <w:color w:val="auto"/>
                <w:sz w:val="28"/>
                <w:szCs w:val="28"/>
                <w:highlight w:val="none"/>
                <w:lang w:val="en-US" w:eastAsia="zh-CN"/>
              </w:rPr>
              <w:t>/选手</w:t>
            </w:r>
          </w:p>
        </w:tc>
        <w:tc>
          <w:tcPr>
            <w:tcW w:w="4875" w:type="dxa"/>
            <w:vAlign w:val="center"/>
          </w:tcPr>
          <w:p w14:paraId="6D77D630">
            <w:pPr>
              <w:keepNext w:val="0"/>
              <w:keepLines w:val="0"/>
              <w:pageBreakBefore w:val="0"/>
              <w:kinsoku/>
              <w:wordWrap/>
              <w:overflowPunct/>
              <w:topLinePunct w:val="0"/>
              <w:autoSpaceDE/>
              <w:autoSpaceDN/>
              <w:bidi w:val="0"/>
              <w:adjustRightInd/>
              <w:snapToGrid/>
              <w:spacing w:line="240" w:lineRule="auto"/>
              <w:ind w:firstLine="0" w:firstLineChars="0"/>
              <w:jc w:val="left"/>
              <w:textAlignment w:val="baseline"/>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CPU：六核64位1.8GHz</w:t>
            </w:r>
          </w:p>
          <w:p w14:paraId="39D6145E">
            <w:pPr>
              <w:keepNext w:val="0"/>
              <w:keepLines w:val="0"/>
              <w:pageBreakBefore w:val="0"/>
              <w:kinsoku/>
              <w:wordWrap/>
              <w:overflowPunct/>
              <w:topLinePunct w:val="0"/>
              <w:autoSpaceDE/>
              <w:autoSpaceDN/>
              <w:bidi w:val="0"/>
              <w:adjustRightInd/>
              <w:snapToGrid/>
              <w:spacing w:line="240" w:lineRule="auto"/>
              <w:ind w:firstLine="0" w:firstLineChars="0"/>
              <w:jc w:val="left"/>
              <w:textAlignment w:val="baseline"/>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内存：4GB</w:t>
            </w:r>
          </w:p>
          <w:p w14:paraId="3EE6E8CF">
            <w:pPr>
              <w:keepNext w:val="0"/>
              <w:keepLines w:val="0"/>
              <w:pageBreakBefore w:val="0"/>
              <w:kinsoku/>
              <w:wordWrap/>
              <w:overflowPunct/>
              <w:topLinePunct w:val="0"/>
              <w:autoSpaceDE/>
              <w:autoSpaceDN/>
              <w:bidi w:val="0"/>
              <w:adjustRightInd/>
              <w:snapToGrid/>
              <w:spacing w:line="240" w:lineRule="auto"/>
              <w:ind w:firstLine="0" w:firstLineChars="0"/>
              <w:jc w:val="left"/>
              <w:textAlignment w:val="baseline"/>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存储：32G</w:t>
            </w:r>
          </w:p>
          <w:p w14:paraId="746D71F3">
            <w:pPr>
              <w:keepNext w:val="0"/>
              <w:keepLines w:val="0"/>
              <w:pageBreakBefore w:val="0"/>
              <w:kinsoku/>
              <w:wordWrap/>
              <w:overflowPunct/>
              <w:topLinePunct w:val="0"/>
              <w:autoSpaceDE/>
              <w:autoSpaceDN/>
              <w:bidi w:val="0"/>
              <w:adjustRightInd/>
              <w:snapToGrid/>
              <w:spacing w:line="240" w:lineRule="auto"/>
              <w:ind w:firstLine="0" w:firstLineChars="0"/>
              <w:jc w:val="left"/>
              <w:textAlignment w:val="baseline"/>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视觉单元：2个200W网络摄像头，1个USB摄像头</w:t>
            </w:r>
          </w:p>
          <w:p w14:paraId="23439314">
            <w:pPr>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其它：</w:t>
            </w:r>
            <w:r>
              <w:rPr>
                <w:rFonts w:hint="default" w:ascii="Times New Roman" w:hAnsi="Times New Roman" w:eastAsia="仿宋" w:cs="Times New Roman"/>
                <w:color w:val="auto"/>
                <w:sz w:val="28"/>
                <w:szCs w:val="28"/>
                <w:highlight w:val="none"/>
              </w:rPr>
              <w:t>智能感知单元、智能控制单元、</w:t>
            </w:r>
            <w:r>
              <w:rPr>
                <w:rFonts w:hint="default" w:ascii="Times New Roman" w:hAnsi="Times New Roman" w:eastAsia="仿宋" w:cs="Times New Roman"/>
                <w:color w:val="auto"/>
                <w:sz w:val="28"/>
                <w:szCs w:val="28"/>
                <w:highlight w:val="none"/>
              </w:rPr>
              <w:t>竞赛测试物料</w:t>
            </w:r>
          </w:p>
        </w:tc>
      </w:tr>
      <w:tr w14:paraId="67AD7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42" w:type="dxa"/>
            <w:bottom w:w="57" w:type="dxa"/>
            <w:right w:w="142" w:type="dxa"/>
          </w:tblCellMar>
        </w:tblPrEx>
        <w:trPr>
          <w:trHeight w:val="381" w:hRule="atLeast"/>
        </w:trPr>
        <w:tc>
          <w:tcPr>
            <w:tcW w:w="993" w:type="dxa"/>
            <w:vAlign w:val="center"/>
          </w:tcPr>
          <w:p w14:paraId="55C45291">
            <w:pPr>
              <w:pageBreakBefore w:val="0"/>
              <w:kinsoku/>
              <w:wordWrap/>
              <w:overflowPunct/>
              <w:topLinePunct w:val="0"/>
              <w:autoSpaceDE/>
              <w:autoSpaceDN/>
              <w:bidi w:val="0"/>
              <w:adjustRightInd/>
              <w:snapToGrid/>
              <w:spacing w:line="560" w:lineRule="exact"/>
              <w:jc w:val="center"/>
              <w:textAlignment w:val="auto"/>
              <w:rPr>
                <w:rFonts w:hint="default" w:hAnsi="Times New Roman" w:eastAsia="仿宋" w:cs="Times New Roman"/>
                <w:color w:val="auto"/>
                <w:sz w:val="28"/>
                <w:szCs w:val="28"/>
                <w:highlight w:val="none"/>
                <w:lang w:val="en-US" w:eastAsia="zh-CN"/>
              </w:rPr>
            </w:pPr>
            <w:r>
              <w:rPr>
                <w:rFonts w:hint="eastAsia" w:hAnsi="Times New Roman" w:eastAsia="仿宋" w:cs="Times New Roman"/>
                <w:color w:val="auto"/>
                <w:sz w:val="28"/>
                <w:szCs w:val="28"/>
                <w:highlight w:val="none"/>
                <w:lang w:val="en-US" w:eastAsia="zh-CN"/>
              </w:rPr>
              <w:t>3</w:t>
            </w:r>
          </w:p>
        </w:tc>
        <w:tc>
          <w:tcPr>
            <w:tcW w:w="1449" w:type="dxa"/>
            <w:vAlign w:val="center"/>
          </w:tcPr>
          <w:p w14:paraId="17778553">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人工智能工程技术算法训练平台</w:t>
            </w:r>
          </w:p>
        </w:tc>
        <w:tc>
          <w:tcPr>
            <w:tcW w:w="1695" w:type="dxa"/>
            <w:vAlign w:val="center"/>
          </w:tcPr>
          <w:p w14:paraId="014C54AF">
            <w:pPr>
              <w:pageBreakBefore w:val="0"/>
              <w:kinsoku/>
              <w:wordWrap/>
              <w:overflowPunct/>
              <w:topLinePunct w:val="0"/>
              <w:autoSpaceDE/>
              <w:autoSpaceDN/>
              <w:bidi w:val="0"/>
              <w:adjustRightInd/>
              <w:snapToGrid/>
              <w:spacing w:line="560" w:lineRule="exact"/>
              <w:jc w:val="center"/>
              <w:textAlignment w:val="auto"/>
              <w:rPr>
                <w:rFonts w:hint="default" w:hAnsi="Times New Roman" w:eastAsia="仿宋" w:cs="Times New Roman"/>
                <w:color w:val="auto"/>
                <w:sz w:val="28"/>
                <w:szCs w:val="28"/>
                <w:highlight w:val="none"/>
                <w:lang w:val="en-US" w:eastAsia="zh-CN"/>
              </w:rPr>
            </w:pPr>
            <w:r>
              <w:rPr>
                <w:rFonts w:hint="default" w:ascii="Times New Roman" w:hAnsi="Times New Roman" w:eastAsia="仿宋" w:cs="Times New Roman"/>
                <w:color w:val="auto"/>
                <w:sz w:val="28"/>
                <w:szCs w:val="28"/>
                <w:highlight w:val="none"/>
              </w:rPr>
              <w:t>1套</w:t>
            </w:r>
            <w:r>
              <w:rPr>
                <w:rFonts w:hint="eastAsia" w:ascii="Times New Roman" w:hAnsi="Times New Roman" w:eastAsia="仿宋" w:cs="Times New Roman"/>
                <w:color w:val="auto"/>
                <w:sz w:val="28"/>
                <w:szCs w:val="28"/>
                <w:highlight w:val="none"/>
                <w:lang w:val="en-US" w:eastAsia="zh-CN"/>
              </w:rPr>
              <w:t>/选手</w:t>
            </w:r>
          </w:p>
        </w:tc>
        <w:tc>
          <w:tcPr>
            <w:tcW w:w="4875" w:type="dxa"/>
            <w:vAlign w:val="center"/>
          </w:tcPr>
          <w:p w14:paraId="764F15CE">
            <w:pPr>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满足主流深度学习框架的各类实验案例</w:t>
            </w:r>
            <w:r>
              <w:rPr>
                <w:rFonts w:hint="default" w:ascii="Times New Roman" w:hAnsi="Times New Roman" w:eastAsia="仿宋" w:cs="Times New Roman"/>
                <w:color w:val="auto"/>
                <w:sz w:val="28"/>
                <w:szCs w:val="28"/>
                <w:highlight w:val="none"/>
                <w:lang w:eastAsia="zh-CN"/>
              </w:rPr>
              <w:t>，</w:t>
            </w:r>
            <w:r>
              <w:rPr>
                <w:rFonts w:hint="default" w:ascii="Times New Roman" w:hAnsi="Times New Roman" w:eastAsia="仿宋" w:cs="Times New Roman"/>
                <w:color w:val="auto"/>
                <w:sz w:val="28"/>
                <w:szCs w:val="28"/>
                <w:highlight w:val="none"/>
              </w:rPr>
              <w:t>可在线完成分类、建模、分析、可视化、结果输出等任务</w:t>
            </w:r>
          </w:p>
        </w:tc>
      </w:tr>
    </w:tbl>
    <w:p w14:paraId="5BFE9CD5">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outlineLvl w:val="0"/>
        <w:rPr>
          <w:rFonts w:ascii="Times New Roman" w:hAnsi="Times New Roman" w:eastAsia="黑体" w:cs="方正黑体_GBK"/>
          <w:b/>
          <w:bCs/>
          <w:color w:val="auto"/>
          <w:szCs w:val="20"/>
          <w:highlight w:val="none"/>
        </w:rPr>
      </w:pPr>
      <w:bookmarkStart w:id="26" w:name="_Toc2470"/>
      <w:r>
        <w:rPr>
          <w:rFonts w:hint="eastAsia" w:hAnsi="Times New Roman" w:eastAsia="黑体" w:cs="方正黑体_GBK"/>
          <w:b/>
          <w:bCs/>
          <w:color w:val="auto"/>
          <w:szCs w:val="20"/>
          <w:highlight w:val="none"/>
          <w:lang w:val="en-US" w:eastAsia="zh-CN"/>
        </w:rPr>
        <w:t>六</w:t>
      </w:r>
      <w:r>
        <w:rPr>
          <w:rFonts w:hint="eastAsia" w:ascii="Times New Roman" w:hAnsi="Times New Roman" w:eastAsia="黑体" w:cs="方正黑体_GBK"/>
          <w:b/>
          <w:bCs/>
          <w:color w:val="auto"/>
          <w:szCs w:val="20"/>
          <w:highlight w:val="none"/>
        </w:rPr>
        <w:t>、安全、健康要求</w:t>
      </w:r>
      <w:bookmarkEnd w:id="26"/>
    </w:p>
    <w:p w14:paraId="55B448EF">
      <w:pPr>
        <w:pageBreakBefore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rPr>
      </w:pPr>
      <w:r>
        <w:rPr>
          <w:rFonts w:hint="eastAsia" w:ascii="仿宋" w:hAnsi="仿宋" w:eastAsia="仿宋" w:cs="仿宋"/>
          <w:color w:val="auto"/>
          <w:szCs w:val="20"/>
          <w:highlight w:val="none"/>
        </w:rPr>
        <w:t>根据国家相关法规要求，结合本项目实际，提出安全、健康要求及职业操作规范要求，并明确违反后的处理规定。特别是根据本项目具体情况的诸如人身防护，有毒、有害物品携带、存放，防火、防爆等措施。</w:t>
      </w:r>
    </w:p>
    <w:p w14:paraId="2401C6B2">
      <w:pPr>
        <w:pageBreakBefore w:val="0"/>
        <w:kinsoku/>
        <w:wordWrap/>
        <w:overflowPunct/>
        <w:topLinePunct w:val="0"/>
        <w:autoSpaceDE/>
        <w:autoSpaceDN/>
        <w:bidi w:val="0"/>
        <w:adjustRightInd/>
        <w:snapToGrid/>
        <w:spacing w:line="560" w:lineRule="exact"/>
        <w:textAlignment w:val="auto"/>
        <w:rPr>
          <w:rFonts w:ascii="Times New Roman" w:hAnsi="Times New Roman" w:eastAsia="黑体"/>
          <w:color w:val="auto"/>
          <w:szCs w:val="32"/>
          <w:highlight w:val="none"/>
        </w:rPr>
      </w:pPr>
    </w:p>
    <w:p w14:paraId="0ECBB474">
      <w:pPr>
        <w:pageBreakBefore w:val="0"/>
        <w:kinsoku/>
        <w:wordWrap/>
        <w:overflowPunct/>
        <w:topLinePunct w:val="0"/>
        <w:autoSpaceDE/>
        <w:autoSpaceDN/>
        <w:bidi w:val="0"/>
        <w:adjustRightInd/>
        <w:snapToGrid/>
        <w:spacing w:line="560" w:lineRule="exact"/>
        <w:textAlignment w:val="auto"/>
        <w:rPr>
          <w:rFonts w:ascii="Times New Roman" w:hAnsi="Times New Roman" w:eastAsia="黑体"/>
          <w:color w:val="auto"/>
          <w:szCs w:val="32"/>
          <w:highlight w:val="none"/>
        </w:rPr>
      </w:pPr>
    </w:p>
    <w:p w14:paraId="1D36F447">
      <w:pPr>
        <w:pageBreakBefore w:val="0"/>
        <w:kinsoku/>
        <w:wordWrap/>
        <w:overflowPunct/>
        <w:topLinePunct w:val="0"/>
        <w:autoSpaceDE/>
        <w:autoSpaceDN/>
        <w:bidi w:val="0"/>
        <w:adjustRightInd/>
        <w:snapToGrid/>
        <w:spacing w:line="560" w:lineRule="exact"/>
        <w:textAlignment w:val="auto"/>
        <w:rPr>
          <w:rFonts w:ascii="Times New Roman" w:hAnsi="Times New Roman" w:eastAsia="黑体"/>
          <w:color w:val="auto"/>
          <w:szCs w:val="32"/>
          <w:highlight w:val="none"/>
        </w:rPr>
      </w:pPr>
    </w:p>
    <w:p w14:paraId="22DE2CD4">
      <w:pPr>
        <w:pStyle w:val="23"/>
        <w:pageBreakBefore w:val="0"/>
        <w:kinsoku/>
        <w:wordWrap/>
        <w:overflowPunct/>
        <w:topLinePunct w:val="0"/>
        <w:autoSpaceDE/>
        <w:autoSpaceDN/>
        <w:bidi w:val="0"/>
        <w:adjustRightInd/>
        <w:snapToGrid/>
        <w:spacing w:line="560" w:lineRule="exact"/>
        <w:ind w:firstLine="0" w:firstLineChars="0"/>
        <w:textAlignment w:val="auto"/>
        <w:rPr>
          <w:rFonts w:ascii="Times New Roman" w:hAnsi="Times New Roman" w:eastAsia="黑体"/>
          <w:color w:val="auto"/>
          <w:szCs w:val="32"/>
          <w:highlight w:val="none"/>
        </w:rPr>
      </w:pPr>
      <w:r>
        <w:rPr>
          <w:rFonts w:ascii="Times New Roman" w:hAnsi="Times New Roman" w:eastAsia="黑体"/>
          <w:color w:val="auto"/>
          <w:szCs w:val="32"/>
          <w:highlight w:val="none"/>
        </w:rPr>
        <w:br w:type="page"/>
      </w:r>
    </w:p>
    <w:p w14:paraId="3E018867">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outlineLvl w:val="0"/>
        <w:rPr>
          <w:rFonts w:hint="default" w:hAnsi="Times New Roman" w:eastAsia="黑体" w:cs="方正黑体_GBK"/>
          <w:b/>
          <w:bCs/>
          <w:color w:val="auto"/>
          <w:szCs w:val="20"/>
          <w:highlight w:val="none"/>
          <w:lang w:val="en-US" w:eastAsia="zh-CN"/>
        </w:rPr>
      </w:pPr>
      <w:bookmarkStart w:id="27" w:name="_Toc11473"/>
      <w:bookmarkStart w:id="28" w:name="_Toc22946"/>
      <w:bookmarkStart w:id="35" w:name="_GoBack"/>
      <w:bookmarkEnd w:id="35"/>
      <w:r>
        <w:rPr>
          <w:rFonts w:hint="eastAsia" w:hAnsi="Times New Roman" w:eastAsia="黑体" w:cs="方正黑体_GBK"/>
          <w:b/>
          <w:bCs/>
          <w:color w:val="auto"/>
          <w:szCs w:val="20"/>
          <w:highlight w:val="none"/>
          <w:lang w:val="en-US" w:eastAsia="zh-CN"/>
        </w:rPr>
        <w:t>七、</w:t>
      </w:r>
      <w:bookmarkEnd w:id="27"/>
      <w:r>
        <w:rPr>
          <w:rFonts w:hint="eastAsia" w:hAnsi="Times New Roman" w:eastAsia="黑体" w:cs="方正黑体_GBK"/>
          <w:b/>
          <w:bCs/>
          <w:color w:val="auto"/>
          <w:szCs w:val="20"/>
          <w:highlight w:val="none"/>
          <w:lang w:val="en-US" w:eastAsia="zh-CN"/>
        </w:rPr>
        <w:t>附件：样题</w:t>
      </w:r>
    </w:p>
    <w:p w14:paraId="44D2831B">
      <w:pPr>
        <w:pageBreakBefore w:val="0"/>
        <w:kinsoku/>
        <w:wordWrap/>
        <w:overflowPunct/>
        <w:topLinePunct w:val="0"/>
        <w:autoSpaceDE/>
        <w:autoSpaceDN/>
        <w:bidi w:val="0"/>
        <w:adjustRightInd/>
        <w:snapToGrid/>
        <w:spacing w:line="560" w:lineRule="exact"/>
        <w:textAlignment w:val="auto"/>
        <w:rPr>
          <w:rFonts w:hint="eastAsia" w:ascii="Times New Roman" w:hAnsi="Times New Roman" w:eastAsia="黑体" w:cs="Times New Roman"/>
          <w:color w:val="auto"/>
          <w:szCs w:val="32"/>
          <w:highlight w:val="none"/>
          <w:lang w:val="en-US" w:eastAsia="zh-CN"/>
        </w:rPr>
      </w:pPr>
    </w:p>
    <w:p w14:paraId="22E2FA0F">
      <w:pPr>
        <w:pageBreakBefore w:val="0"/>
        <w:kinsoku/>
        <w:wordWrap/>
        <w:overflowPunct/>
        <w:topLinePunct w:val="0"/>
        <w:bidi w:val="0"/>
        <w:spacing w:line="600" w:lineRule="exact"/>
        <w:ind w:left="0" w:leftChars="0" w:firstLine="0" w:firstLineChars="0"/>
        <w:jc w:val="center"/>
        <w:rPr>
          <w:rFonts w:hint="eastAsia" w:ascii="宋体" w:hAnsi="宋体" w:eastAsia="宋体" w:cs="宋体"/>
          <w:b/>
          <w:bCs/>
          <w:color w:val="auto"/>
          <w:kern w:val="0"/>
          <w:sz w:val="44"/>
          <w:szCs w:val="44"/>
          <w:highlight w:val="none"/>
        </w:rPr>
      </w:pPr>
      <w:r>
        <w:rPr>
          <w:rFonts w:hint="eastAsia" w:ascii="宋体" w:hAnsi="宋体" w:eastAsia="宋体" w:cs="宋体"/>
          <w:b/>
          <w:bCs/>
          <w:color w:val="auto"/>
          <w:kern w:val="0"/>
          <w:sz w:val="44"/>
          <w:szCs w:val="44"/>
          <w:highlight w:val="none"/>
        </w:rPr>
        <w:t>沈阳市</w:t>
      </w:r>
      <w:r>
        <w:rPr>
          <w:rFonts w:hint="eastAsia" w:ascii="宋体" w:hAnsi="宋体" w:eastAsia="宋体" w:cs="宋体"/>
          <w:b/>
          <w:bCs/>
          <w:color w:val="auto"/>
          <w:kern w:val="0"/>
          <w:sz w:val="44"/>
          <w:szCs w:val="44"/>
          <w:highlight w:val="none"/>
          <w:lang w:eastAsia="zh-CN"/>
        </w:rPr>
        <w:t>第四届</w:t>
      </w:r>
      <w:r>
        <w:rPr>
          <w:rFonts w:hint="eastAsia" w:ascii="宋体" w:hAnsi="宋体" w:eastAsia="宋体" w:cs="宋体"/>
          <w:b/>
          <w:bCs/>
          <w:color w:val="auto"/>
          <w:kern w:val="0"/>
          <w:sz w:val="44"/>
          <w:szCs w:val="44"/>
          <w:highlight w:val="none"/>
        </w:rPr>
        <w:t>“舒心传</w:t>
      </w:r>
      <w:r>
        <w:rPr>
          <w:rFonts w:hint="eastAsia" w:ascii="宋体" w:hAnsi="宋体" w:eastAsia="宋体" w:cs="宋体"/>
          <w:b/>
          <w:bCs/>
          <w:color w:val="auto"/>
          <w:kern w:val="0"/>
          <w:sz w:val="44"/>
          <w:szCs w:val="44"/>
          <w:highlight w:val="none"/>
          <w:lang w:eastAsia="zh-CN"/>
        </w:rPr>
        <w:t>技</w:t>
      </w:r>
      <w:r>
        <w:rPr>
          <w:rFonts w:hint="eastAsia" w:ascii="宋体" w:hAnsi="宋体" w:eastAsia="宋体" w:cs="宋体"/>
          <w:b/>
          <w:bCs/>
          <w:color w:val="auto"/>
          <w:kern w:val="0"/>
          <w:sz w:val="44"/>
          <w:szCs w:val="44"/>
          <w:highlight w:val="none"/>
        </w:rPr>
        <w:t>”职业技能大赛</w:t>
      </w:r>
    </w:p>
    <w:p w14:paraId="7EAEEE9A">
      <w:pPr>
        <w:pageBreakBefore w:val="0"/>
        <w:kinsoku/>
        <w:wordWrap/>
        <w:overflowPunct/>
        <w:topLinePunct w:val="0"/>
        <w:bidi w:val="0"/>
        <w:spacing w:line="600" w:lineRule="exact"/>
        <w:jc w:val="center"/>
        <w:rPr>
          <w:rFonts w:hint="eastAsia" w:ascii="宋体" w:hAnsi="宋体"/>
          <w:b/>
          <w:bCs/>
          <w:color w:val="auto"/>
          <w:kern w:val="0"/>
          <w:sz w:val="44"/>
          <w:szCs w:val="44"/>
          <w:highlight w:val="none"/>
        </w:rPr>
      </w:pPr>
      <w:r>
        <w:rPr>
          <w:rFonts w:hint="eastAsia" w:ascii="宋体" w:hAnsi="宋体"/>
          <w:b/>
          <w:bCs/>
          <w:color w:val="auto"/>
          <w:kern w:val="0"/>
          <w:sz w:val="44"/>
          <w:szCs w:val="44"/>
          <w:highlight w:val="none"/>
        </w:rPr>
        <w:t xml:space="preserve"> </w:t>
      </w:r>
    </w:p>
    <w:p w14:paraId="24428723">
      <w:pPr>
        <w:pageBreakBefore w:val="0"/>
        <w:kinsoku/>
        <w:wordWrap/>
        <w:overflowPunct/>
        <w:topLinePunct w:val="0"/>
        <w:bidi w:val="0"/>
        <w:spacing w:line="600" w:lineRule="exact"/>
        <w:jc w:val="center"/>
        <w:rPr>
          <w:rFonts w:hint="eastAsia" w:ascii="宋体" w:hAnsi="宋体"/>
          <w:b/>
          <w:bCs/>
          <w:color w:val="auto"/>
          <w:kern w:val="0"/>
          <w:sz w:val="44"/>
          <w:szCs w:val="44"/>
          <w:highlight w:val="none"/>
        </w:rPr>
      </w:pPr>
    </w:p>
    <w:p w14:paraId="566E23D0">
      <w:pPr>
        <w:pageBreakBefore w:val="0"/>
        <w:kinsoku/>
        <w:wordWrap/>
        <w:overflowPunct/>
        <w:topLinePunct w:val="0"/>
        <w:bidi w:val="0"/>
        <w:spacing w:line="600" w:lineRule="exact"/>
        <w:ind w:left="0" w:leftChars="0" w:firstLine="0" w:firstLineChars="0"/>
        <w:jc w:val="center"/>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val="en-US" w:eastAsia="zh-CN"/>
        </w:rPr>
        <w:t>人工智能工程</w:t>
      </w:r>
      <w:r>
        <w:rPr>
          <w:rFonts w:hint="eastAsia" w:ascii="宋体" w:hAnsi="宋体" w:eastAsia="宋体" w:cs="宋体"/>
          <w:b/>
          <w:bCs/>
          <w:color w:val="auto"/>
          <w:sz w:val="44"/>
          <w:szCs w:val="44"/>
          <w:highlight w:val="none"/>
          <w:lang w:val="en-AU"/>
        </w:rPr>
        <w:t>技术</w:t>
      </w:r>
      <w:r>
        <w:rPr>
          <w:rFonts w:hint="eastAsia" w:ascii="宋体" w:hAnsi="宋体" w:eastAsia="宋体" w:cs="宋体"/>
          <w:b/>
          <w:bCs/>
          <w:color w:val="auto"/>
          <w:sz w:val="44"/>
          <w:szCs w:val="44"/>
          <w:highlight w:val="none"/>
        </w:rPr>
        <w:t>项目</w:t>
      </w:r>
    </w:p>
    <w:p w14:paraId="7AA8EE72">
      <w:pPr>
        <w:pageBreakBefore w:val="0"/>
        <w:kinsoku/>
        <w:wordWrap/>
        <w:overflowPunct/>
        <w:topLinePunct w:val="0"/>
        <w:bidi w:val="0"/>
        <w:spacing w:line="360" w:lineRule="auto"/>
        <w:jc w:val="center"/>
        <w:rPr>
          <w:b/>
          <w:color w:val="auto"/>
          <w:sz w:val="36"/>
          <w:szCs w:val="36"/>
          <w:highlight w:val="none"/>
        </w:rPr>
      </w:pPr>
    </w:p>
    <w:p w14:paraId="5A405A6E">
      <w:pPr>
        <w:pageBreakBefore w:val="0"/>
        <w:kinsoku/>
        <w:wordWrap/>
        <w:overflowPunct/>
        <w:topLinePunct w:val="0"/>
        <w:bidi w:val="0"/>
        <w:spacing w:line="360" w:lineRule="auto"/>
        <w:jc w:val="center"/>
        <w:rPr>
          <w:b/>
          <w:bCs/>
          <w:color w:val="auto"/>
          <w:sz w:val="36"/>
          <w:szCs w:val="36"/>
          <w:highlight w:val="none"/>
        </w:rPr>
      </w:pPr>
    </w:p>
    <w:p w14:paraId="6553595F">
      <w:pPr>
        <w:pageBreakBefore w:val="0"/>
        <w:kinsoku/>
        <w:wordWrap/>
        <w:overflowPunct/>
        <w:topLinePunct w:val="0"/>
        <w:bidi w:val="0"/>
        <w:spacing w:line="360" w:lineRule="auto"/>
        <w:ind w:left="0" w:leftChars="0" w:firstLine="0" w:firstLineChars="0"/>
        <w:jc w:val="both"/>
        <w:rPr>
          <w:b/>
          <w:bCs/>
          <w:color w:val="auto"/>
          <w:sz w:val="36"/>
          <w:szCs w:val="36"/>
          <w:highlight w:val="none"/>
        </w:rPr>
      </w:pPr>
    </w:p>
    <w:p w14:paraId="0476134D">
      <w:pPr>
        <w:pageBreakBefore w:val="0"/>
        <w:kinsoku/>
        <w:wordWrap/>
        <w:overflowPunct/>
        <w:topLinePunct w:val="0"/>
        <w:bidi w:val="0"/>
        <w:spacing w:line="360" w:lineRule="auto"/>
        <w:jc w:val="center"/>
        <w:rPr>
          <w:b/>
          <w:bCs/>
          <w:color w:val="auto"/>
          <w:sz w:val="44"/>
          <w:szCs w:val="44"/>
          <w:highlight w:val="none"/>
        </w:rPr>
      </w:pPr>
      <w:r>
        <w:rPr>
          <w:rFonts w:hint="eastAsia"/>
          <w:b/>
          <w:bCs/>
          <w:color w:val="auto"/>
          <w:sz w:val="44"/>
          <w:szCs w:val="44"/>
          <w:highlight w:val="none"/>
        </w:rPr>
        <w:t>样</w:t>
      </w:r>
      <w:r>
        <w:rPr>
          <w:rFonts w:hint="eastAsia"/>
          <w:b/>
          <w:bCs/>
          <w:color w:val="auto"/>
          <w:sz w:val="44"/>
          <w:szCs w:val="44"/>
          <w:highlight w:val="none"/>
          <w:lang w:val="en-US" w:eastAsia="zh-CN"/>
        </w:rPr>
        <w:t xml:space="preserve">  </w:t>
      </w:r>
      <w:r>
        <w:rPr>
          <w:rFonts w:hint="eastAsia"/>
          <w:b/>
          <w:bCs/>
          <w:color w:val="auto"/>
          <w:sz w:val="44"/>
          <w:szCs w:val="44"/>
          <w:highlight w:val="none"/>
        </w:rPr>
        <w:t>题</w:t>
      </w:r>
    </w:p>
    <w:p w14:paraId="1D275206">
      <w:pPr>
        <w:pageBreakBefore w:val="0"/>
        <w:kinsoku/>
        <w:wordWrap/>
        <w:overflowPunct/>
        <w:topLinePunct w:val="0"/>
        <w:bidi w:val="0"/>
        <w:spacing w:line="360" w:lineRule="auto"/>
        <w:jc w:val="center"/>
        <w:rPr>
          <w:color w:val="auto"/>
          <w:sz w:val="32"/>
          <w:szCs w:val="32"/>
          <w:highlight w:val="none"/>
        </w:rPr>
      </w:pPr>
    </w:p>
    <w:p w14:paraId="73E55460">
      <w:pPr>
        <w:pageBreakBefore w:val="0"/>
        <w:kinsoku/>
        <w:wordWrap/>
        <w:overflowPunct/>
        <w:topLinePunct w:val="0"/>
        <w:bidi w:val="0"/>
        <w:spacing w:line="360" w:lineRule="auto"/>
        <w:jc w:val="center"/>
        <w:rPr>
          <w:color w:val="auto"/>
          <w:sz w:val="32"/>
          <w:szCs w:val="32"/>
          <w:highlight w:val="none"/>
        </w:rPr>
      </w:pPr>
    </w:p>
    <w:p w14:paraId="102AC7EE">
      <w:pPr>
        <w:pageBreakBefore w:val="0"/>
        <w:kinsoku/>
        <w:wordWrap/>
        <w:overflowPunct/>
        <w:topLinePunct w:val="0"/>
        <w:bidi w:val="0"/>
        <w:spacing w:line="360" w:lineRule="auto"/>
        <w:jc w:val="center"/>
        <w:rPr>
          <w:color w:val="auto"/>
          <w:sz w:val="32"/>
          <w:szCs w:val="32"/>
          <w:highlight w:val="none"/>
        </w:rPr>
      </w:pPr>
    </w:p>
    <w:p w14:paraId="042FCAC6">
      <w:pPr>
        <w:pageBreakBefore w:val="0"/>
        <w:kinsoku/>
        <w:wordWrap/>
        <w:overflowPunct/>
        <w:topLinePunct w:val="0"/>
        <w:bidi w:val="0"/>
        <w:spacing w:line="360" w:lineRule="auto"/>
        <w:jc w:val="center"/>
        <w:rPr>
          <w:color w:val="auto"/>
          <w:sz w:val="32"/>
          <w:szCs w:val="32"/>
          <w:highlight w:val="none"/>
        </w:rPr>
      </w:pPr>
    </w:p>
    <w:p w14:paraId="5FDFE73B">
      <w:pPr>
        <w:pageBreakBefore w:val="0"/>
        <w:widowControl/>
        <w:kinsoku/>
        <w:wordWrap/>
        <w:overflowPunct/>
        <w:topLinePunct w:val="0"/>
        <w:bidi w:val="0"/>
        <w:spacing w:line="360" w:lineRule="auto"/>
        <w:ind w:left="0" w:leftChars="0" w:firstLine="0" w:firstLineChars="0"/>
        <w:jc w:val="both"/>
        <w:rPr>
          <w:b/>
          <w:bCs/>
          <w:color w:val="auto"/>
          <w:sz w:val="28"/>
          <w:szCs w:val="28"/>
          <w:highlight w:val="none"/>
        </w:rPr>
      </w:pPr>
    </w:p>
    <w:p w14:paraId="39D6A82A">
      <w:pPr>
        <w:pageBreakBefore w:val="0"/>
        <w:widowControl/>
        <w:kinsoku/>
        <w:wordWrap/>
        <w:overflowPunct/>
        <w:topLinePunct w:val="0"/>
        <w:bidi w:val="0"/>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202</w:t>
      </w:r>
      <w:r>
        <w:rPr>
          <w:rFonts w:hint="eastAsia" w:ascii="宋体" w:hAnsi="宋体" w:eastAsia="宋体" w:cs="宋体"/>
          <w:b/>
          <w:bCs/>
          <w:color w:val="auto"/>
          <w:sz w:val="28"/>
          <w:szCs w:val="28"/>
          <w:highlight w:val="none"/>
          <w:lang w:val="en-US" w:eastAsia="zh-CN"/>
        </w:rPr>
        <w:t>5</w:t>
      </w:r>
      <w:r>
        <w:rPr>
          <w:rFonts w:hint="eastAsia" w:ascii="宋体" w:hAnsi="宋体" w:eastAsia="宋体" w:cs="宋体"/>
          <w:b/>
          <w:bCs/>
          <w:color w:val="auto"/>
          <w:sz w:val="28"/>
          <w:szCs w:val="28"/>
          <w:highlight w:val="none"/>
        </w:rPr>
        <w:t xml:space="preserve"> 年</w:t>
      </w:r>
      <w:r>
        <w:rPr>
          <w:rFonts w:hint="eastAsia" w:ascii="宋体" w:hAnsi="宋体" w:eastAsia="宋体" w:cs="宋体"/>
          <w:b/>
          <w:bCs/>
          <w:color w:val="auto"/>
          <w:sz w:val="28"/>
          <w:szCs w:val="28"/>
          <w:highlight w:val="none"/>
          <w:lang w:val="en-US" w:eastAsia="zh-CN"/>
        </w:rPr>
        <w:t>10</w:t>
      </w:r>
      <w:r>
        <w:rPr>
          <w:rFonts w:hint="eastAsia" w:ascii="宋体" w:hAnsi="宋体" w:eastAsia="宋体" w:cs="宋体"/>
          <w:b/>
          <w:bCs/>
          <w:color w:val="auto"/>
          <w:sz w:val="28"/>
          <w:szCs w:val="28"/>
          <w:highlight w:val="none"/>
        </w:rPr>
        <w:t>月</w:t>
      </w:r>
    </w:p>
    <w:p w14:paraId="744BCCF6">
      <w:pPr>
        <w:spacing w:line="600" w:lineRule="exact"/>
        <w:jc w:val="center"/>
        <w:rPr>
          <w:rFonts w:hint="eastAsia" w:ascii="Times New Roman" w:hAnsi="Times New Roman" w:eastAsia="方正小标宋简体" w:cs="方正小标宋_GBK"/>
          <w:color w:val="auto"/>
          <w:sz w:val="52"/>
          <w:szCs w:val="52"/>
          <w:highlight w:val="none"/>
          <w:lang w:val="en-US" w:eastAsia="zh-CN"/>
        </w:rPr>
      </w:pPr>
    </w:p>
    <w:p w14:paraId="06AC9252">
      <w:pPr>
        <w:keepNext w:val="0"/>
        <w:keepLines w:val="0"/>
        <w:pageBreakBefore w:val="0"/>
        <w:kinsoku/>
        <w:wordWrap/>
        <w:overflowPunct/>
        <w:topLinePunct w:val="0"/>
        <w:autoSpaceDE w:val="0"/>
        <w:autoSpaceDN w:val="0"/>
        <w:bidi w:val="0"/>
        <w:adjustRightInd w:val="0"/>
        <w:snapToGrid w:val="0"/>
        <w:spacing w:before="89" w:line="20" w:lineRule="atLeast"/>
        <w:jc w:val="left"/>
        <w:textAlignment w:val="baseline"/>
        <w:outlineLvl w:val="9"/>
        <w:rPr>
          <w:rFonts w:hint="eastAsia" w:ascii="华文楷体" w:hAnsi="华文楷体" w:eastAsia="华文楷体"/>
          <w:b/>
          <w:bCs/>
          <w:color w:val="auto"/>
          <w:sz w:val="44"/>
          <w:szCs w:val="44"/>
          <w:highlight w:val="none"/>
        </w:rPr>
      </w:pPr>
      <w:r>
        <w:rPr>
          <w:rFonts w:hint="eastAsia" w:ascii="仿宋" w:hAnsi="仿宋" w:eastAsia="仿宋" w:cs="仿宋"/>
          <w:b/>
          <w:bCs/>
          <w:snapToGrid w:val="0"/>
          <w:color w:val="auto"/>
          <w:spacing w:val="6"/>
          <w:kern w:val="0"/>
          <w:sz w:val="27"/>
          <w:szCs w:val="27"/>
          <w:highlight w:val="none"/>
          <w:lang w:val="en-US" w:eastAsia="zh-CN" w:bidi="ar-SA"/>
        </w:rPr>
        <w:t xml:space="preserve">比赛日期：     </w:t>
      </w:r>
      <w:r>
        <w:rPr>
          <w:rFonts w:hint="eastAsia" w:ascii="仿宋" w:hAnsi="仿宋" w:cs="仿宋"/>
          <w:b/>
          <w:bCs/>
          <w:snapToGrid w:val="0"/>
          <w:color w:val="auto"/>
          <w:spacing w:val="6"/>
          <w:kern w:val="0"/>
          <w:sz w:val="27"/>
          <w:szCs w:val="27"/>
          <w:highlight w:val="none"/>
          <w:lang w:val="en-US" w:eastAsia="zh-CN" w:bidi="ar-SA"/>
        </w:rPr>
        <w:t xml:space="preserve"> </w:t>
      </w:r>
      <w:r>
        <w:rPr>
          <w:rFonts w:hint="eastAsia" w:ascii="仿宋" w:hAnsi="仿宋" w:eastAsia="仿宋" w:cs="仿宋"/>
          <w:b/>
          <w:bCs/>
          <w:snapToGrid w:val="0"/>
          <w:color w:val="auto"/>
          <w:spacing w:val="6"/>
          <w:kern w:val="0"/>
          <w:sz w:val="27"/>
          <w:szCs w:val="27"/>
          <w:highlight w:val="none"/>
          <w:lang w:val="en-US" w:eastAsia="zh-CN" w:bidi="ar-SA"/>
        </w:rPr>
        <w:t xml:space="preserve"> </w:t>
      </w:r>
      <w:r>
        <w:rPr>
          <w:rFonts w:hint="eastAsia" w:ascii="仿宋" w:hAnsi="仿宋" w:cs="仿宋"/>
          <w:b/>
          <w:bCs/>
          <w:snapToGrid w:val="0"/>
          <w:color w:val="auto"/>
          <w:spacing w:val="6"/>
          <w:kern w:val="0"/>
          <w:sz w:val="27"/>
          <w:szCs w:val="27"/>
          <w:highlight w:val="none"/>
          <w:lang w:val="en-US" w:eastAsia="zh-CN" w:bidi="ar-SA"/>
        </w:rPr>
        <w:t xml:space="preserve"> </w:t>
      </w:r>
      <w:r>
        <w:rPr>
          <w:rFonts w:hint="eastAsia" w:ascii="仿宋" w:hAnsi="仿宋" w:eastAsia="仿宋" w:cs="仿宋"/>
          <w:b/>
          <w:bCs/>
          <w:snapToGrid w:val="0"/>
          <w:color w:val="auto"/>
          <w:spacing w:val="6"/>
          <w:kern w:val="0"/>
          <w:sz w:val="27"/>
          <w:szCs w:val="27"/>
          <w:highlight w:val="none"/>
          <w:lang w:val="en-US" w:eastAsia="zh-CN" w:bidi="ar-SA"/>
        </w:rPr>
        <w:t xml:space="preserve">  </w:t>
      </w:r>
      <w:r>
        <w:rPr>
          <w:rFonts w:hint="eastAsia" w:ascii="仿宋" w:hAnsi="仿宋" w:eastAsia="仿宋" w:cs="仿宋"/>
          <w:b/>
          <w:bCs/>
          <w:snapToGrid w:val="0"/>
          <w:color w:val="auto"/>
          <w:spacing w:val="6"/>
          <w:kern w:val="0"/>
          <w:sz w:val="27"/>
          <w:szCs w:val="27"/>
          <w:highlight w:val="none"/>
          <w:lang w:val="en-US" w:eastAsia="en-US" w:bidi="ar-SA"/>
        </w:rPr>
        <w:t>竞赛场次：第</w:t>
      </w:r>
      <w:r>
        <w:rPr>
          <w:rFonts w:hint="eastAsia" w:ascii="仿宋" w:hAnsi="仿宋" w:eastAsia="仿宋" w:cs="仿宋"/>
          <w:snapToGrid w:val="0"/>
          <w:color w:val="auto"/>
          <w:spacing w:val="-114"/>
          <w:kern w:val="0"/>
          <w:sz w:val="27"/>
          <w:szCs w:val="27"/>
          <w:highlight w:val="none"/>
          <w:lang w:val="en-US" w:eastAsia="en-US" w:bidi="ar-SA"/>
        </w:rPr>
        <w:t xml:space="preserve"> </w:t>
      </w:r>
      <w:r>
        <w:rPr>
          <w:rFonts w:hint="eastAsia" w:ascii="仿宋" w:hAnsi="仿宋" w:eastAsia="仿宋" w:cs="仿宋"/>
          <w:snapToGrid w:val="0"/>
          <w:color w:val="auto"/>
          <w:spacing w:val="5"/>
          <w:kern w:val="0"/>
          <w:sz w:val="27"/>
          <w:szCs w:val="27"/>
          <w:highlight w:val="none"/>
          <w:u w:val="single" w:color="auto"/>
          <w:lang w:val="en-US" w:eastAsia="en-US" w:bidi="ar-SA"/>
        </w:rPr>
        <w:t xml:space="preserve">     </w:t>
      </w:r>
      <w:r>
        <w:rPr>
          <w:rFonts w:hint="eastAsia" w:ascii="仿宋" w:hAnsi="仿宋" w:eastAsia="仿宋" w:cs="仿宋"/>
          <w:snapToGrid w:val="0"/>
          <w:color w:val="auto"/>
          <w:spacing w:val="-124"/>
          <w:kern w:val="0"/>
          <w:sz w:val="27"/>
          <w:szCs w:val="27"/>
          <w:highlight w:val="none"/>
          <w:lang w:val="en-US" w:eastAsia="en-US" w:bidi="ar-SA"/>
        </w:rPr>
        <w:t xml:space="preserve"> </w:t>
      </w:r>
      <w:r>
        <w:rPr>
          <w:rFonts w:hint="eastAsia" w:ascii="仿宋" w:hAnsi="仿宋" w:eastAsia="仿宋" w:cs="仿宋"/>
          <w:b/>
          <w:bCs/>
          <w:snapToGrid w:val="0"/>
          <w:color w:val="auto"/>
          <w:spacing w:val="6"/>
          <w:kern w:val="0"/>
          <w:sz w:val="27"/>
          <w:szCs w:val="27"/>
          <w:highlight w:val="none"/>
          <w:lang w:val="en-US" w:eastAsia="en-US" w:bidi="ar-SA"/>
        </w:rPr>
        <w:t>场</w:t>
      </w:r>
      <w:r>
        <w:rPr>
          <w:rFonts w:hint="eastAsia" w:ascii="仿宋" w:hAnsi="仿宋" w:eastAsia="仿宋" w:cs="仿宋"/>
          <w:snapToGrid w:val="0"/>
          <w:color w:val="auto"/>
          <w:spacing w:val="6"/>
          <w:kern w:val="0"/>
          <w:sz w:val="27"/>
          <w:szCs w:val="27"/>
          <w:highlight w:val="none"/>
          <w:lang w:val="en-US" w:eastAsia="en-US" w:bidi="ar-SA"/>
        </w:rPr>
        <w:t xml:space="preserve">  </w:t>
      </w:r>
      <w:r>
        <w:rPr>
          <w:rFonts w:hint="eastAsia" w:ascii="仿宋" w:hAnsi="仿宋" w:cs="仿宋"/>
          <w:snapToGrid w:val="0"/>
          <w:color w:val="auto"/>
          <w:spacing w:val="6"/>
          <w:kern w:val="0"/>
          <w:sz w:val="27"/>
          <w:szCs w:val="27"/>
          <w:highlight w:val="none"/>
          <w:lang w:val="en-US" w:eastAsia="zh-CN" w:bidi="ar-SA"/>
        </w:rPr>
        <w:t xml:space="preserve"> </w:t>
      </w:r>
      <w:r>
        <w:rPr>
          <w:rFonts w:hint="eastAsia" w:ascii="仿宋" w:hAnsi="仿宋" w:eastAsia="仿宋" w:cs="仿宋"/>
          <w:snapToGrid w:val="0"/>
          <w:color w:val="auto"/>
          <w:spacing w:val="6"/>
          <w:kern w:val="0"/>
          <w:sz w:val="27"/>
          <w:szCs w:val="27"/>
          <w:highlight w:val="none"/>
          <w:lang w:val="en-US" w:eastAsia="en-US" w:bidi="ar-SA"/>
        </w:rPr>
        <w:t xml:space="preserve"> </w:t>
      </w:r>
      <w:r>
        <w:rPr>
          <w:rFonts w:hint="eastAsia" w:ascii="仿宋" w:hAnsi="仿宋" w:cs="仿宋"/>
          <w:snapToGrid w:val="0"/>
          <w:color w:val="auto"/>
          <w:spacing w:val="6"/>
          <w:kern w:val="0"/>
          <w:sz w:val="27"/>
          <w:szCs w:val="27"/>
          <w:highlight w:val="none"/>
          <w:lang w:val="en-US" w:eastAsia="zh-CN" w:bidi="ar-SA"/>
        </w:rPr>
        <w:t xml:space="preserve"> </w:t>
      </w:r>
      <w:r>
        <w:rPr>
          <w:rFonts w:hint="eastAsia" w:ascii="仿宋" w:hAnsi="仿宋" w:eastAsia="仿宋" w:cs="仿宋"/>
          <w:snapToGrid w:val="0"/>
          <w:color w:val="auto"/>
          <w:spacing w:val="6"/>
          <w:kern w:val="0"/>
          <w:sz w:val="27"/>
          <w:szCs w:val="27"/>
          <w:highlight w:val="none"/>
          <w:lang w:val="en-US" w:eastAsia="en-US" w:bidi="ar-SA"/>
        </w:rPr>
        <w:t xml:space="preserve">  </w:t>
      </w:r>
      <w:r>
        <w:rPr>
          <w:rFonts w:hint="eastAsia" w:ascii="仿宋" w:hAnsi="仿宋" w:eastAsia="仿宋" w:cs="仿宋"/>
          <w:b/>
          <w:bCs/>
          <w:snapToGrid w:val="0"/>
          <w:color w:val="auto"/>
          <w:spacing w:val="6"/>
          <w:kern w:val="0"/>
          <w:sz w:val="27"/>
          <w:szCs w:val="27"/>
          <w:highlight w:val="none"/>
          <w:lang w:val="en-US" w:eastAsia="en-US" w:bidi="ar-SA"/>
        </w:rPr>
        <w:t>赛位号：第</w:t>
      </w:r>
      <w:r>
        <w:rPr>
          <w:rFonts w:hint="eastAsia" w:ascii="仿宋" w:hAnsi="仿宋" w:eastAsia="仿宋" w:cs="仿宋"/>
          <w:snapToGrid w:val="0"/>
          <w:color w:val="auto"/>
          <w:spacing w:val="-116"/>
          <w:kern w:val="0"/>
          <w:sz w:val="27"/>
          <w:szCs w:val="27"/>
          <w:highlight w:val="none"/>
          <w:lang w:val="en-US" w:eastAsia="en-US" w:bidi="ar-SA"/>
        </w:rPr>
        <w:t xml:space="preserve"> </w:t>
      </w:r>
      <w:r>
        <w:rPr>
          <w:rFonts w:hint="eastAsia" w:ascii="仿宋" w:hAnsi="仿宋" w:eastAsia="仿宋" w:cs="仿宋"/>
          <w:snapToGrid w:val="0"/>
          <w:color w:val="auto"/>
          <w:spacing w:val="23"/>
          <w:kern w:val="0"/>
          <w:sz w:val="27"/>
          <w:szCs w:val="27"/>
          <w:highlight w:val="none"/>
          <w:u w:val="single" w:color="auto"/>
          <w:lang w:val="en-US" w:eastAsia="en-US" w:bidi="ar-SA"/>
        </w:rPr>
        <w:t xml:space="preserve">    </w:t>
      </w:r>
      <w:r>
        <w:rPr>
          <w:rFonts w:hint="eastAsia" w:ascii="仿宋" w:hAnsi="仿宋" w:eastAsia="仿宋" w:cs="仿宋"/>
          <w:snapToGrid w:val="0"/>
          <w:color w:val="auto"/>
          <w:spacing w:val="-115"/>
          <w:kern w:val="0"/>
          <w:sz w:val="27"/>
          <w:szCs w:val="27"/>
          <w:highlight w:val="none"/>
          <w:lang w:val="en-US" w:eastAsia="en-US" w:bidi="ar-SA"/>
        </w:rPr>
        <w:t xml:space="preserve"> </w:t>
      </w:r>
      <w:r>
        <w:rPr>
          <w:rFonts w:hint="eastAsia" w:ascii="仿宋" w:hAnsi="仿宋" w:eastAsia="仿宋" w:cs="仿宋"/>
          <w:b/>
          <w:bCs/>
          <w:snapToGrid w:val="0"/>
          <w:color w:val="auto"/>
          <w:spacing w:val="6"/>
          <w:kern w:val="0"/>
          <w:sz w:val="27"/>
          <w:szCs w:val="27"/>
          <w:highlight w:val="none"/>
          <w:lang w:val="en-US" w:eastAsia="en-US" w:bidi="ar-SA"/>
        </w:rPr>
        <w:t>号</w:t>
      </w:r>
    </w:p>
    <w:p w14:paraId="52541BF3">
      <w:pPr>
        <w:jc w:val="center"/>
        <w:rPr>
          <w:rFonts w:hint="default" w:ascii="黑体" w:hAnsi="黑体" w:eastAsia="黑体" w:cs="黑体"/>
          <w:b/>
          <w:color w:val="auto"/>
          <w:kern w:val="0"/>
          <w:sz w:val="32"/>
          <w:szCs w:val="32"/>
          <w:highlight w:val="none"/>
        </w:rPr>
      </w:pPr>
      <w:r>
        <w:rPr>
          <w:rFonts w:eastAsia="华文楷体"/>
          <w:b/>
          <w:bCs/>
          <w:color w:val="auto"/>
          <w:sz w:val="44"/>
          <w:szCs w:val="44"/>
          <w:highlight w:val="none"/>
        </w:rPr>
        <w:t>任务书</w:t>
      </w:r>
    </w:p>
    <w:p w14:paraId="077FE31A">
      <w:pPr>
        <w:keepNext w:val="0"/>
        <w:keepLines w:val="0"/>
        <w:pageBreakBefore w:val="0"/>
        <w:widowControl w:val="0"/>
        <w:kinsoku/>
        <w:wordWrap/>
        <w:overflowPunct/>
        <w:topLinePunct w:val="0"/>
        <w:autoSpaceDE/>
        <w:autoSpaceDN/>
        <w:bidi w:val="0"/>
        <w:adjustRightInd/>
        <w:snapToGrid/>
        <w:spacing w:line="360" w:lineRule="auto"/>
        <w:ind w:firstLine="632" w:firstLineChars="200"/>
        <w:textAlignment w:val="auto"/>
        <w:rPr>
          <w:rFonts w:hint="eastAsia" w:ascii="黑体" w:hAnsi="黑体" w:eastAsia="黑体" w:cs="黑体"/>
          <w:b/>
          <w:color w:val="auto"/>
          <w:kern w:val="0"/>
          <w:sz w:val="32"/>
          <w:szCs w:val="32"/>
          <w:highlight w:val="none"/>
        </w:rPr>
      </w:pPr>
      <w:r>
        <w:rPr>
          <w:rFonts w:hint="default" w:ascii="黑体" w:hAnsi="黑体" w:eastAsia="黑体" w:cs="黑体"/>
          <w:b/>
          <w:color w:val="auto"/>
          <w:kern w:val="0"/>
          <w:sz w:val="32"/>
          <w:szCs w:val="32"/>
          <w:highlight w:val="none"/>
        </w:rPr>
        <w:t>模块一：自然语言处理技术应用（30分）</w:t>
      </w:r>
    </w:p>
    <w:p w14:paraId="0BC93BC4">
      <w:pPr>
        <w:keepNext w:val="0"/>
        <w:keepLines w:val="0"/>
        <w:pageBreakBefore w:val="0"/>
        <w:widowControl/>
        <w:kinsoku/>
        <w:wordWrap/>
        <w:overflowPunct/>
        <w:topLinePunct w:val="0"/>
        <w:autoSpaceDE/>
        <w:autoSpaceDN/>
        <w:bidi w:val="0"/>
        <w:adjustRightInd/>
        <w:snapToGrid/>
        <w:spacing w:after="3" w:line="240" w:lineRule="auto"/>
        <w:ind w:left="0" w:leftChars="0" w:firstLine="632" w:firstLineChars="200"/>
        <w:jc w:val="left"/>
        <w:textAlignment w:val="auto"/>
        <w:rPr>
          <w:rFonts w:hint="default" w:ascii="仿宋" w:hAnsi="仿宋" w:eastAsia="仿宋" w:cs="仿宋"/>
          <w:color w:val="auto"/>
          <w:sz w:val="32"/>
          <w:szCs w:val="32"/>
          <w:highlight w:val="none"/>
          <w14:ligatures w14:val="standardContextual"/>
        </w:rPr>
      </w:pPr>
      <w:r>
        <w:rPr>
          <w:rFonts w:hint="default" w:ascii="仿宋" w:hAnsi="仿宋" w:eastAsia="仿宋" w:cs="仿宋"/>
          <w:color w:val="auto"/>
          <w:sz w:val="32"/>
          <w:szCs w:val="32"/>
          <w:highlight w:val="none"/>
          <w14:ligatures w14:val="standardContextual"/>
        </w:rPr>
        <w:t>任务：</w:t>
      </w:r>
      <w:r>
        <w:rPr>
          <w:rFonts w:hint="eastAsia" w:ascii="仿宋" w:hAnsi="仿宋" w:eastAsia="仿宋" w:cs="仿宋"/>
          <w:color w:val="auto"/>
          <w:sz w:val="32"/>
          <w:szCs w:val="32"/>
          <w:highlight w:val="none"/>
          <w:lang w:val="en-US" w:eastAsia="zh-CN"/>
          <w14:ligatures w14:val="standardContextual"/>
        </w:rPr>
        <w:t>银行</w:t>
      </w:r>
      <w:r>
        <w:rPr>
          <w:rFonts w:hint="default" w:ascii="仿宋" w:hAnsi="仿宋" w:eastAsia="仿宋" w:cs="仿宋"/>
          <w:color w:val="auto"/>
          <w:sz w:val="32"/>
          <w:szCs w:val="32"/>
          <w:highlight w:val="none"/>
          <w14:ligatures w14:val="standardContextual"/>
        </w:rPr>
        <w:t>智能客服情感分析系统</w:t>
      </w:r>
    </w:p>
    <w:p w14:paraId="63046025">
      <w:pPr>
        <w:keepNext w:val="0"/>
        <w:keepLines w:val="0"/>
        <w:pageBreakBefore w:val="0"/>
        <w:widowControl/>
        <w:kinsoku/>
        <w:wordWrap/>
        <w:overflowPunct/>
        <w:topLinePunct w:val="0"/>
        <w:autoSpaceDE/>
        <w:autoSpaceDN/>
        <w:bidi w:val="0"/>
        <w:adjustRightInd/>
        <w:snapToGrid/>
        <w:spacing w:after="3" w:line="240" w:lineRule="auto"/>
        <w:ind w:left="632" w:leftChars="200" w:firstLine="0" w:firstLineChars="0"/>
        <w:jc w:val="left"/>
        <w:textAlignment w:val="auto"/>
        <w:rPr>
          <w:rFonts w:hint="default" w:ascii="仿宋" w:hAnsi="仿宋" w:eastAsia="仿宋" w:cs="仿宋"/>
          <w:color w:val="auto"/>
          <w:sz w:val="32"/>
          <w:szCs w:val="32"/>
          <w:highlight w:val="none"/>
          <w14:ligatures w14:val="standardContextual"/>
        </w:rPr>
      </w:pPr>
      <w:r>
        <w:rPr>
          <w:rFonts w:hint="default" w:ascii="仿宋" w:hAnsi="仿宋" w:eastAsia="仿宋" w:cs="仿宋"/>
          <w:color w:val="auto"/>
          <w:sz w:val="32"/>
          <w:szCs w:val="32"/>
          <w:highlight w:val="none"/>
          <w14:ligatures w14:val="standardContextual"/>
        </w:rPr>
        <w:t>场景描述：开发银行智能客服系统中的情感分析模块</w:t>
      </w:r>
      <w:r>
        <w:rPr>
          <w:rFonts w:hint="eastAsia" w:ascii="仿宋" w:hAnsi="仿宋" w:eastAsia="仿宋" w:cs="仿宋"/>
          <w:color w:val="auto"/>
          <w:sz w:val="32"/>
          <w:szCs w:val="32"/>
          <w:highlight w:val="none"/>
          <w:lang w:val="en-US" w:eastAsia="zh-CN"/>
          <w14:ligatures w14:val="standardContextual"/>
        </w:rPr>
        <w:t>,</w:t>
      </w:r>
      <w:r>
        <w:rPr>
          <w:rFonts w:hint="default" w:ascii="仿宋" w:hAnsi="仿宋" w:eastAsia="仿宋" w:cs="仿宋"/>
          <w:color w:val="auto"/>
          <w:sz w:val="32"/>
          <w:szCs w:val="32"/>
          <w:highlight w:val="none"/>
          <w14:ligatures w14:val="standardContextual"/>
        </w:rPr>
        <w:t>用于分析客户对话中的情感倾向，提升服务质量。</w:t>
      </w:r>
    </w:p>
    <w:p w14:paraId="2FE28545">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b/>
          <w:bCs/>
          <w:color w:val="auto"/>
          <w:sz w:val="32"/>
          <w:szCs w:val="32"/>
          <w:highlight w:val="none"/>
          <w14:ligatures w14:val="standardContextual"/>
        </w:rPr>
      </w:pPr>
      <w:r>
        <w:rPr>
          <w:rFonts w:hint="default" w:ascii="仿宋" w:hAnsi="仿宋" w:eastAsia="仿宋" w:cs="仿宋"/>
          <w:b/>
          <w:bCs/>
          <w:color w:val="auto"/>
          <w:sz w:val="32"/>
          <w:szCs w:val="32"/>
          <w:highlight w:val="none"/>
          <w14:ligatures w14:val="standardContextual"/>
        </w:rPr>
        <w:t>题目1.1：数据预处理与特征工程（10分）</w:t>
      </w:r>
    </w:p>
    <w:p w14:paraId="1E407927">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14:ligatures w14:val="standardContextual"/>
        </w:rPr>
      </w:pPr>
      <w:r>
        <w:rPr>
          <w:rFonts w:hint="default" w:ascii="仿宋" w:hAnsi="仿宋" w:eastAsia="仿宋" w:cs="仿宋"/>
          <w:color w:val="auto"/>
          <w:sz w:val="32"/>
          <w:szCs w:val="32"/>
          <w:highlight w:val="none"/>
          <w14:ligatures w14:val="standardContextual"/>
        </w:rPr>
        <w:t>数据集：bank_customer_reviews.csv（包含客户评论文本和情感标签）</w:t>
      </w:r>
    </w:p>
    <w:p w14:paraId="2A3B2451">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14:ligatures w14:val="standardContextual"/>
        </w:rPr>
      </w:pPr>
      <w:r>
        <w:rPr>
          <w:rFonts w:hint="default" w:ascii="仿宋" w:hAnsi="仿宋" w:eastAsia="仿宋" w:cs="仿宋"/>
          <w:color w:val="auto"/>
          <w:sz w:val="32"/>
          <w:szCs w:val="32"/>
          <w:highlight w:val="none"/>
          <w14:ligatures w14:val="standardContextual"/>
        </w:rPr>
        <w:t>具体要求：</w:t>
      </w:r>
    </w:p>
    <w:p w14:paraId="4EF0CB6A">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14:ligatures w14:val="standardContextual"/>
        </w:rPr>
      </w:pPr>
      <w:r>
        <w:rPr>
          <w:rFonts w:hint="eastAsia" w:ascii="仿宋" w:hAnsi="仿宋" w:eastAsia="仿宋" w:cs="仿宋"/>
          <w:color w:val="auto"/>
          <w:sz w:val="32"/>
          <w:szCs w:val="32"/>
          <w:highlight w:val="none"/>
          <w:lang w:val="en-US" w:eastAsia="zh-CN"/>
          <w14:ligatures w14:val="standardContextual"/>
        </w:rPr>
        <w:t>1.</w:t>
      </w:r>
      <w:r>
        <w:rPr>
          <w:rFonts w:hint="default" w:ascii="仿宋" w:hAnsi="仿宋" w:eastAsia="仿宋" w:cs="仿宋"/>
          <w:color w:val="auto"/>
          <w:sz w:val="32"/>
          <w:szCs w:val="32"/>
          <w:highlight w:val="none"/>
          <w14:ligatures w14:val="standardContextual"/>
        </w:rPr>
        <w:t>文本清洗：去除特殊字符、HTML标签、停用词（3分）</w:t>
      </w:r>
    </w:p>
    <w:p w14:paraId="7C3547D5">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14:ligatures w14:val="standardContextual"/>
        </w:rPr>
      </w:pPr>
      <w:r>
        <w:rPr>
          <w:rFonts w:hint="eastAsia" w:ascii="仿宋" w:hAnsi="仿宋" w:eastAsia="仿宋" w:cs="仿宋"/>
          <w:color w:val="auto"/>
          <w:sz w:val="32"/>
          <w:szCs w:val="32"/>
          <w:highlight w:val="none"/>
          <w:lang w:val="en-US" w:eastAsia="zh-CN"/>
          <w14:ligatures w14:val="standardContextual"/>
        </w:rPr>
        <w:t>2.</w:t>
      </w:r>
      <w:r>
        <w:rPr>
          <w:rFonts w:hint="default" w:ascii="仿宋" w:hAnsi="仿宋" w:eastAsia="仿宋" w:cs="仿宋"/>
          <w:color w:val="auto"/>
          <w:sz w:val="32"/>
          <w:szCs w:val="32"/>
          <w:highlight w:val="none"/>
          <w14:ligatures w14:val="standardContextual"/>
        </w:rPr>
        <w:t>中文分词与词典构建：建立完整词汇表，处理OOV问题（4分）</w:t>
      </w:r>
    </w:p>
    <w:p w14:paraId="1FBFF3EB">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color w:val="auto"/>
          <w:highlight w:val="none"/>
        </w:rPr>
      </w:pPr>
      <w:r>
        <w:rPr>
          <w:rFonts w:hint="eastAsia" w:ascii="仿宋" w:hAnsi="仿宋" w:eastAsia="仿宋" w:cs="仿宋"/>
          <w:color w:val="auto"/>
          <w:sz w:val="32"/>
          <w:szCs w:val="32"/>
          <w:highlight w:val="none"/>
          <w:lang w:val="en-US" w:eastAsia="zh-CN"/>
          <w14:ligatures w14:val="standardContextual"/>
        </w:rPr>
        <w:t>3.</w:t>
      </w:r>
      <w:r>
        <w:rPr>
          <w:rFonts w:hint="default" w:ascii="仿宋" w:hAnsi="仿宋" w:eastAsia="仿宋" w:cs="仿宋"/>
          <w:color w:val="auto"/>
          <w:sz w:val="32"/>
          <w:szCs w:val="32"/>
          <w:highlight w:val="none"/>
          <w14:ligatures w14:val="standardContextual"/>
        </w:rPr>
        <w:t>文本向量化：将文本转换为统一的数值序列（3分）</w:t>
      </w:r>
    </w:p>
    <w:p w14:paraId="0A761CB2">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b/>
          <w:bCs/>
          <w:color w:val="auto"/>
          <w:sz w:val="32"/>
          <w:szCs w:val="32"/>
          <w:highlight w:val="none"/>
          <w14:ligatures w14:val="standardContextual"/>
        </w:rPr>
      </w:pPr>
      <w:r>
        <w:rPr>
          <w:rFonts w:hint="default" w:ascii="仿宋" w:hAnsi="仿宋" w:eastAsia="仿宋" w:cs="仿宋"/>
          <w:b/>
          <w:bCs/>
          <w:color w:val="auto"/>
          <w:sz w:val="32"/>
          <w:szCs w:val="32"/>
          <w:highlight w:val="none"/>
          <w14:ligatures w14:val="standardContextual"/>
        </w:rPr>
        <w:t>题目1.2：模型微调与训练（10分）</w:t>
      </w:r>
    </w:p>
    <w:p w14:paraId="21222104">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14:ligatures w14:val="standardContextual"/>
        </w:rPr>
      </w:pPr>
      <w:r>
        <w:rPr>
          <w:rFonts w:hint="default" w:ascii="仿宋" w:hAnsi="仿宋" w:eastAsia="仿宋" w:cs="仿宋"/>
          <w:color w:val="auto"/>
          <w:sz w:val="32"/>
          <w:szCs w:val="32"/>
          <w:highlight w:val="none"/>
          <w14:ligatures w14:val="standardContextual"/>
        </w:rPr>
        <w:t>具体要求：</w:t>
      </w:r>
    </w:p>
    <w:p w14:paraId="2038C713">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14:ligatures w14:val="standardContextual"/>
        </w:rPr>
      </w:pPr>
      <w:r>
        <w:rPr>
          <w:rFonts w:hint="eastAsia" w:ascii="仿宋" w:hAnsi="仿宋" w:eastAsia="仿宋" w:cs="仿宋"/>
          <w:color w:val="auto"/>
          <w:sz w:val="32"/>
          <w:szCs w:val="32"/>
          <w:highlight w:val="none"/>
          <w:lang w:val="en-US" w:eastAsia="zh-CN"/>
          <w14:ligatures w14:val="standardContextual"/>
        </w:rPr>
        <w:t>1.</w:t>
      </w:r>
      <w:r>
        <w:rPr>
          <w:rFonts w:hint="default" w:ascii="仿宋" w:hAnsi="仿宋" w:eastAsia="仿宋" w:cs="仿宋"/>
          <w:color w:val="auto"/>
          <w:sz w:val="32"/>
          <w:szCs w:val="32"/>
          <w:highlight w:val="none"/>
          <w14:ligatures w14:val="standardContextual"/>
        </w:rPr>
        <w:t>使用BERT预训练模型进行微调（4分）</w:t>
      </w:r>
    </w:p>
    <w:p w14:paraId="61F27EE7">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14:ligatures w14:val="standardContextual"/>
        </w:rPr>
      </w:pPr>
      <w:r>
        <w:rPr>
          <w:rFonts w:hint="eastAsia" w:ascii="仿宋" w:hAnsi="仿宋" w:eastAsia="仿宋" w:cs="仿宋"/>
          <w:color w:val="auto"/>
          <w:sz w:val="32"/>
          <w:szCs w:val="32"/>
          <w:highlight w:val="none"/>
          <w:lang w:val="en-US" w:eastAsia="zh-CN"/>
          <w14:ligatures w14:val="standardContextual"/>
        </w:rPr>
        <w:t>2.</w:t>
      </w:r>
      <w:r>
        <w:rPr>
          <w:rFonts w:hint="default" w:ascii="仿宋" w:hAnsi="仿宋" w:eastAsia="仿宋" w:cs="仿宋"/>
          <w:color w:val="auto"/>
          <w:sz w:val="32"/>
          <w:szCs w:val="32"/>
          <w:highlight w:val="none"/>
          <w14:ligatures w14:val="standardContextual"/>
        </w:rPr>
        <w:t>配置合适的超参数（学习率、batch_size等）（3分）</w:t>
      </w:r>
    </w:p>
    <w:p w14:paraId="7E0D3EF9">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color w:val="auto"/>
          <w:highlight w:val="none"/>
        </w:rPr>
      </w:pPr>
      <w:r>
        <w:rPr>
          <w:rFonts w:hint="eastAsia" w:ascii="仿宋" w:hAnsi="仿宋" w:eastAsia="仿宋" w:cs="仿宋"/>
          <w:color w:val="auto"/>
          <w:sz w:val="32"/>
          <w:szCs w:val="32"/>
          <w:highlight w:val="none"/>
          <w:lang w:val="en-US" w:eastAsia="zh-CN"/>
          <w14:ligatures w14:val="standardContextual"/>
        </w:rPr>
        <w:t>3.</w:t>
      </w:r>
      <w:r>
        <w:rPr>
          <w:rFonts w:hint="default" w:ascii="仿宋" w:hAnsi="仿宋" w:eastAsia="仿宋" w:cs="仿宋"/>
          <w:color w:val="auto"/>
          <w:sz w:val="32"/>
          <w:szCs w:val="32"/>
          <w:highlight w:val="none"/>
          <w14:ligatures w14:val="standardContextual"/>
        </w:rPr>
        <w:t>实现早停机制和模型保存（3分）</w:t>
      </w:r>
    </w:p>
    <w:p w14:paraId="7AD5D8B0">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b/>
          <w:bCs/>
          <w:color w:val="auto"/>
          <w:sz w:val="32"/>
          <w:szCs w:val="32"/>
          <w:highlight w:val="none"/>
          <w14:ligatures w14:val="standardContextual"/>
        </w:rPr>
      </w:pPr>
      <w:r>
        <w:rPr>
          <w:rFonts w:hint="default" w:ascii="仿宋" w:hAnsi="仿宋" w:eastAsia="仿宋" w:cs="仿宋"/>
          <w:b/>
          <w:bCs/>
          <w:color w:val="auto"/>
          <w:sz w:val="32"/>
          <w:szCs w:val="32"/>
          <w:highlight w:val="none"/>
          <w14:ligatures w14:val="standardContextual"/>
        </w:rPr>
        <w:t>题目1.3：推理服务部署（10分）</w:t>
      </w:r>
    </w:p>
    <w:p w14:paraId="4E6FCDD9">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14:ligatures w14:val="standardContextual"/>
        </w:rPr>
      </w:pPr>
      <w:r>
        <w:rPr>
          <w:rFonts w:hint="default" w:ascii="仿宋" w:hAnsi="仿宋" w:eastAsia="仿宋" w:cs="仿宋"/>
          <w:color w:val="auto"/>
          <w:sz w:val="32"/>
          <w:szCs w:val="32"/>
          <w:highlight w:val="none"/>
          <w14:ligatures w14:val="standardContextual"/>
        </w:rPr>
        <w:t>具体要求：</w:t>
      </w:r>
    </w:p>
    <w:p w14:paraId="1252BDFB">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14:ligatures w14:val="standardContextual"/>
        </w:rPr>
      </w:pPr>
      <w:r>
        <w:rPr>
          <w:rFonts w:hint="eastAsia" w:ascii="仿宋" w:hAnsi="仿宋" w:eastAsia="仿宋" w:cs="仿宋"/>
          <w:color w:val="auto"/>
          <w:sz w:val="32"/>
          <w:szCs w:val="32"/>
          <w:highlight w:val="none"/>
          <w:lang w:val="en-US" w:eastAsia="zh-CN"/>
          <w14:ligatures w14:val="standardContextual"/>
        </w:rPr>
        <w:t>1.</w:t>
      </w:r>
      <w:r>
        <w:rPr>
          <w:rFonts w:hint="default" w:ascii="仿宋" w:hAnsi="仿宋" w:eastAsia="仿宋" w:cs="仿宋"/>
          <w:color w:val="auto"/>
          <w:sz w:val="32"/>
          <w:szCs w:val="32"/>
          <w:highlight w:val="none"/>
          <w14:ligatures w14:val="standardContextual"/>
        </w:rPr>
        <w:t>将训练好的模型转换为ONNX格式（4分）</w:t>
      </w:r>
    </w:p>
    <w:p w14:paraId="6A418DB8">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14:ligatures w14:val="standardContextual"/>
        </w:rPr>
      </w:pPr>
      <w:r>
        <w:rPr>
          <w:rFonts w:hint="eastAsia" w:ascii="仿宋" w:hAnsi="仿宋" w:eastAsia="仿宋" w:cs="仿宋"/>
          <w:color w:val="auto"/>
          <w:sz w:val="32"/>
          <w:szCs w:val="32"/>
          <w:highlight w:val="none"/>
          <w:lang w:val="en-US" w:eastAsia="zh-CN"/>
          <w14:ligatures w14:val="standardContextual"/>
        </w:rPr>
        <w:t>2.</w:t>
      </w:r>
      <w:r>
        <w:rPr>
          <w:rFonts w:hint="default" w:ascii="仿宋" w:hAnsi="仿宋" w:eastAsia="仿宋" w:cs="仿宋"/>
          <w:color w:val="auto"/>
          <w:sz w:val="32"/>
          <w:szCs w:val="32"/>
          <w:highlight w:val="none"/>
          <w14:ligatures w14:val="standardContextual"/>
        </w:rPr>
        <w:t>使用FastAPI创建RESTful API服务（3分）</w:t>
      </w:r>
    </w:p>
    <w:p w14:paraId="309251B7">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color w:val="auto"/>
          <w:highlight w:val="none"/>
        </w:rPr>
      </w:pPr>
      <w:r>
        <w:rPr>
          <w:rFonts w:hint="eastAsia" w:ascii="仿宋" w:hAnsi="仿宋" w:eastAsia="仿宋" w:cs="仿宋"/>
          <w:color w:val="auto"/>
          <w:sz w:val="32"/>
          <w:szCs w:val="32"/>
          <w:highlight w:val="none"/>
          <w:lang w:val="en-US" w:eastAsia="zh-CN"/>
          <w14:ligatures w14:val="standardContextual"/>
        </w:rPr>
        <w:t>3.</w:t>
      </w:r>
      <w:r>
        <w:rPr>
          <w:rFonts w:hint="default" w:ascii="仿宋" w:hAnsi="仿宋" w:eastAsia="仿宋" w:cs="仿宋"/>
          <w:color w:val="auto"/>
          <w:sz w:val="32"/>
          <w:szCs w:val="32"/>
          <w:highlight w:val="none"/>
          <w14:ligatures w14:val="standardContextual"/>
        </w:rPr>
        <w:t>实现批量推理功能，确保响应延迟≤200ms（3分）</w:t>
      </w:r>
    </w:p>
    <w:p w14:paraId="764C0BA8">
      <w:pPr>
        <w:keepNext w:val="0"/>
        <w:keepLines w:val="0"/>
        <w:pageBreakBefore w:val="0"/>
        <w:widowControl w:val="0"/>
        <w:kinsoku/>
        <w:wordWrap/>
        <w:overflowPunct/>
        <w:topLinePunct w:val="0"/>
        <w:autoSpaceDE/>
        <w:autoSpaceDN/>
        <w:bidi w:val="0"/>
        <w:adjustRightInd/>
        <w:snapToGrid/>
        <w:spacing w:line="360" w:lineRule="auto"/>
        <w:ind w:firstLine="632" w:firstLineChars="200"/>
        <w:textAlignment w:val="auto"/>
        <w:rPr>
          <w:rFonts w:hint="default" w:ascii="黑体" w:hAnsi="黑体" w:eastAsia="黑体" w:cs="黑体"/>
          <w:b/>
          <w:color w:val="auto"/>
          <w:kern w:val="0"/>
          <w:sz w:val="32"/>
          <w:szCs w:val="32"/>
          <w:highlight w:val="none"/>
        </w:rPr>
      </w:pPr>
      <w:r>
        <w:rPr>
          <w:rFonts w:hint="default" w:ascii="黑体" w:hAnsi="黑体" w:eastAsia="黑体" w:cs="黑体"/>
          <w:b/>
          <w:color w:val="auto"/>
          <w:kern w:val="0"/>
          <w:sz w:val="32"/>
          <w:szCs w:val="32"/>
          <w:highlight w:val="none"/>
        </w:rPr>
        <w:t>模块二：计算机视觉技术应用（30分）</w:t>
      </w:r>
    </w:p>
    <w:p w14:paraId="1B23FEE3">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default" w:ascii="仿宋" w:hAnsi="仿宋" w:eastAsia="仿宋" w:cs="仿宋"/>
          <w:color w:val="auto"/>
          <w:sz w:val="32"/>
          <w:szCs w:val="32"/>
          <w:highlight w:val="none"/>
          <w:lang w:val="en-US" w:eastAsia="zh-CN"/>
          <w14:ligatures w14:val="standardContextual"/>
        </w:rPr>
        <w:t>任务：银行票据识别系统</w:t>
      </w:r>
    </w:p>
    <w:p w14:paraId="561AF781">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default" w:ascii="仿宋" w:hAnsi="仿宋" w:eastAsia="仿宋" w:cs="仿宋"/>
          <w:color w:val="auto"/>
          <w:sz w:val="32"/>
          <w:szCs w:val="32"/>
          <w:highlight w:val="none"/>
          <w:lang w:val="en-US" w:eastAsia="zh-CN"/>
          <w14:ligatures w14:val="standardContextual"/>
        </w:rPr>
        <w:t>场景描述：开发银行票据自动识别系统，用于识别和分类各种银行票据。</w:t>
      </w:r>
    </w:p>
    <w:p w14:paraId="6ECC3121">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b/>
          <w:bCs/>
          <w:color w:val="auto"/>
          <w:sz w:val="32"/>
          <w:szCs w:val="32"/>
          <w:highlight w:val="none"/>
          <w:lang w:val="en-US" w:eastAsia="zh-CN"/>
          <w14:ligatures w14:val="standardContextual"/>
        </w:rPr>
      </w:pPr>
      <w:r>
        <w:rPr>
          <w:rFonts w:hint="default" w:ascii="仿宋" w:hAnsi="仿宋" w:eastAsia="仿宋" w:cs="仿宋"/>
          <w:b/>
          <w:bCs/>
          <w:color w:val="auto"/>
          <w:sz w:val="32"/>
          <w:szCs w:val="32"/>
          <w:highlight w:val="none"/>
          <w:lang w:val="en-US" w:eastAsia="zh-CN"/>
          <w14:ligatures w14:val="standardContextual"/>
        </w:rPr>
        <w:t>题目2.1：数据标注与增强（10分）</w:t>
      </w:r>
    </w:p>
    <w:p w14:paraId="135AAA2C">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kern w:val="2"/>
          <w:sz w:val="32"/>
          <w:szCs w:val="32"/>
          <w:highlight w:val="none"/>
          <w:lang w:val="en-US" w:eastAsia="zh-CN" w:bidi="ar-SA"/>
          <w14:ligatures w14:val="standardContextual"/>
        </w:rPr>
      </w:pPr>
      <w:r>
        <w:rPr>
          <w:rFonts w:hint="default" w:ascii="仿宋" w:hAnsi="仿宋" w:eastAsia="仿宋" w:cs="仿宋"/>
          <w:color w:val="auto"/>
          <w:sz w:val="32"/>
          <w:szCs w:val="32"/>
          <w:highlight w:val="none"/>
          <w:lang w:val="en-US" w:eastAsia="zh-CN"/>
          <w14:ligatures w14:val="standardContextual"/>
        </w:rPr>
        <w:t>数据集：bank_documents_images/（包含支票、汇票、本票等图像）</w:t>
      </w:r>
      <w:r>
        <w:rPr>
          <w:rFonts w:hint="default" w:ascii="仿宋" w:hAnsi="仿宋" w:eastAsia="仿宋" w:cs="仿宋"/>
          <w:color w:val="auto"/>
          <w:kern w:val="2"/>
          <w:sz w:val="32"/>
          <w:szCs w:val="32"/>
          <w:highlight w:val="none"/>
          <w:lang w:val="en-US" w:eastAsia="zh-CN" w:bidi="ar-SA"/>
          <w14:ligatures w14:val="standardContextual"/>
        </w:rPr>
        <w:t>具体要求：</w:t>
      </w:r>
    </w:p>
    <w:p w14:paraId="45546662">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eastAsia" w:ascii="仿宋" w:hAnsi="仿宋" w:eastAsia="仿宋" w:cs="仿宋"/>
          <w:color w:val="auto"/>
          <w:sz w:val="32"/>
          <w:szCs w:val="32"/>
          <w:highlight w:val="none"/>
          <w:lang w:val="en-US" w:eastAsia="zh-CN"/>
          <w14:ligatures w14:val="standardContextual"/>
        </w:rPr>
        <w:t>1.</w:t>
      </w:r>
      <w:r>
        <w:rPr>
          <w:rFonts w:hint="default" w:ascii="仿宋" w:hAnsi="仿宋" w:eastAsia="仿宋" w:cs="仿宋"/>
          <w:color w:val="auto"/>
          <w:sz w:val="32"/>
          <w:szCs w:val="32"/>
          <w:highlight w:val="none"/>
          <w:lang w:val="en-US" w:eastAsia="zh-CN"/>
          <w14:ligatures w14:val="standardContextual"/>
        </w:rPr>
        <w:t>使用标注工具完成票据区域标注，标注率≥95%（4分）</w:t>
      </w:r>
    </w:p>
    <w:p w14:paraId="4075C3D2">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eastAsia" w:ascii="仿宋" w:hAnsi="仿宋" w:eastAsia="仿宋" w:cs="仿宋"/>
          <w:color w:val="auto"/>
          <w:sz w:val="32"/>
          <w:szCs w:val="32"/>
          <w:highlight w:val="none"/>
          <w:lang w:val="en-US" w:eastAsia="zh-CN"/>
          <w14:ligatures w14:val="standardContextual"/>
        </w:rPr>
        <w:t>2.</w:t>
      </w:r>
      <w:r>
        <w:rPr>
          <w:rFonts w:hint="default" w:ascii="仿宋" w:hAnsi="仿宋" w:eastAsia="仿宋" w:cs="仿宋"/>
          <w:color w:val="auto"/>
          <w:sz w:val="32"/>
          <w:szCs w:val="32"/>
          <w:highlight w:val="none"/>
          <w:lang w:val="en-US" w:eastAsia="zh-CN"/>
          <w14:ligatures w14:val="standardContextual"/>
        </w:rPr>
        <w:t>实现数据增强：旋转、缩放、色彩调整等（3分）</w:t>
      </w:r>
    </w:p>
    <w:p w14:paraId="48FEBE30">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eastAsia" w:ascii="仿宋" w:hAnsi="仿宋" w:eastAsia="仿宋" w:cs="仿宋"/>
          <w:color w:val="auto"/>
          <w:sz w:val="32"/>
          <w:szCs w:val="32"/>
          <w:highlight w:val="none"/>
          <w:lang w:val="en-US" w:eastAsia="zh-CN"/>
          <w14:ligatures w14:val="standardContextual"/>
        </w:rPr>
        <w:t>3.</w:t>
      </w:r>
      <w:r>
        <w:rPr>
          <w:rFonts w:hint="default" w:ascii="仿宋" w:hAnsi="仿宋" w:eastAsia="仿宋" w:cs="仿宋"/>
          <w:color w:val="auto"/>
          <w:sz w:val="32"/>
          <w:szCs w:val="32"/>
          <w:highlight w:val="none"/>
          <w:lang w:val="en-US" w:eastAsia="zh-CN"/>
          <w14:ligatures w14:val="standardContextual"/>
        </w:rPr>
        <w:t>划分训练集、验证集、测试集（3分）</w:t>
      </w:r>
    </w:p>
    <w:p w14:paraId="3E5AA58B">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b/>
          <w:bCs/>
          <w:color w:val="auto"/>
          <w:sz w:val="32"/>
          <w:szCs w:val="32"/>
          <w:highlight w:val="none"/>
          <w:lang w:val="en-US" w:eastAsia="zh-CN"/>
          <w14:ligatures w14:val="standardContextual"/>
        </w:rPr>
      </w:pPr>
      <w:r>
        <w:rPr>
          <w:rFonts w:hint="default" w:ascii="仿宋" w:hAnsi="仿宋" w:eastAsia="仿宋" w:cs="仿宋"/>
          <w:b/>
          <w:bCs/>
          <w:color w:val="auto"/>
          <w:sz w:val="32"/>
          <w:szCs w:val="32"/>
          <w:highlight w:val="none"/>
          <w:lang w:val="en-US" w:eastAsia="zh-CN"/>
          <w14:ligatures w14:val="standardContextual"/>
        </w:rPr>
        <w:t>题目2.2：CNN模型训练（10分）</w:t>
      </w:r>
    </w:p>
    <w:p w14:paraId="4C703166">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default" w:ascii="仿宋" w:hAnsi="仿宋" w:eastAsia="仿宋" w:cs="仿宋"/>
          <w:color w:val="auto"/>
          <w:sz w:val="32"/>
          <w:szCs w:val="32"/>
          <w:highlight w:val="none"/>
          <w:lang w:val="en-US" w:eastAsia="zh-CN"/>
          <w14:ligatures w14:val="standardContextual"/>
        </w:rPr>
        <w:t>具体要求：</w:t>
      </w:r>
    </w:p>
    <w:p w14:paraId="73F57162">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eastAsia" w:ascii="仿宋" w:hAnsi="仿宋" w:eastAsia="仿宋" w:cs="仿宋"/>
          <w:color w:val="auto"/>
          <w:sz w:val="32"/>
          <w:szCs w:val="32"/>
          <w:highlight w:val="none"/>
          <w:lang w:val="en-US" w:eastAsia="zh-CN"/>
          <w14:ligatures w14:val="standardContextual"/>
        </w:rPr>
        <w:t>1.</w:t>
      </w:r>
      <w:r>
        <w:rPr>
          <w:rFonts w:hint="default" w:ascii="仿宋" w:hAnsi="仿宋" w:eastAsia="仿宋" w:cs="仿宋"/>
          <w:color w:val="auto"/>
          <w:sz w:val="32"/>
          <w:szCs w:val="32"/>
          <w:highlight w:val="none"/>
          <w:lang w:val="en-US" w:eastAsia="zh-CN"/>
          <w14:ligatures w14:val="standardContextual"/>
        </w:rPr>
        <w:t>搭建改进的ResNet模型，添加注意力机制（4分）</w:t>
      </w:r>
    </w:p>
    <w:p w14:paraId="79303B30">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eastAsia" w:ascii="仿宋" w:hAnsi="仿宋" w:eastAsia="仿宋" w:cs="仿宋"/>
          <w:color w:val="auto"/>
          <w:sz w:val="32"/>
          <w:szCs w:val="32"/>
          <w:highlight w:val="none"/>
          <w:lang w:val="en-US" w:eastAsia="zh-CN"/>
          <w14:ligatures w14:val="standardContextual"/>
        </w:rPr>
        <w:t>2.</w:t>
      </w:r>
      <w:r>
        <w:rPr>
          <w:rFonts w:hint="default" w:ascii="仿宋" w:hAnsi="仿宋" w:eastAsia="仿宋" w:cs="仿宋"/>
          <w:color w:val="auto"/>
          <w:sz w:val="32"/>
          <w:szCs w:val="32"/>
          <w:highlight w:val="none"/>
          <w:lang w:val="en-US" w:eastAsia="zh-CN"/>
          <w14:ligatures w14:val="standardContextual"/>
        </w:rPr>
        <w:t>使用Focal Loss解决类别不平衡问题（3分）</w:t>
      </w:r>
    </w:p>
    <w:p w14:paraId="68447B9F">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eastAsia" w:ascii="仿宋" w:hAnsi="仿宋" w:eastAsia="仿宋" w:cs="仿宋"/>
          <w:color w:val="auto"/>
          <w:sz w:val="32"/>
          <w:szCs w:val="32"/>
          <w:highlight w:val="none"/>
          <w:lang w:val="en-US" w:eastAsia="zh-CN"/>
          <w14:ligatures w14:val="standardContextual"/>
        </w:rPr>
        <w:t>3.</w:t>
      </w:r>
      <w:r>
        <w:rPr>
          <w:rFonts w:hint="default" w:ascii="仿宋" w:hAnsi="仿宋" w:eastAsia="仿宋" w:cs="仿宋"/>
          <w:color w:val="auto"/>
          <w:sz w:val="32"/>
          <w:szCs w:val="32"/>
          <w:highlight w:val="none"/>
          <w:lang w:val="en-US" w:eastAsia="zh-CN"/>
          <w14:ligatures w14:val="standardContextual"/>
        </w:rPr>
        <w:t>实现混合精度训练，优化训练效率（3分）</w:t>
      </w:r>
    </w:p>
    <w:p w14:paraId="1BB37A2E">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b/>
          <w:bCs/>
          <w:color w:val="auto"/>
          <w:sz w:val="32"/>
          <w:szCs w:val="32"/>
          <w:highlight w:val="none"/>
          <w:lang w:val="en-US" w:eastAsia="zh-CN"/>
          <w14:ligatures w14:val="standardContextual"/>
        </w:rPr>
      </w:pPr>
      <w:r>
        <w:rPr>
          <w:rFonts w:hint="default" w:ascii="仿宋" w:hAnsi="仿宋" w:eastAsia="仿宋" w:cs="仿宋"/>
          <w:b/>
          <w:bCs/>
          <w:color w:val="auto"/>
          <w:sz w:val="32"/>
          <w:szCs w:val="32"/>
          <w:highlight w:val="none"/>
          <w:lang w:val="en-US" w:eastAsia="zh-CN"/>
          <w14:ligatures w14:val="standardContextual"/>
        </w:rPr>
        <w:t>题目2.3：边缘部署与优化（10分）</w:t>
      </w:r>
    </w:p>
    <w:p w14:paraId="7861CF69">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default" w:ascii="仿宋" w:hAnsi="仿宋" w:eastAsia="仿宋" w:cs="仿宋"/>
          <w:color w:val="auto"/>
          <w:sz w:val="32"/>
          <w:szCs w:val="32"/>
          <w:highlight w:val="none"/>
          <w:lang w:val="en-US" w:eastAsia="zh-CN"/>
          <w14:ligatures w14:val="standardContextual"/>
        </w:rPr>
        <w:t>具体要求：</w:t>
      </w:r>
    </w:p>
    <w:p w14:paraId="1CD3D61E">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eastAsia" w:ascii="仿宋" w:hAnsi="仿宋" w:eastAsia="仿宋" w:cs="仿宋"/>
          <w:color w:val="auto"/>
          <w:sz w:val="32"/>
          <w:szCs w:val="32"/>
          <w:highlight w:val="none"/>
          <w:lang w:val="en-US" w:eastAsia="zh-CN"/>
          <w14:ligatures w14:val="standardContextual"/>
        </w:rPr>
        <w:t>1.</w:t>
      </w:r>
      <w:r>
        <w:rPr>
          <w:rFonts w:hint="default" w:ascii="仿宋" w:hAnsi="仿宋" w:eastAsia="仿宋" w:cs="仿宋"/>
          <w:color w:val="auto"/>
          <w:sz w:val="32"/>
          <w:szCs w:val="32"/>
          <w:highlight w:val="none"/>
          <w:lang w:val="en-US" w:eastAsia="zh-CN"/>
          <w14:ligatures w14:val="standardContextual"/>
        </w:rPr>
        <w:t>模型剪枝，压缩率≥40%（4分）</w:t>
      </w:r>
    </w:p>
    <w:p w14:paraId="66C62529">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eastAsia" w:ascii="仿宋" w:hAnsi="仿宋" w:eastAsia="仿宋" w:cs="仿宋"/>
          <w:color w:val="auto"/>
          <w:sz w:val="32"/>
          <w:szCs w:val="32"/>
          <w:highlight w:val="none"/>
          <w:lang w:val="en-US" w:eastAsia="zh-CN"/>
          <w14:ligatures w14:val="standardContextual"/>
        </w:rPr>
        <w:t>2.</w:t>
      </w:r>
      <w:r>
        <w:rPr>
          <w:rFonts w:hint="default" w:ascii="仿宋" w:hAnsi="仿宋" w:eastAsia="仿宋" w:cs="仿宋"/>
          <w:color w:val="auto"/>
          <w:sz w:val="32"/>
          <w:szCs w:val="32"/>
          <w:highlight w:val="none"/>
          <w:lang w:val="en-US" w:eastAsia="zh-CN"/>
          <w14:ligatures w14:val="standardContextual"/>
        </w:rPr>
        <w:t>INT8量化，精度损失&lt;2%（3分）</w:t>
      </w:r>
    </w:p>
    <w:p w14:paraId="3FC7AD4E">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color w:val="auto"/>
          <w:highlight w:val="none"/>
        </w:rPr>
      </w:pPr>
      <w:r>
        <w:rPr>
          <w:rFonts w:hint="eastAsia" w:ascii="仿宋" w:hAnsi="仿宋" w:eastAsia="仿宋" w:cs="仿宋"/>
          <w:color w:val="auto"/>
          <w:sz w:val="32"/>
          <w:szCs w:val="32"/>
          <w:highlight w:val="none"/>
          <w:lang w:val="en-US" w:eastAsia="zh-CN"/>
          <w14:ligatures w14:val="standardContextual"/>
        </w:rPr>
        <w:t>3.</w:t>
      </w:r>
      <w:r>
        <w:rPr>
          <w:rFonts w:hint="default" w:ascii="仿宋" w:hAnsi="仿宋" w:eastAsia="仿宋" w:cs="仿宋"/>
          <w:color w:val="auto"/>
          <w:sz w:val="32"/>
          <w:szCs w:val="32"/>
          <w:highlight w:val="none"/>
          <w:lang w:val="en-US" w:eastAsia="zh-CN"/>
          <w14:ligatures w14:val="standardContextual"/>
        </w:rPr>
        <w:t>部署到Jetson Nano，实现实时推理（3分）</w:t>
      </w:r>
    </w:p>
    <w:p w14:paraId="46631B4B">
      <w:pPr>
        <w:keepNext w:val="0"/>
        <w:keepLines w:val="0"/>
        <w:pageBreakBefore w:val="0"/>
        <w:widowControl w:val="0"/>
        <w:kinsoku/>
        <w:wordWrap/>
        <w:overflowPunct/>
        <w:topLinePunct w:val="0"/>
        <w:autoSpaceDE/>
        <w:autoSpaceDN/>
        <w:bidi w:val="0"/>
        <w:adjustRightInd/>
        <w:snapToGrid/>
        <w:spacing w:line="360" w:lineRule="auto"/>
        <w:ind w:firstLine="632" w:firstLineChars="200"/>
        <w:textAlignment w:val="auto"/>
        <w:rPr>
          <w:rFonts w:hint="default" w:ascii="黑体" w:hAnsi="黑体" w:eastAsia="黑体" w:cs="黑体"/>
          <w:b/>
          <w:color w:val="auto"/>
          <w:kern w:val="0"/>
          <w:sz w:val="32"/>
          <w:szCs w:val="32"/>
          <w:highlight w:val="none"/>
        </w:rPr>
      </w:pPr>
      <w:r>
        <w:rPr>
          <w:rFonts w:hint="default" w:ascii="黑体" w:hAnsi="黑体" w:eastAsia="黑体" w:cs="黑体"/>
          <w:b/>
          <w:color w:val="auto"/>
          <w:kern w:val="0"/>
          <w:sz w:val="32"/>
          <w:szCs w:val="32"/>
          <w:highlight w:val="none"/>
        </w:rPr>
        <w:t>模块三：模型交付与验收（40分）</w:t>
      </w:r>
    </w:p>
    <w:p w14:paraId="59DBAED8">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default" w:ascii="仿宋" w:hAnsi="仿宋" w:eastAsia="仿宋" w:cs="仿宋"/>
          <w:color w:val="auto"/>
          <w:sz w:val="32"/>
          <w:szCs w:val="32"/>
          <w:highlight w:val="none"/>
          <w:lang w:val="en-US" w:eastAsia="zh-CN"/>
          <w14:ligatures w14:val="standardContextual"/>
        </w:rPr>
        <w:t>任务：系统交付</w:t>
      </w:r>
    </w:p>
    <w:p w14:paraId="07A64988">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b/>
          <w:bCs/>
          <w:color w:val="auto"/>
          <w:sz w:val="32"/>
          <w:szCs w:val="32"/>
          <w:highlight w:val="none"/>
          <w:lang w:val="en-US" w:eastAsia="zh-CN"/>
          <w14:ligatures w14:val="standardContextual"/>
        </w:rPr>
      </w:pPr>
      <w:r>
        <w:rPr>
          <w:rFonts w:hint="default" w:ascii="仿宋" w:hAnsi="仿宋" w:eastAsia="仿宋" w:cs="仿宋"/>
          <w:b/>
          <w:bCs/>
          <w:color w:val="auto"/>
          <w:sz w:val="32"/>
          <w:szCs w:val="32"/>
          <w:highlight w:val="none"/>
          <w:lang w:val="en-US" w:eastAsia="zh-CN"/>
          <w14:ligatures w14:val="standardContextual"/>
        </w:rPr>
        <w:t>题目3.1：模型统一转换与封装（15分）</w:t>
      </w:r>
    </w:p>
    <w:p w14:paraId="3E801B1D">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default" w:ascii="仿宋" w:hAnsi="仿宋" w:eastAsia="仿宋" w:cs="仿宋"/>
          <w:color w:val="auto"/>
          <w:sz w:val="32"/>
          <w:szCs w:val="32"/>
          <w:highlight w:val="none"/>
          <w:lang w:val="en-US" w:eastAsia="zh-CN"/>
          <w14:ligatures w14:val="standardContextual"/>
        </w:rPr>
        <w:t>具体要求：</w:t>
      </w:r>
    </w:p>
    <w:p w14:paraId="0C1EBC8D">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eastAsia" w:ascii="仿宋" w:hAnsi="仿宋" w:eastAsia="仿宋" w:cs="仿宋"/>
          <w:color w:val="auto"/>
          <w:sz w:val="32"/>
          <w:szCs w:val="32"/>
          <w:highlight w:val="none"/>
          <w:lang w:val="en-US" w:eastAsia="zh-CN"/>
          <w14:ligatures w14:val="standardContextual"/>
        </w:rPr>
        <w:t>1.</w:t>
      </w:r>
      <w:r>
        <w:rPr>
          <w:rFonts w:hint="default" w:ascii="仿宋" w:hAnsi="仿宋" w:eastAsia="仿宋" w:cs="仿宋"/>
          <w:color w:val="auto"/>
          <w:sz w:val="32"/>
          <w:szCs w:val="32"/>
          <w:highlight w:val="none"/>
          <w:lang w:val="en-US" w:eastAsia="zh-CN"/>
          <w14:ligatures w14:val="standardContextual"/>
        </w:rPr>
        <w:t>将NLP和CV模型统一转换为ONNX格式（5分）</w:t>
      </w:r>
    </w:p>
    <w:p w14:paraId="672472E2">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eastAsia" w:ascii="仿宋" w:hAnsi="仿宋" w:eastAsia="仿宋" w:cs="仿宋"/>
          <w:color w:val="auto"/>
          <w:sz w:val="32"/>
          <w:szCs w:val="32"/>
          <w:highlight w:val="none"/>
          <w:lang w:val="en-US" w:eastAsia="zh-CN"/>
          <w14:ligatures w14:val="standardContextual"/>
        </w:rPr>
        <w:t>2.</w:t>
      </w:r>
      <w:r>
        <w:rPr>
          <w:rFonts w:hint="default" w:ascii="仿宋" w:hAnsi="仿宋" w:eastAsia="仿宋" w:cs="仿宋"/>
          <w:color w:val="auto"/>
          <w:sz w:val="32"/>
          <w:szCs w:val="32"/>
          <w:highlight w:val="none"/>
          <w:lang w:val="en-US" w:eastAsia="zh-CN"/>
          <w14:ligatures w14:val="standardContextual"/>
        </w:rPr>
        <w:t>创建模型版本管理机制（4分）</w:t>
      </w:r>
    </w:p>
    <w:p w14:paraId="1B7DA65A">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eastAsia" w:ascii="仿宋" w:hAnsi="仿宋" w:eastAsia="仿宋" w:cs="仿宋"/>
          <w:color w:val="auto"/>
          <w:sz w:val="32"/>
          <w:szCs w:val="32"/>
          <w:highlight w:val="none"/>
          <w:lang w:val="en-US" w:eastAsia="zh-CN"/>
          <w14:ligatures w14:val="standardContextual"/>
        </w:rPr>
        <w:t>3.</w:t>
      </w:r>
      <w:r>
        <w:rPr>
          <w:rFonts w:hint="default" w:ascii="仿宋" w:hAnsi="仿宋" w:eastAsia="仿宋" w:cs="仿宋"/>
          <w:color w:val="auto"/>
          <w:sz w:val="32"/>
          <w:szCs w:val="32"/>
          <w:highlight w:val="none"/>
          <w:lang w:val="en-US" w:eastAsia="zh-CN"/>
          <w14:ligatures w14:val="standardContextual"/>
        </w:rPr>
        <w:t>实现模型加密和权限控制（3分）</w:t>
      </w:r>
    </w:p>
    <w:p w14:paraId="44995F40">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eastAsia" w:ascii="仿宋" w:hAnsi="仿宋" w:eastAsia="仿宋" w:cs="仿宋"/>
          <w:color w:val="auto"/>
          <w:sz w:val="32"/>
          <w:szCs w:val="32"/>
          <w:highlight w:val="none"/>
          <w:lang w:val="en-US" w:eastAsia="zh-CN"/>
          <w14:ligatures w14:val="standardContextual"/>
        </w:rPr>
        <w:t>4.</w:t>
      </w:r>
      <w:r>
        <w:rPr>
          <w:rFonts w:hint="default" w:ascii="仿宋" w:hAnsi="仿宋" w:eastAsia="仿宋" w:cs="仿宋"/>
          <w:color w:val="auto"/>
          <w:sz w:val="32"/>
          <w:szCs w:val="32"/>
          <w:highlight w:val="none"/>
          <w:lang w:val="en-US" w:eastAsia="zh-CN"/>
          <w14:ligatures w14:val="standardContextual"/>
        </w:rPr>
        <w:t>构建统一的模型推理接口（3分）</w:t>
      </w:r>
    </w:p>
    <w:p w14:paraId="3699F4B3">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b/>
          <w:bCs/>
          <w:color w:val="auto"/>
          <w:sz w:val="32"/>
          <w:szCs w:val="32"/>
          <w:highlight w:val="none"/>
          <w:lang w:val="en-US" w:eastAsia="zh-CN"/>
          <w14:ligatures w14:val="standardContextual"/>
        </w:rPr>
      </w:pPr>
      <w:r>
        <w:rPr>
          <w:rFonts w:hint="default" w:ascii="仿宋" w:hAnsi="仿宋" w:eastAsia="仿宋" w:cs="仿宋"/>
          <w:b/>
          <w:bCs/>
          <w:color w:val="auto"/>
          <w:sz w:val="32"/>
          <w:szCs w:val="32"/>
          <w:highlight w:val="none"/>
          <w:lang w:val="en-US" w:eastAsia="zh-CN"/>
          <w14:ligatures w14:val="standardContextual"/>
        </w:rPr>
        <w:t>题目3.2：完整测试流程（15分）</w:t>
      </w:r>
    </w:p>
    <w:p w14:paraId="2A0FD657">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default" w:ascii="仿宋" w:hAnsi="仿宋" w:eastAsia="仿宋" w:cs="仿宋"/>
          <w:color w:val="auto"/>
          <w:sz w:val="32"/>
          <w:szCs w:val="32"/>
          <w:highlight w:val="none"/>
          <w:lang w:val="en-US" w:eastAsia="zh-CN"/>
          <w14:ligatures w14:val="standardContextual"/>
        </w:rPr>
        <w:t>具体要求：</w:t>
      </w:r>
    </w:p>
    <w:p w14:paraId="67027A3B">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eastAsia" w:ascii="仿宋" w:hAnsi="仿宋" w:eastAsia="仿宋" w:cs="仿宋"/>
          <w:color w:val="auto"/>
          <w:sz w:val="32"/>
          <w:szCs w:val="32"/>
          <w:highlight w:val="none"/>
          <w:lang w:val="en-US" w:eastAsia="zh-CN"/>
          <w14:ligatures w14:val="standardContextual"/>
        </w:rPr>
        <w:t>1.</w:t>
      </w:r>
      <w:r>
        <w:rPr>
          <w:rFonts w:hint="default" w:ascii="仿宋" w:hAnsi="仿宋" w:eastAsia="仿宋" w:cs="仿宋"/>
          <w:color w:val="auto"/>
          <w:sz w:val="32"/>
          <w:szCs w:val="32"/>
          <w:highlight w:val="none"/>
          <w:lang w:val="en-US" w:eastAsia="zh-CN"/>
          <w14:ligatures w14:val="standardContextual"/>
        </w:rPr>
        <w:t>设计端到端测试流程（4分）</w:t>
      </w:r>
    </w:p>
    <w:p w14:paraId="706656D9">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eastAsia" w:ascii="仿宋" w:hAnsi="仿宋" w:eastAsia="仿宋" w:cs="仿宋"/>
          <w:color w:val="auto"/>
          <w:sz w:val="32"/>
          <w:szCs w:val="32"/>
          <w:highlight w:val="none"/>
          <w:lang w:val="en-US" w:eastAsia="zh-CN"/>
          <w14:ligatures w14:val="standardContextual"/>
        </w:rPr>
        <w:t>2.</w:t>
      </w:r>
      <w:r>
        <w:rPr>
          <w:rFonts w:hint="default" w:ascii="仿宋" w:hAnsi="仿宋" w:eastAsia="仿宋" w:cs="仿宋"/>
          <w:color w:val="auto"/>
          <w:sz w:val="32"/>
          <w:szCs w:val="32"/>
          <w:highlight w:val="none"/>
          <w:lang w:val="en-US" w:eastAsia="zh-CN"/>
          <w14:ligatures w14:val="standardContextual"/>
        </w:rPr>
        <w:t>实现性能指标计算和可视化（4分）</w:t>
      </w:r>
    </w:p>
    <w:p w14:paraId="24B9DB83">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eastAsia" w:ascii="仿宋" w:hAnsi="仿宋" w:eastAsia="仿宋" w:cs="仿宋"/>
          <w:color w:val="auto"/>
          <w:sz w:val="32"/>
          <w:szCs w:val="32"/>
          <w:highlight w:val="none"/>
          <w:lang w:val="en-US" w:eastAsia="zh-CN"/>
          <w14:ligatures w14:val="standardContextual"/>
        </w:rPr>
        <w:t>3.</w:t>
      </w:r>
      <w:r>
        <w:rPr>
          <w:rFonts w:hint="default" w:ascii="仿宋" w:hAnsi="仿宋" w:eastAsia="仿宋" w:cs="仿宋"/>
          <w:color w:val="auto"/>
          <w:sz w:val="32"/>
          <w:szCs w:val="32"/>
          <w:highlight w:val="none"/>
          <w:lang w:val="en-US" w:eastAsia="zh-CN"/>
          <w14:ligatures w14:val="standardContextual"/>
        </w:rPr>
        <w:t>进行压力测试和正确性验证（4分）</w:t>
      </w:r>
    </w:p>
    <w:p w14:paraId="7220845A">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color w:val="auto"/>
          <w:highlight w:val="none"/>
        </w:rPr>
      </w:pPr>
      <w:r>
        <w:rPr>
          <w:rFonts w:hint="eastAsia" w:ascii="仿宋" w:hAnsi="仿宋" w:eastAsia="仿宋" w:cs="仿宋"/>
          <w:color w:val="auto"/>
          <w:sz w:val="32"/>
          <w:szCs w:val="32"/>
          <w:highlight w:val="none"/>
          <w:lang w:val="en-US" w:eastAsia="zh-CN"/>
          <w14:ligatures w14:val="standardContextual"/>
        </w:rPr>
        <w:t>4.</w:t>
      </w:r>
      <w:r>
        <w:rPr>
          <w:rFonts w:hint="default" w:ascii="仿宋" w:hAnsi="仿宋" w:eastAsia="仿宋" w:cs="仿宋"/>
          <w:color w:val="auto"/>
          <w:sz w:val="32"/>
          <w:szCs w:val="32"/>
          <w:highlight w:val="none"/>
          <w:lang w:val="en-US" w:eastAsia="zh-CN"/>
          <w14:ligatures w14:val="standardContextual"/>
        </w:rPr>
        <w:t>生成测试报告（3分）</w:t>
      </w:r>
    </w:p>
    <w:p w14:paraId="23F35D27">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b/>
          <w:bCs/>
          <w:color w:val="auto"/>
          <w:sz w:val="32"/>
          <w:szCs w:val="32"/>
          <w:highlight w:val="none"/>
          <w:lang w:val="en-US" w:eastAsia="zh-CN"/>
          <w14:ligatures w14:val="standardContextual"/>
        </w:rPr>
      </w:pPr>
      <w:r>
        <w:rPr>
          <w:rFonts w:hint="default" w:ascii="仿宋" w:hAnsi="仿宋" w:eastAsia="仿宋" w:cs="仿宋"/>
          <w:b/>
          <w:bCs/>
          <w:color w:val="auto"/>
          <w:sz w:val="32"/>
          <w:szCs w:val="32"/>
          <w:highlight w:val="none"/>
          <w:lang w:val="en-US" w:eastAsia="zh-CN"/>
          <w14:ligatures w14:val="standardContextual"/>
        </w:rPr>
        <w:t>题目3.3：技术文档编写（10分）</w:t>
      </w:r>
    </w:p>
    <w:p w14:paraId="72064E37">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default" w:ascii="仿宋" w:hAnsi="仿宋" w:eastAsia="仿宋" w:cs="仿宋"/>
          <w:color w:val="auto"/>
          <w:sz w:val="32"/>
          <w:szCs w:val="32"/>
          <w:highlight w:val="none"/>
          <w:lang w:val="en-US" w:eastAsia="zh-CN"/>
          <w14:ligatures w14:val="standardContextual"/>
        </w:rPr>
        <w:t>具体要求：</w:t>
      </w:r>
    </w:p>
    <w:p w14:paraId="053BF4D9">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eastAsia" w:ascii="仿宋" w:hAnsi="仿宋" w:eastAsia="仿宋" w:cs="仿宋"/>
          <w:color w:val="auto"/>
          <w:sz w:val="32"/>
          <w:szCs w:val="32"/>
          <w:highlight w:val="none"/>
          <w:lang w:val="en-US" w:eastAsia="zh-CN"/>
          <w14:ligatures w14:val="standardContextual"/>
        </w:rPr>
        <w:t>1.</w:t>
      </w:r>
      <w:r>
        <w:rPr>
          <w:rFonts w:hint="default" w:ascii="仿宋" w:hAnsi="仿宋" w:eastAsia="仿宋" w:cs="仿宋"/>
          <w:color w:val="auto"/>
          <w:sz w:val="32"/>
          <w:szCs w:val="32"/>
          <w:highlight w:val="none"/>
          <w:lang w:val="en-US" w:eastAsia="zh-CN"/>
          <w14:ligatures w14:val="standardContextual"/>
        </w:rPr>
        <w:t>编写完整的技术设计文档（3分）</w:t>
      </w:r>
    </w:p>
    <w:p w14:paraId="7D2417D0">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eastAsia" w:ascii="仿宋" w:hAnsi="仿宋" w:eastAsia="仿宋" w:cs="仿宋"/>
          <w:color w:val="auto"/>
          <w:sz w:val="32"/>
          <w:szCs w:val="32"/>
          <w:highlight w:val="none"/>
          <w:lang w:val="en-US" w:eastAsia="zh-CN"/>
          <w14:ligatures w14:val="standardContextual"/>
        </w:rPr>
        <w:t>2.</w:t>
      </w:r>
      <w:r>
        <w:rPr>
          <w:rFonts w:hint="default" w:ascii="仿宋" w:hAnsi="仿宋" w:eastAsia="仿宋" w:cs="仿宋"/>
          <w:color w:val="auto"/>
          <w:sz w:val="32"/>
          <w:szCs w:val="32"/>
          <w:highlight w:val="none"/>
          <w:lang w:val="en-US" w:eastAsia="zh-CN"/>
          <w14:ligatures w14:val="standardContextual"/>
        </w:rPr>
        <w:t>提供详细的部署和操作手册（3分）</w:t>
      </w:r>
    </w:p>
    <w:p w14:paraId="08130107">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eastAsia" w:ascii="仿宋" w:hAnsi="仿宋" w:eastAsia="仿宋" w:cs="仿宋"/>
          <w:color w:val="auto"/>
          <w:sz w:val="32"/>
          <w:szCs w:val="32"/>
          <w:highlight w:val="none"/>
          <w:lang w:val="en-US" w:eastAsia="zh-CN"/>
          <w14:ligatures w14:val="standardContextual"/>
        </w:rPr>
        <w:t>3.</w:t>
      </w:r>
      <w:r>
        <w:rPr>
          <w:rFonts w:hint="default" w:ascii="仿宋" w:hAnsi="仿宋" w:eastAsia="仿宋" w:cs="仿宋"/>
          <w:color w:val="auto"/>
          <w:sz w:val="32"/>
          <w:szCs w:val="32"/>
          <w:highlight w:val="none"/>
          <w:lang w:val="en-US" w:eastAsia="zh-CN"/>
          <w14:ligatures w14:val="standardContextual"/>
        </w:rPr>
        <w:t>包含性能测试报告和优化建议（2分）</w:t>
      </w:r>
    </w:p>
    <w:p w14:paraId="3AADAE3A">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eastAsia" w:ascii="仿宋" w:hAnsi="仿宋" w:eastAsia="仿宋" w:cs="仿宋"/>
          <w:color w:val="auto"/>
          <w:sz w:val="32"/>
          <w:szCs w:val="32"/>
          <w:highlight w:val="none"/>
          <w:lang w:val="en-US" w:eastAsia="zh-CN"/>
          <w14:ligatures w14:val="standardContextual"/>
        </w:rPr>
        <w:t>4.</w:t>
      </w:r>
      <w:r>
        <w:rPr>
          <w:rFonts w:hint="default" w:ascii="仿宋" w:hAnsi="仿宋" w:eastAsia="仿宋" w:cs="仿宋"/>
          <w:color w:val="auto"/>
          <w:sz w:val="32"/>
          <w:szCs w:val="32"/>
          <w:highlight w:val="none"/>
          <w:lang w:val="en-US" w:eastAsia="zh-CN"/>
          <w14:ligatures w14:val="standardContextual"/>
        </w:rPr>
        <w:t>文档结构清晰，图表完整（2分）</w:t>
      </w:r>
    </w:p>
    <w:p w14:paraId="52AADAA5">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p>
    <w:p w14:paraId="2B084057">
      <w:pPr>
        <w:keepNext w:val="0"/>
        <w:keepLines w:val="0"/>
        <w:pageBreakBefore w:val="0"/>
        <w:widowControl/>
        <w:kinsoku/>
        <w:wordWrap/>
        <w:overflowPunct/>
        <w:topLinePunct w:val="0"/>
        <w:autoSpaceDE/>
        <w:autoSpaceDN/>
        <w:bidi w:val="0"/>
        <w:adjustRightInd/>
        <w:snapToGrid/>
        <w:spacing w:after="3" w:line="560" w:lineRule="exact"/>
        <w:ind w:left="0" w:leftChars="0" w:firstLine="632" w:firstLineChars="200"/>
        <w:jc w:val="left"/>
        <w:textAlignment w:val="auto"/>
        <w:rPr>
          <w:rFonts w:hint="default" w:ascii="仿宋" w:hAnsi="仿宋" w:eastAsia="仿宋" w:cs="仿宋"/>
          <w:color w:val="auto"/>
          <w:sz w:val="32"/>
          <w:szCs w:val="32"/>
          <w:highlight w:val="none"/>
          <w:lang w:val="en-US" w:eastAsia="zh-CN"/>
          <w14:ligatures w14:val="standardContextual"/>
        </w:rPr>
      </w:pPr>
      <w:r>
        <w:rPr>
          <w:rFonts w:hint="eastAsia" w:ascii="仿宋" w:hAnsi="仿宋" w:eastAsia="仿宋" w:cs="仿宋"/>
          <w:color w:val="auto"/>
          <w:sz w:val="32"/>
          <w:szCs w:val="32"/>
          <w:highlight w:val="none"/>
          <w:lang w:val="en-US" w:eastAsia="zh-CN"/>
          <w14:ligatures w14:val="standardContextual"/>
        </w:rPr>
        <w:t>注：</w:t>
      </w:r>
      <w:r>
        <w:rPr>
          <w:rFonts w:hint="default" w:ascii="仿宋" w:hAnsi="仿宋" w:eastAsia="仿宋" w:cs="仿宋"/>
          <w:color w:val="auto"/>
          <w:sz w:val="32"/>
          <w:szCs w:val="32"/>
          <w:highlight w:val="none"/>
          <w:lang w:val="en-US" w:eastAsia="zh-CN"/>
          <w14:ligatures w14:val="standardContextual"/>
        </w:rPr>
        <w:t>竞赛项目内容是由3个的模块组成</w:t>
      </w:r>
      <w:r>
        <w:rPr>
          <w:rFonts w:hint="eastAsia" w:ascii="仿宋" w:hAnsi="仿宋" w:eastAsia="仿宋" w:cs="仿宋"/>
          <w:color w:val="auto"/>
          <w:sz w:val="32"/>
          <w:szCs w:val="32"/>
          <w:highlight w:val="none"/>
          <w:lang w:val="en-US" w:eastAsia="zh-CN"/>
          <w14:ligatures w14:val="standardContextual"/>
        </w:rPr>
        <w:t>，</w:t>
      </w:r>
      <w:r>
        <w:rPr>
          <w:rFonts w:hint="default" w:ascii="仿宋" w:hAnsi="仿宋" w:eastAsia="仿宋" w:cs="仿宋"/>
          <w:color w:val="auto"/>
          <w:sz w:val="32"/>
          <w:szCs w:val="32"/>
          <w:highlight w:val="none"/>
          <w:lang w:val="en-US" w:eastAsia="zh-CN"/>
          <w14:ligatures w14:val="standardContextual"/>
        </w:rPr>
        <w:t>正式赛题可做</w:t>
      </w:r>
      <w:r>
        <w:rPr>
          <w:rFonts w:hint="eastAsia" w:ascii="仿宋" w:hAnsi="仿宋" w:eastAsia="仿宋" w:cs="仿宋"/>
          <w:color w:val="auto"/>
          <w:sz w:val="32"/>
          <w:szCs w:val="32"/>
          <w:highlight w:val="none"/>
          <w:lang w:val="en-US" w:eastAsia="zh-CN"/>
          <w14:ligatures w14:val="standardContextual"/>
        </w:rPr>
        <w:t>适当</w:t>
      </w:r>
      <w:r>
        <w:rPr>
          <w:rFonts w:hint="default" w:ascii="仿宋" w:hAnsi="仿宋" w:eastAsia="仿宋" w:cs="仿宋"/>
          <w:color w:val="auto"/>
          <w:sz w:val="32"/>
          <w:szCs w:val="32"/>
          <w:highlight w:val="none"/>
          <w:lang w:val="en-US" w:eastAsia="zh-CN"/>
          <w14:ligatures w14:val="standardContextual"/>
        </w:rPr>
        <w:t>调整。未尽事宜，将在补充通知及赛前项目技术交流时予以说明。</w:t>
      </w:r>
    </w:p>
    <w:p w14:paraId="2A11A639">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65F9B7F4">
      <w:pPr>
        <w:numPr>
          <w:ilvl w:val="0"/>
          <w:numId w:val="0"/>
        </w:numPr>
        <w:spacing w:line="600" w:lineRule="exact"/>
        <w:outlineLvl w:val="0"/>
        <w:rPr>
          <w:rFonts w:hint="eastAsia" w:ascii="黑体" w:hAnsi="黑体" w:eastAsia="黑体" w:cs="黑体"/>
          <w:b w:val="0"/>
          <w:bCs/>
          <w:color w:val="auto"/>
          <w:kern w:val="0"/>
          <w:sz w:val="32"/>
          <w:szCs w:val="32"/>
          <w:highlight w:val="none"/>
          <w:lang w:val="en-US" w:eastAsia="zh-CN" w:bidi="ar-SA"/>
        </w:rPr>
      </w:pPr>
      <w:bookmarkStart w:id="29" w:name="_Toc20507"/>
      <w:r>
        <w:rPr>
          <w:rFonts w:hint="eastAsia" w:ascii="黑体" w:hAnsi="黑体" w:eastAsia="黑体" w:cs="黑体"/>
          <w:b w:val="0"/>
          <w:bCs/>
          <w:color w:val="auto"/>
          <w:kern w:val="0"/>
          <w:sz w:val="32"/>
          <w:szCs w:val="32"/>
          <w:highlight w:val="none"/>
          <w:lang w:val="en-US" w:eastAsia="zh-CN" w:bidi="ar-SA"/>
        </w:rPr>
        <w:t>附件2</w:t>
      </w:r>
      <w:bookmarkEnd w:id="28"/>
      <w:bookmarkEnd w:id="29"/>
    </w:p>
    <w:p w14:paraId="2040EF6A">
      <w:pPr>
        <w:pageBreakBefore w:val="0"/>
        <w:kinsoku/>
        <w:wordWrap/>
        <w:overflowPunct/>
        <w:topLinePunct w:val="0"/>
        <w:autoSpaceDE/>
        <w:autoSpaceDN/>
        <w:bidi w:val="0"/>
        <w:adjustRightInd/>
        <w:snapToGrid/>
        <w:spacing w:line="560" w:lineRule="exact"/>
        <w:jc w:val="center"/>
        <w:textAlignment w:val="auto"/>
        <w:rPr>
          <w:rFonts w:hint="eastAsia" w:ascii="Times New Roman" w:hAnsi="Times New Roman" w:eastAsia="华文中宋"/>
          <w:color w:val="auto"/>
          <w:sz w:val="42"/>
          <w:szCs w:val="42"/>
          <w:highlight w:val="none"/>
        </w:rPr>
      </w:pPr>
    </w:p>
    <w:p w14:paraId="003472D0">
      <w:pPr>
        <w:pageBreakBefore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color w:val="auto"/>
          <w:sz w:val="44"/>
          <w:szCs w:val="44"/>
          <w:highlight w:val="none"/>
        </w:rPr>
      </w:pPr>
      <w:r>
        <w:rPr>
          <w:rFonts w:hint="eastAsia" w:ascii="Times New Roman" w:hAnsi="Times New Roman" w:eastAsia="方正小标宋简体" w:cs="方正小标宋简体"/>
          <w:color w:val="auto"/>
          <w:sz w:val="44"/>
          <w:szCs w:val="44"/>
          <w:highlight w:val="none"/>
        </w:rPr>
        <w:t>沈阳市</w:t>
      </w:r>
      <w:r>
        <w:rPr>
          <w:rFonts w:hint="eastAsia" w:hAnsi="Times New Roman" w:eastAsia="方正小标宋简体" w:cs="方正小标宋简体"/>
          <w:color w:val="auto"/>
          <w:sz w:val="44"/>
          <w:szCs w:val="44"/>
          <w:highlight w:val="none"/>
          <w:lang w:eastAsia="zh-CN"/>
        </w:rPr>
        <w:t>第四届</w:t>
      </w:r>
      <w:r>
        <w:rPr>
          <w:rFonts w:hint="eastAsia" w:ascii="Times New Roman" w:hAnsi="Times New Roman" w:eastAsia="方正小标宋简体" w:cs="方正小标宋简体"/>
          <w:color w:val="auto"/>
          <w:sz w:val="44"/>
          <w:szCs w:val="44"/>
          <w:highlight w:val="none"/>
          <w:lang w:eastAsia="zh-CN"/>
        </w:rPr>
        <w:t>“舒心传技”</w:t>
      </w:r>
      <w:r>
        <w:rPr>
          <w:rFonts w:hint="eastAsia" w:ascii="Times New Roman" w:hAnsi="Times New Roman" w:eastAsia="方正小标宋简体" w:cs="方正小标宋简体"/>
          <w:color w:val="auto"/>
          <w:sz w:val="44"/>
          <w:szCs w:val="44"/>
          <w:highlight w:val="none"/>
        </w:rPr>
        <w:t>职业技能大赛</w:t>
      </w:r>
    </w:p>
    <w:p w14:paraId="28F6616D">
      <w:pPr>
        <w:pageBreakBefore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color w:val="auto"/>
          <w:sz w:val="44"/>
          <w:szCs w:val="44"/>
          <w:highlight w:val="none"/>
        </w:rPr>
      </w:pPr>
      <w:r>
        <w:rPr>
          <w:rFonts w:hint="eastAsia" w:ascii="Times New Roman" w:hAnsi="Times New Roman" w:eastAsia="方正小标宋简体" w:cs="方正小标宋简体"/>
          <w:color w:val="auto"/>
          <w:sz w:val="44"/>
          <w:szCs w:val="44"/>
          <w:highlight w:val="none"/>
        </w:rPr>
        <w:t>裁判人员工作责任书</w:t>
      </w:r>
    </w:p>
    <w:p w14:paraId="66310F3E">
      <w:pPr>
        <w:pageBreakBefore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楷体_GB2312"/>
          <w:color w:val="auto"/>
          <w:sz w:val="32"/>
          <w:szCs w:val="32"/>
          <w:highlight w:val="none"/>
        </w:rPr>
      </w:pPr>
    </w:p>
    <w:p w14:paraId="39051751">
      <w:pPr>
        <w:pageBreakBefore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为使沈阳市</w:t>
      </w:r>
      <w:r>
        <w:rPr>
          <w:rFonts w:hint="eastAsia" w:ascii="仿宋" w:hAnsi="仿宋" w:eastAsia="仿宋" w:cs="仿宋"/>
          <w:color w:val="auto"/>
          <w:sz w:val="32"/>
          <w:szCs w:val="32"/>
          <w:highlight w:val="none"/>
          <w:lang w:eastAsia="zh-CN"/>
        </w:rPr>
        <w:t>第四届“舒心传技”</w:t>
      </w:r>
      <w:r>
        <w:rPr>
          <w:rFonts w:hint="eastAsia" w:ascii="仿宋" w:hAnsi="仿宋" w:eastAsia="仿宋" w:cs="仿宋"/>
          <w:color w:val="auto"/>
          <w:sz w:val="32"/>
          <w:szCs w:val="32"/>
          <w:highlight w:val="none"/>
        </w:rPr>
        <w:t>职业技能大赛顺利进行，充分体现竞赛的公平、公正性，拟定裁判人员工作责任书，全体裁判人员签署并执行。</w:t>
      </w:r>
    </w:p>
    <w:p w14:paraId="5A07C1AB">
      <w:pPr>
        <w:pageBreakBefore w:val="0"/>
        <w:kinsoku/>
        <w:wordWrap/>
        <w:overflowPunct/>
        <w:topLinePunct w:val="0"/>
        <w:autoSpaceDE/>
        <w:autoSpaceDN/>
        <w:bidi w:val="0"/>
        <w:adjustRightInd/>
        <w:snapToGrid/>
        <w:spacing w:line="560" w:lineRule="exact"/>
        <w:ind w:firstLine="620" w:firstLineChars="196"/>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w:t>
      </w:r>
      <w:r>
        <w:rPr>
          <w:rFonts w:hint="eastAsia" w:ascii="仿宋" w:hAnsi="仿宋" w:eastAsia="仿宋" w:cs="仿宋"/>
          <w:color w:val="auto"/>
          <w:sz w:val="32"/>
          <w:szCs w:val="32"/>
          <w:highlight w:val="none"/>
          <w:lang w:eastAsia="zh-CN"/>
        </w:rPr>
        <w:t>裁判长和裁判须服从大赛组委会工作安排，佩戴裁判证、仪表整洁。裁判长应</w:t>
      </w:r>
      <w:r>
        <w:rPr>
          <w:rFonts w:hint="eastAsia" w:ascii="仿宋" w:hAnsi="仿宋" w:eastAsia="仿宋" w:cs="仿宋"/>
          <w:color w:val="auto"/>
          <w:sz w:val="32"/>
          <w:szCs w:val="32"/>
          <w:highlight w:val="none"/>
        </w:rPr>
        <w:t>按照《竞赛技术规则》</w:t>
      </w:r>
      <w:r>
        <w:rPr>
          <w:rFonts w:hint="eastAsia" w:ascii="仿宋" w:hAnsi="仿宋" w:eastAsia="仿宋" w:cs="仿宋"/>
          <w:color w:val="auto"/>
          <w:sz w:val="32"/>
          <w:szCs w:val="32"/>
          <w:highlight w:val="none"/>
          <w:lang w:eastAsia="zh-CN"/>
        </w:rPr>
        <w:t>加强</w:t>
      </w:r>
      <w:r>
        <w:rPr>
          <w:rFonts w:hint="eastAsia" w:ascii="仿宋" w:hAnsi="仿宋" w:eastAsia="仿宋" w:cs="仿宋"/>
          <w:color w:val="auto"/>
          <w:sz w:val="32"/>
          <w:szCs w:val="32"/>
          <w:highlight w:val="none"/>
        </w:rPr>
        <w:t>对全体裁判人员</w:t>
      </w:r>
      <w:r>
        <w:rPr>
          <w:rFonts w:hint="eastAsia" w:ascii="仿宋" w:hAnsi="仿宋" w:eastAsia="仿宋" w:cs="仿宋"/>
          <w:color w:val="auto"/>
          <w:sz w:val="32"/>
          <w:szCs w:val="32"/>
          <w:highlight w:val="none"/>
          <w:lang w:eastAsia="zh-CN"/>
        </w:rPr>
        <w:t>的管理，</w:t>
      </w:r>
      <w:r>
        <w:rPr>
          <w:rFonts w:hint="eastAsia" w:ascii="仿宋" w:hAnsi="仿宋" w:eastAsia="仿宋" w:cs="仿宋"/>
          <w:color w:val="auto"/>
          <w:sz w:val="32"/>
          <w:szCs w:val="32"/>
          <w:highlight w:val="none"/>
        </w:rPr>
        <w:t>提出工作要求，</w:t>
      </w:r>
      <w:r>
        <w:rPr>
          <w:rFonts w:hint="eastAsia" w:ascii="仿宋" w:hAnsi="仿宋" w:eastAsia="仿宋" w:cs="仿宋"/>
          <w:color w:val="auto"/>
          <w:sz w:val="32"/>
          <w:szCs w:val="32"/>
          <w:highlight w:val="none"/>
          <w:lang w:eastAsia="zh-CN"/>
        </w:rPr>
        <w:t>做好工作分工，全体裁判人员应</w:t>
      </w:r>
      <w:r>
        <w:rPr>
          <w:rFonts w:hint="eastAsia" w:ascii="仿宋" w:hAnsi="仿宋" w:eastAsia="仿宋" w:cs="仿宋"/>
          <w:color w:val="auto"/>
          <w:sz w:val="32"/>
          <w:szCs w:val="32"/>
          <w:highlight w:val="none"/>
        </w:rPr>
        <w:t>认真履行职责，按时、保质、保量完成各项技术工作。</w:t>
      </w:r>
    </w:p>
    <w:p w14:paraId="492E39A5">
      <w:pPr>
        <w:pageBreakBefore w:val="0"/>
        <w:kinsoku/>
        <w:wordWrap/>
        <w:overflowPunct/>
        <w:topLinePunct w:val="0"/>
        <w:autoSpaceDE/>
        <w:autoSpaceDN/>
        <w:bidi w:val="0"/>
        <w:adjustRightInd/>
        <w:snapToGrid/>
        <w:spacing w:line="560" w:lineRule="exact"/>
        <w:ind w:firstLine="620" w:firstLineChars="196"/>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二、按照考核各项规则要求，独立行使裁判权力，严格执裁，不因任何机构和个人而影响公平、公正执裁。</w:t>
      </w:r>
    </w:p>
    <w:p w14:paraId="728800B0">
      <w:pPr>
        <w:pageBreakBefore w:val="0"/>
        <w:kinsoku/>
        <w:wordWrap/>
        <w:overflowPunct/>
        <w:topLinePunct w:val="0"/>
        <w:autoSpaceDE/>
        <w:autoSpaceDN/>
        <w:bidi w:val="0"/>
        <w:adjustRightInd/>
        <w:snapToGrid/>
        <w:spacing w:line="560" w:lineRule="exact"/>
        <w:ind w:firstLine="620" w:firstLineChars="196"/>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三、廉洁自律，不徇私舞弊，不做任何损害大赛声誉和形象的事情。</w:t>
      </w:r>
    </w:p>
    <w:p w14:paraId="786DD239">
      <w:pPr>
        <w:pageBreakBefore w:val="0"/>
        <w:kinsoku/>
        <w:wordWrap/>
        <w:overflowPunct/>
        <w:topLinePunct w:val="0"/>
        <w:autoSpaceDE/>
        <w:autoSpaceDN/>
        <w:bidi w:val="0"/>
        <w:adjustRightInd/>
        <w:snapToGrid/>
        <w:spacing w:line="560" w:lineRule="exact"/>
        <w:ind w:firstLine="620" w:firstLineChars="196"/>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四、发扬团队精神，服从工作分工，做好本职工作。</w:t>
      </w:r>
    </w:p>
    <w:p w14:paraId="1ABC2F23">
      <w:pPr>
        <w:pageBreakBefore w:val="0"/>
        <w:kinsoku/>
        <w:wordWrap/>
        <w:overflowPunct/>
        <w:topLinePunct w:val="0"/>
        <w:autoSpaceDE/>
        <w:autoSpaceDN/>
        <w:bidi w:val="0"/>
        <w:adjustRightInd/>
        <w:snapToGrid/>
        <w:spacing w:line="560" w:lineRule="exact"/>
        <w:ind w:firstLine="620" w:firstLineChars="196"/>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五、遵守工作纪律，严守各项机密，不擅自为任何机构或个人提供赛项竞赛环节的技术资料和有关信息。</w:t>
      </w:r>
    </w:p>
    <w:p w14:paraId="78E31FA6">
      <w:pPr>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rPr>
      </w:pPr>
    </w:p>
    <w:p w14:paraId="7D47E806">
      <w:pPr>
        <w:pageBreakBefore w:val="0"/>
        <w:kinsoku/>
        <w:wordWrap/>
        <w:overflowPunct/>
        <w:topLinePunct w:val="0"/>
        <w:autoSpaceDE/>
        <w:autoSpaceDN/>
        <w:bidi w:val="0"/>
        <w:adjustRightInd/>
        <w:snapToGrid/>
        <w:spacing w:line="560" w:lineRule="exact"/>
        <w:ind w:firstLine="3002" w:firstLineChars="95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           签署人：</w:t>
      </w:r>
    </w:p>
    <w:p w14:paraId="0840777F">
      <w:pPr>
        <w:pageBreakBefore w:val="0"/>
        <w:kinsoku/>
        <w:wordWrap/>
        <w:overflowPunct/>
        <w:topLinePunct w:val="0"/>
        <w:autoSpaceDE/>
        <w:autoSpaceDN/>
        <w:bidi w:val="0"/>
        <w:adjustRightInd/>
        <w:snapToGrid/>
        <w:spacing w:line="560" w:lineRule="exact"/>
        <w:ind w:firstLine="790" w:firstLineChars="250"/>
        <w:textAlignment w:val="auto"/>
        <w:rPr>
          <w:rFonts w:hint="eastAsia" w:ascii="Times New Roman" w:hAnsi="Times New Roman" w:eastAsia="仿宋_GB2312"/>
          <w:color w:val="auto"/>
          <w:sz w:val="32"/>
          <w:szCs w:val="32"/>
          <w:highlight w:val="none"/>
        </w:rPr>
      </w:pPr>
    </w:p>
    <w:p w14:paraId="2E2553D3">
      <w:pPr>
        <w:pageBreakBefore w:val="0"/>
        <w:kinsoku/>
        <w:wordWrap/>
        <w:overflowPunct/>
        <w:topLinePunct w:val="0"/>
        <w:autoSpaceDE/>
        <w:autoSpaceDN/>
        <w:bidi w:val="0"/>
        <w:adjustRightInd/>
        <w:snapToGrid/>
        <w:spacing w:line="560" w:lineRule="exact"/>
        <w:ind w:firstLine="5530" w:firstLineChars="1750"/>
        <w:textAlignment w:val="auto"/>
        <w:rPr>
          <w:rFonts w:hint="default" w:ascii="Times New Roman" w:hAnsi="Times New Roman" w:eastAsia="仿宋" w:cs="Times New Roman"/>
          <w:color w:val="auto"/>
          <w:sz w:val="32"/>
          <w:szCs w:val="32"/>
          <w:highlight w:val="none"/>
        </w:rPr>
      </w:pPr>
      <w:r>
        <w:rPr>
          <w:rFonts w:hint="eastAsia" w:hAnsi="Times New Roman" w:eastAsia="仿宋" w:cs="Times New Roman"/>
          <w:color w:val="auto"/>
          <w:sz w:val="32"/>
          <w:szCs w:val="32"/>
          <w:highlight w:val="none"/>
          <w:lang w:eastAsia="zh-CN"/>
        </w:rPr>
        <w:t>2025</w:t>
      </w:r>
      <w:r>
        <w:rPr>
          <w:rFonts w:hint="default" w:ascii="Times New Roman" w:hAnsi="Times New Roman" w:eastAsia="仿宋" w:cs="Times New Roman"/>
          <w:color w:val="auto"/>
          <w:sz w:val="32"/>
          <w:szCs w:val="32"/>
          <w:highlight w:val="none"/>
        </w:rPr>
        <w:t>年</w:t>
      </w:r>
      <w:r>
        <w:rPr>
          <w:rFonts w:hint="default" w:ascii="Times New Roman" w:hAnsi="Times New Roman" w:eastAsia="仿宋" w:cs="Times New Roman"/>
          <w:color w:val="auto"/>
          <w:sz w:val="32"/>
          <w:szCs w:val="32"/>
          <w:highlight w:val="none"/>
          <w:lang w:val="en-US" w:eastAsia="zh-CN"/>
        </w:rPr>
        <w:t xml:space="preserve">  </w:t>
      </w:r>
      <w:r>
        <w:rPr>
          <w:rFonts w:hint="default" w:ascii="Times New Roman" w:hAnsi="Times New Roman" w:eastAsia="仿宋" w:cs="Times New Roman"/>
          <w:color w:val="auto"/>
          <w:sz w:val="32"/>
          <w:szCs w:val="32"/>
          <w:highlight w:val="none"/>
        </w:rPr>
        <w:t xml:space="preserve">月  日 </w:t>
      </w:r>
    </w:p>
    <w:p w14:paraId="039266E7">
      <w:pPr>
        <w:numPr>
          <w:ilvl w:val="0"/>
          <w:numId w:val="0"/>
        </w:numPr>
        <w:spacing w:line="600" w:lineRule="exact"/>
        <w:outlineLvl w:val="0"/>
        <w:rPr>
          <w:rFonts w:hint="eastAsia" w:ascii="黑体" w:hAnsi="黑体" w:eastAsia="黑体" w:cs="黑体"/>
          <w:b w:val="0"/>
          <w:bCs/>
          <w:color w:val="auto"/>
          <w:kern w:val="0"/>
          <w:sz w:val="32"/>
          <w:szCs w:val="32"/>
          <w:highlight w:val="none"/>
          <w:lang w:val="en-US" w:eastAsia="zh-CN" w:bidi="ar-SA"/>
        </w:rPr>
      </w:pPr>
      <w:bookmarkStart w:id="30" w:name="_Toc23657"/>
      <w:bookmarkStart w:id="31" w:name="_Toc5841"/>
      <w:r>
        <w:rPr>
          <w:rFonts w:hint="eastAsia" w:ascii="黑体" w:hAnsi="黑体" w:eastAsia="黑体" w:cs="黑体"/>
          <w:b w:val="0"/>
          <w:bCs/>
          <w:color w:val="auto"/>
          <w:kern w:val="0"/>
          <w:sz w:val="32"/>
          <w:szCs w:val="32"/>
          <w:highlight w:val="none"/>
          <w:lang w:val="en-US" w:eastAsia="zh-CN" w:bidi="ar-SA"/>
        </w:rPr>
        <w:t>附件3</w:t>
      </w:r>
      <w:bookmarkEnd w:id="30"/>
      <w:bookmarkEnd w:id="31"/>
    </w:p>
    <w:p w14:paraId="498626A1">
      <w:pPr>
        <w:pageBreakBefore w:val="0"/>
        <w:kinsoku/>
        <w:wordWrap/>
        <w:overflowPunct/>
        <w:topLinePunct w:val="0"/>
        <w:autoSpaceDE/>
        <w:autoSpaceDN/>
        <w:bidi w:val="0"/>
        <w:adjustRightInd/>
        <w:snapToGrid/>
        <w:spacing w:line="560" w:lineRule="exact"/>
        <w:textAlignment w:val="auto"/>
        <w:rPr>
          <w:rFonts w:ascii="Times New Roman" w:hAnsi="Times New Roman" w:cs="仿宋_GB2312"/>
          <w:color w:val="auto"/>
          <w:szCs w:val="32"/>
          <w:highlight w:val="none"/>
        </w:rPr>
      </w:pPr>
    </w:p>
    <w:p w14:paraId="02716D21">
      <w:pPr>
        <w:pageBreakBefore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_GBK"/>
          <w:color w:val="auto"/>
          <w:sz w:val="44"/>
          <w:szCs w:val="44"/>
          <w:highlight w:val="none"/>
        </w:rPr>
      </w:pPr>
      <w:r>
        <w:rPr>
          <w:rFonts w:hint="eastAsia" w:ascii="Times New Roman" w:hAnsi="Times New Roman" w:eastAsia="方正小标宋简体"/>
          <w:snapToGrid w:val="0"/>
          <w:color w:val="auto"/>
          <w:spacing w:val="-6"/>
          <w:kern w:val="0"/>
          <w:sz w:val="44"/>
          <w:szCs w:val="44"/>
          <w:highlight w:val="none"/>
        </w:rPr>
        <w:t>沈阳</w:t>
      </w:r>
      <w:r>
        <w:rPr>
          <w:rFonts w:hint="eastAsia" w:ascii="Times New Roman" w:hAnsi="Times New Roman" w:eastAsia="方正小标宋简体" w:cs="方正小标宋_GBK"/>
          <w:color w:val="auto"/>
          <w:sz w:val="44"/>
          <w:szCs w:val="44"/>
          <w:highlight w:val="none"/>
        </w:rPr>
        <w:t>市</w:t>
      </w:r>
      <w:r>
        <w:rPr>
          <w:rFonts w:hint="eastAsia" w:hAnsi="Times New Roman" w:eastAsia="方正小标宋简体" w:cs="方正小标宋_GBK"/>
          <w:color w:val="auto"/>
          <w:sz w:val="44"/>
          <w:szCs w:val="44"/>
          <w:highlight w:val="none"/>
          <w:lang w:eastAsia="zh-CN"/>
        </w:rPr>
        <w:t>第四届</w:t>
      </w:r>
      <w:r>
        <w:rPr>
          <w:rFonts w:hint="eastAsia" w:ascii="Times New Roman" w:hAnsi="Times New Roman" w:eastAsia="方正小标宋简体" w:cs="方正小标宋_GBK"/>
          <w:color w:val="auto"/>
          <w:sz w:val="44"/>
          <w:szCs w:val="44"/>
          <w:highlight w:val="none"/>
        </w:rPr>
        <w:t>“舒心传</w:t>
      </w:r>
      <w:r>
        <w:rPr>
          <w:rFonts w:hint="eastAsia" w:ascii="Times New Roman" w:hAnsi="Times New Roman" w:eastAsia="方正小标宋简体" w:cs="方正小标宋_GBK"/>
          <w:color w:val="auto"/>
          <w:sz w:val="44"/>
          <w:szCs w:val="44"/>
          <w:highlight w:val="none"/>
          <w:lang w:eastAsia="zh-CN"/>
        </w:rPr>
        <w:t>技</w:t>
      </w:r>
      <w:r>
        <w:rPr>
          <w:rFonts w:hint="eastAsia" w:ascii="Times New Roman" w:hAnsi="Times New Roman" w:eastAsia="方正小标宋简体" w:cs="方正小标宋_GBK"/>
          <w:color w:val="auto"/>
          <w:sz w:val="44"/>
          <w:szCs w:val="44"/>
          <w:highlight w:val="none"/>
        </w:rPr>
        <w:t>”职业技能大赛</w:t>
      </w:r>
    </w:p>
    <w:p w14:paraId="2C5675D1">
      <w:pPr>
        <w:pageBreakBefore w:val="0"/>
        <w:kinsoku/>
        <w:wordWrap/>
        <w:overflowPunct/>
        <w:topLinePunct w:val="0"/>
        <w:autoSpaceDE/>
        <w:autoSpaceDN/>
        <w:bidi w:val="0"/>
        <w:adjustRightInd/>
        <w:snapToGrid/>
        <w:spacing w:line="560" w:lineRule="exact"/>
        <w:jc w:val="center"/>
        <w:textAlignment w:val="auto"/>
        <w:rPr>
          <w:rFonts w:ascii="Times New Roman" w:hAnsi="Times New Roman" w:eastAsia="方正小标宋简体" w:cs="方正小标宋_GBK"/>
          <w:color w:val="auto"/>
          <w:sz w:val="44"/>
          <w:szCs w:val="44"/>
          <w:highlight w:val="none"/>
        </w:rPr>
      </w:pPr>
      <w:r>
        <w:rPr>
          <w:rFonts w:hint="eastAsia" w:ascii="Times New Roman" w:hAnsi="Times New Roman" w:eastAsia="方正小标宋简体" w:cs="方正小标宋_GBK"/>
          <w:color w:val="auto"/>
          <w:sz w:val="44"/>
          <w:szCs w:val="44"/>
          <w:highlight w:val="none"/>
        </w:rPr>
        <w:t>竞赛行为规范承诺书</w:t>
      </w:r>
    </w:p>
    <w:p w14:paraId="12F78960">
      <w:pPr>
        <w:pageBreakBefore w:val="0"/>
        <w:kinsoku/>
        <w:wordWrap/>
        <w:overflowPunct/>
        <w:topLinePunct w:val="0"/>
        <w:autoSpaceDE/>
        <w:autoSpaceDN/>
        <w:bidi w:val="0"/>
        <w:adjustRightInd/>
        <w:snapToGrid/>
        <w:spacing w:line="560" w:lineRule="exact"/>
        <w:ind w:firstLine="632" w:firstLineChars="200"/>
        <w:textAlignment w:val="auto"/>
        <w:rPr>
          <w:rFonts w:ascii="Times New Roman" w:hAnsi="Times New Roman" w:eastAsia="方正仿宋_GBK" w:cs="方正仿宋_GBK"/>
          <w:color w:val="auto"/>
          <w:szCs w:val="20"/>
          <w:highlight w:val="none"/>
        </w:rPr>
      </w:pPr>
    </w:p>
    <w:p w14:paraId="001C758F">
      <w:pPr>
        <w:pageBreakBefore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rPr>
      </w:pPr>
      <w:r>
        <w:rPr>
          <w:rFonts w:hint="eastAsia" w:ascii="仿宋" w:hAnsi="仿宋" w:eastAsia="仿宋" w:cs="仿宋"/>
          <w:color w:val="auto"/>
          <w:szCs w:val="20"/>
          <w:highlight w:val="none"/>
        </w:rPr>
        <w:t>遵章守纪、诚实守信、公平公正、公开透明，是全体参与沈阳市</w:t>
      </w:r>
      <w:r>
        <w:rPr>
          <w:rFonts w:hint="eastAsia" w:ascii="仿宋" w:hAnsi="仿宋" w:eastAsia="仿宋" w:cs="仿宋"/>
          <w:color w:val="auto"/>
          <w:szCs w:val="20"/>
          <w:highlight w:val="none"/>
          <w:lang w:eastAsia="zh-CN"/>
        </w:rPr>
        <w:t>第四届</w:t>
      </w:r>
      <w:r>
        <w:rPr>
          <w:rFonts w:hint="eastAsia" w:ascii="仿宋" w:hAnsi="仿宋" w:eastAsia="仿宋" w:cs="仿宋"/>
          <w:color w:val="auto"/>
          <w:szCs w:val="20"/>
          <w:highlight w:val="none"/>
        </w:rPr>
        <w:t>“舒心传</w:t>
      </w:r>
      <w:r>
        <w:rPr>
          <w:rFonts w:hint="eastAsia" w:ascii="仿宋" w:hAnsi="仿宋" w:eastAsia="仿宋" w:cs="仿宋"/>
          <w:color w:val="auto"/>
          <w:szCs w:val="20"/>
          <w:highlight w:val="none"/>
          <w:lang w:val="en-US" w:eastAsia="zh-CN"/>
        </w:rPr>
        <w:t>技</w:t>
      </w:r>
      <w:r>
        <w:rPr>
          <w:rFonts w:hint="eastAsia" w:ascii="仿宋" w:hAnsi="仿宋" w:eastAsia="仿宋" w:cs="仿宋"/>
          <w:color w:val="auto"/>
          <w:szCs w:val="20"/>
          <w:highlight w:val="none"/>
        </w:rPr>
        <w:t>”职业技能大赛相关人员必须遵守的行为规范。</w:t>
      </w:r>
    </w:p>
    <w:p w14:paraId="66E5B0D9">
      <w:pPr>
        <w:pageBreakBefore w:val="0"/>
        <w:kinsoku/>
        <w:wordWrap/>
        <w:overflowPunct/>
        <w:topLinePunct w:val="0"/>
        <w:autoSpaceDE/>
        <w:autoSpaceDN/>
        <w:bidi w:val="0"/>
        <w:adjustRightInd/>
        <w:snapToGrid/>
        <w:spacing w:line="560" w:lineRule="exact"/>
        <w:ind w:firstLine="632" w:firstLineChars="200"/>
        <w:textAlignment w:val="auto"/>
        <w:rPr>
          <w:rFonts w:ascii="Times New Roman" w:hAnsi="Times New Roman" w:eastAsia="黑体" w:cs="方正黑体_GBK"/>
          <w:color w:val="auto"/>
          <w:szCs w:val="20"/>
          <w:highlight w:val="none"/>
        </w:rPr>
      </w:pPr>
      <w:r>
        <w:rPr>
          <w:rFonts w:hint="eastAsia" w:ascii="Times New Roman" w:hAnsi="Times New Roman" w:eastAsia="黑体" w:cs="方正黑体_GBK"/>
          <w:color w:val="auto"/>
          <w:szCs w:val="20"/>
          <w:highlight w:val="none"/>
        </w:rPr>
        <w:t>一、遵章守纪</w:t>
      </w:r>
    </w:p>
    <w:p w14:paraId="36A3D5EA">
      <w:pPr>
        <w:pageBreakBefore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rPr>
      </w:pPr>
      <w:r>
        <w:rPr>
          <w:rFonts w:hint="eastAsia" w:ascii="仿宋" w:hAnsi="仿宋" w:eastAsia="仿宋" w:cs="仿宋"/>
          <w:color w:val="auto"/>
          <w:szCs w:val="20"/>
          <w:highlight w:val="none"/>
        </w:rPr>
        <w:t>严格执行沈阳市</w:t>
      </w:r>
      <w:r>
        <w:rPr>
          <w:rFonts w:hint="eastAsia" w:ascii="仿宋" w:hAnsi="仿宋" w:eastAsia="仿宋" w:cs="仿宋"/>
          <w:color w:val="auto"/>
          <w:szCs w:val="20"/>
          <w:highlight w:val="none"/>
          <w:lang w:eastAsia="zh-CN"/>
        </w:rPr>
        <w:t>第四届</w:t>
      </w:r>
      <w:r>
        <w:rPr>
          <w:rFonts w:hint="eastAsia" w:ascii="仿宋" w:hAnsi="仿宋" w:eastAsia="仿宋" w:cs="仿宋"/>
          <w:color w:val="auto"/>
          <w:szCs w:val="20"/>
          <w:highlight w:val="none"/>
        </w:rPr>
        <w:t>“舒心传</w:t>
      </w:r>
      <w:r>
        <w:rPr>
          <w:rFonts w:hint="eastAsia" w:ascii="仿宋" w:hAnsi="仿宋" w:eastAsia="仿宋" w:cs="仿宋"/>
          <w:color w:val="auto"/>
          <w:szCs w:val="20"/>
          <w:highlight w:val="none"/>
          <w:lang w:eastAsia="zh-CN"/>
        </w:rPr>
        <w:t>技</w:t>
      </w:r>
      <w:r>
        <w:rPr>
          <w:rFonts w:hint="eastAsia" w:ascii="仿宋" w:hAnsi="仿宋" w:eastAsia="仿宋" w:cs="仿宋"/>
          <w:color w:val="auto"/>
          <w:szCs w:val="20"/>
          <w:highlight w:val="none"/>
        </w:rPr>
        <w:t>”职业技能大赛</w:t>
      </w:r>
      <w:r>
        <w:rPr>
          <w:rFonts w:hint="eastAsia" w:ascii="仿宋" w:hAnsi="仿宋" w:eastAsia="仿宋" w:cs="仿宋"/>
          <w:color w:val="auto"/>
          <w:szCs w:val="20"/>
          <w:highlight w:val="none"/>
          <w:lang w:eastAsia="zh-CN"/>
        </w:rPr>
        <w:t>组委会有关规定</w:t>
      </w:r>
      <w:r>
        <w:rPr>
          <w:rFonts w:hint="eastAsia" w:ascii="仿宋" w:hAnsi="仿宋" w:eastAsia="仿宋" w:cs="仿宋"/>
          <w:color w:val="auto"/>
          <w:szCs w:val="20"/>
          <w:highlight w:val="none"/>
        </w:rPr>
        <w:t>，遵守各项竞赛纪律，自觉维护竞赛秩序，不干扰比赛正常进行。履职尽责，忠于职守，按时、保质、保量完成各项工作。严守各项安全工作规范，确保人身、设备安全。发扬团队合作精神，服从工作分工，做好本职工作。不因任何机构和个人而影响本人履职尽责，不擅自传播未经核查证实的言论、信息，不无故退赛。</w:t>
      </w:r>
    </w:p>
    <w:p w14:paraId="66B1056A">
      <w:pPr>
        <w:pageBreakBefore w:val="0"/>
        <w:kinsoku/>
        <w:wordWrap/>
        <w:overflowPunct/>
        <w:topLinePunct w:val="0"/>
        <w:autoSpaceDE/>
        <w:autoSpaceDN/>
        <w:bidi w:val="0"/>
        <w:adjustRightInd/>
        <w:snapToGrid/>
        <w:spacing w:line="560" w:lineRule="exact"/>
        <w:ind w:firstLine="632" w:firstLineChars="200"/>
        <w:textAlignment w:val="auto"/>
        <w:rPr>
          <w:rFonts w:ascii="Times New Roman" w:hAnsi="Times New Roman" w:eastAsia="黑体" w:cs="方正黑体_GBK"/>
          <w:color w:val="auto"/>
          <w:szCs w:val="20"/>
          <w:highlight w:val="none"/>
        </w:rPr>
      </w:pPr>
      <w:r>
        <w:rPr>
          <w:rFonts w:hint="eastAsia" w:ascii="Times New Roman" w:hAnsi="Times New Roman" w:eastAsia="黑体" w:cs="方正黑体_GBK"/>
          <w:color w:val="auto"/>
          <w:szCs w:val="20"/>
          <w:highlight w:val="none"/>
        </w:rPr>
        <w:t>二、诚实守信</w:t>
      </w:r>
    </w:p>
    <w:p w14:paraId="5CA74713">
      <w:pPr>
        <w:pageBreakBefore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rPr>
      </w:pPr>
      <w:r>
        <w:rPr>
          <w:rFonts w:hint="eastAsia" w:ascii="仿宋" w:hAnsi="仿宋" w:eastAsia="仿宋" w:cs="仿宋"/>
          <w:color w:val="auto"/>
          <w:szCs w:val="20"/>
          <w:highlight w:val="none"/>
        </w:rPr>
        <w:t>诚实办赛、诚实评判、诚实参赛，客观、实事求是通过正当渠道反映竞赛过程中的问题。信守承诺，保守秘密。不擅自为任何机构或个人提供与本次大赛有关的培训和信息咨询，不向任何机构或个人透露影响竞赛公平、公正的信息。廉洁自律，不徇私舞弊，维护竞赛声誉和形象。</w:t>
      </w:r>
    </w:p>
    <w:p w14:paraId="6DBD94B7">
      <w:pPr>
        <w:pageBreakBefore w:val="0"/>
        <w:kinsoku/>
        <w:wordWrap/>
        <w:overflowPunct/>
        <w:topLinePunct w:val="0"/>
        <w:autoSpaceDE/>
        <w:autoSpaceDN/>
        <w:bidi w:val="0"/>
        <w:adjustRightInd/>
        <w:snapToGrid/>
        <w:spacing w:line="560" w:lineRule="exact"/>
        <w:ind w:firstLine="632" w:firstLineChars="200"/>
        <w:textAlignment w:val="auto"/>
        <w:rPr>
          <w:rFonts w:ascii="Times New Roman" w:hAnsi="Times New Roman" w:eastAsia="黑体" w:cs="方正黑体_GBK"/>
          <w:color w:val="auto"/>
          <w:szCs w:val="20"/>
          <w:highlight w:val="none"/>
        </w:rPr>
      </w:pPr>
      <w:r>
        <w:rPr>
          <w:rFonts w:hint="eastAsia" w:ascii="Times New Roman" w:hAnsi="Times New Roman" w:eastAsia="黑体" w:cs="方正黑体_GBK"/>
          <w:color w:val="auto"/>
          <w:szCs w:val="20"/>
          <w:highlight w:val="none"/>
        </w:rPr>
        <w:t>三、公平公正</w:t>
      </w:r>
    </w:p>
    <w:p w14:paraId="452FBAF2">
      <w:pPr>
        <w:pageBreakBefore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rPr>
      </w:pPr>
      <w:r>
        <w:rPr>
          <w:rFonts w:hint="eastAsia" w:ascii="仿宋" w:hAnsi="仿宋" w:eastAsia="仿宋" w:cs="仿宋"/>
          <w:color w:val="auto"/>
          <w:szCs w:val="20"/>
          <w:highlight w:val="none"/>
        </w:rPr>
        <w:t>裁判人员应依据竞赛规则开展技术准备和评判等工作，公平公正对待每个参赛队和每位参赛选手。赛务人员应公平公正做好相关保障工作。执委会、参赛队、裁判组在组织实施竞赛和处理争议时，应依据竞赛规则实施，确保公平公正。任何人在任何情况下都不干预正常的评判工作，任何人不得利用职务便利从事影响公平公正的培训、推销、赞助等活动。</w:t>
      </w:r>
    </w:p>
    <w:p w14:paraId="23491B4E">
      <w:pPr>
        <w:pageBreakBefore w:val="0"/>
        <w:kinsoku/>
        <w:wordWrap/>
        <w:overflowPunct/>
        <w:topLinePunct w:val="0"/>
        <w:autoSpaceDE/>
        <w:autoSpaceDN/>
        <w:bidi w:val="0"/>
        <w:adjustRightInd/>
        <w:snapToGrid/>
        <w:spacing w:line="560" w:lineRule="exact"/>
        <w:ind w:firstLine="632" w:firstLineChars="200"/>
        <w:textAlignment w:val="auto"/>
        <w:rPr>
          <w:rFonts w:ascii="Times New Roman" w:hAnsi="Times New Roman" w:eastAsia="黑体" w:cs="方正黑体_GBK"/>
          <w:color w:val="auto"/>
          <w:szCs w:val="20"/>
          <w:highlight w:val="none"/>
        </w:rPr>
      </w:pPr>
      <w:r>
        <w:rPr>
          <w:rFonts w:hint="eastAsia" w:ascii="Times New Roman" w:hAnsi="Times New Roman" w:eastAsia="黑体" w:cs="方正黑体_GBK"/>
          <w:color w:val="auto"/>
          <w:szCs w:val="20"/>
          <w:highlight w:val="none"/>
        </w:rPr>
        <w:t>四、公开透明</w:t>
      </w:r>
    </w:p>
    <w:p w14:paraId="598AEE57">
      <w:pPr>
        <w:pageBreakBefore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rPr>
      </w:pPr>
      <w:r>
        <w:rPr>
          <w:rFonts w:hint="eastAsia" w:ascii="仿宋" w:hAnsi="仿宋" w:eastAsia="仿宋" w:cs="仿宋"/>
          <w:color w:val="auto"/>
          <w:szCs w:val="20"/>
          <w:highlight w:val="none"/>
        </w:rPr>
        <w:t>充分保证各参与方的知情权。裁判组做出的各项技术方面的决定，应事先征求相关参与方，特别是各参赛队意见，在规定时间内按程序向各方公布。在竞赛过程中的争议处理，应符合竞赛规则要求，在广泛听取各方意见，全面了解、掌握信息的基础上做出处理，并做到处理程序和结果公开透明。</w:t>
      </w:r>
    </w:p>
    <w:p w14:paraId="054C9B94">
      <w:pPr>
        <w:pageBreakBefore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rPr>
      </w:pPr>
      <w:r>
        <w:rPr>
          <w:rFonts w:hint="eastAsia" w:ascii="仿宋" w:hAnsi="仿宋" w:eastAsia="仿宋" w:cs="仿宋"/>
          <w:color w:val="auto"/>
          <w:szCs w:val="20"/>
          <w:highlight w:val="none"/>
        </w:rPr>
        <w:t>我们承诺遵守以上竞赛行为规范。</w:t>
      </w:r>
    </w:p>
    <w:p w14:paraId="01D12EE5">
      <w:pPr>
        <w:pageBreakBefore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highlight w:val="none"/>
        </w:rPr>
      </w:pPr>
    </w:p>
    <w:p w14:paraId="5DFE2333">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color w:val="auto"/>
          <w:szCs w:val="20"/>
          <w:highlight w:val="none"/>
        </w:rPr>
      </w:pPr>
    </w:p>
    <w:p w14:paraId="502184F3">
      <w:pPr>
        <w:pageBreakBefore w:val="0"/>
        <w:kinsoku/>
        <w:wordWrap/>
        <w:overflowPunct/>
        <w:topLinePunct w:val="0"/>
        <w:autoSpaceDE/>
        <w:autoSpaceDN/>
        <w:bidi w:val="0"/>
        <w:adjustRightInd/>
        <w:snapToGrid/>
        <w:spacing w:line="560" w:lineRule="exact"/>
        <w:ind w:firstLine="4108" w:firstLineChars="1300"/>
        <w:textAlignment w:val="auto"/>
        <w:rPr>
          <w:rFonts w:hint="default"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rPr>
        <w:t>签署人：</w:t>
      </w:r>
    </w:p>
    <w:p w14:paraId="552D416A">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color w:val="auto"/>
          <w:szCs w:val="20"/>
          <w:highlight w:val="none"/>
        </w:rPr>
      </w:pPr>
    </w:p>
    <w:p w14:paraId="5B46D261">
      <w:pPr>
        <w:pageBreakBefore w:val="0"/>
        <w:kinsoku/>
        <w:wordWrap/>
        <w:overflowPunct/>
        <w:topLinePunct w:val="0"/>
        <w:autoSpaceDE/>
        <w:autoSpaceDN/>
        <w:bidi w:val="0"/>
        <w:adjustRightInd/>
        <w:snapToGrid/>
        <w:spacing w:line="560" w:lineRule="exact"/>
        <w:ind w:firstLine="5056" w:firstLineChars="1600"/>
        <w:textAlignment w:val="auto"/>
        <w:rPr>
          <w:rFonts w:hint="default" w:ascii="Times New Roman" w:hAnsi="Times New Roman" w:eastAsia="仿宋" w:cs="Times New Roman"/>
          <w:color w:val="auto"/>
          <w:szCs w:val="20"/>
          <w:highlight w:val="none"/>
          <w:lang w:val="en-US" w:eastAsia="zh-CN"/>
        </w:rPr>
      </w:pPr>
      <w:r>
        <w:rPr>
          <w:rFonts w:hint="eastAsia" w:hAnsi="Times New Roman" w:eastAsia="仿宋" w:cs="Times New Roman"/>
          <w:color w:val="auto"/>
          <w:szCs w:val="20"/>
          <w:highlight w:val="none"/>
          <w:lang w:val="en-US" w:eastAsia="zh-CN"/>
        </w:rPr>
        <w:t>2025</w:t>
      </w:r>
      <w:r>
        <w:rPr>
          <w:rFonts w:hint="default" w:ascii="Times New Roman" w:hAnsi="Times New Roman" w:eastAsia="仿宋" w:cs="Times New Roman"/>
          <w:color w:val="auto"/>
          <w:szCs w:val="20"/>
          <w:highlight w:val="none"/>
          <w:lang w:val="en-US" w:eastAsia="zh-CN"/>
        </w:rPr>
        <w:t>年  月  日</w:t>
      </w:r>
    </w:p>
    <w:p w14:paraId="73C01C4A">
      <w:pPr>
        <w:pStyle w:val="23"/>
        <w:pageBreakBefore w:val="0"/>
        <w:kinsoku/>
        <w:wordWrap/>
        <w:overflowPunct/>
        <w:topLinePunct w:val="0"/>
        <w:autoSpaceDE/>
        <w:autoSpaceDN/>
        <w:bidi w:val="0"/>
        <w:adjustRightInd/>
        <w:snapToGrid/>
        <w:spacing w:line="560" w:lineRule="exact"/>
        <w:ind w:firstLine="0" w:firstLineChars="0"/>
        <w:textAlignment w:val="auto"/>
        <w:rPr>
          <w:rFonts w:ascii="Times New Roman" w:hAnsi="Times New Roman" w:eastAsia="黑体"/>
          <w:color w:val="auto"/>
          <w:szCs w:val="32"/>
          <w:highlight w:val="none"/>
        </w:rPr>
      </w:pPr>
      <w:r>
        <w:rPr>
          <w:rFonts w:ascii="Times New Roman" w:hAnsi="Times New Roman"/>
          <w:color w:val="auto"/>
          <w:szCs w:val="20"/>
          <w:highlight w:val="none"/>
        </w:rPr>
        <w:br w:type="page"/>
      </w:r>
    </w:p>
    <w:p w14:paraId="35C164CE">
      <w:pPr>
        <w:numPr>
          <w:ilvl w:val="0"/>
          <w:numId w:val="0"/>
        </w:numPr>
        <w:spacing w:line="600" w:lineRule="exact"/>
        <w:outlineLvl w:val="0"/>
        <w:rPr>
          <w:rFonts w:hint="eastAsia" w:ascii="黑体" w:hAnsi="黑体" w:eastAsia="黑体" w:cs="黑体"/>
          <w:b w:val="0"/>
          <w:bCs/>
          <w:color w:val="auto"/>
          <w:kern w:val="0"/>
          <w:sz w:val="32"/>
          <w:szCs w:val="32"/>
          <w:highlight w:val="none"/>
          <w:lang w:val="en-US" w:eastAsia="zh-CN" w:bidi="ar-SA"/>
        </w:rPr>
      </w:pPr>
      <w:bookmarkStart w:id="32" w:name="_Toc6784"/>
      <w:bookmarkStart w:id="33" w:name="_Toc27679"/>
      <w:r>
        <w:rPr>
          <w:rFonts w:hint="eastAsia" w:ascii="黑体" w:hAnsi="黑体" w:eastAsia="黑体" w:cs="黑体"/>
          <w:b w:val="0"/>
          <w:bCs/>
          <w:color w:val="auto"/>
          <w:kern w:val="0"/>
          <w:sz w:val="32"/>
          <w:szCs w:val="32"/>
          <w:highlight w:val="none"/>
          <w:lang w:val="en-US" w:eastAsia="zh-CN" w:bidi="ar-SA"/>
        </w:rPr>
        <w:t>附件4</w:t>
      </w:r>
      <w:bookmarkEnd w:id="32"/>
      <w:bookmarkEnd w:id="33"/>
    </w:p>
    <w:p w14:paraId="43E0E573">
      <w:pPr>
        <w:keepNext w:val="0"/>
        <w:keepLines w:val="0"/>
        <w:pageBreakBefore w:val="0"/>
        <w:widowControl w:val="0"/>
        <w:kinsoku/>
        <w:wordWrap/>
        <w:overflowPunct/>
        <w:topLinePunct w:val="0"/>
        <w:autoSpaceDE/>
        <w:autoSpaceDN/>
        <w:bidi w:val="0"/>
        <w:adjustRightInd/>
        <w:snapToGrid/>
        <w:spacing w:line="560" w:lineRule="exact"/>
        <w:textAlignment w:val="auto"/>
        <w:rPr>
          <w:rFonts w:ascii="Times New Roman" w:hAnsi="Times New Roman"/>
          <w:color w:val="auto"/>
          <w:szCs w:val="20"/>
          <w:highlight w:val="none"/>
        </w:rPr>
      </w:pPr>
    </w:p>
    <w:p w14:paraId="59E05B2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olor w:val="auto"/>
          <w:sz w:val="44"/>
          <w:szCs w:val="44"/>
          <w:highlight w:val="none"/>
        </w:rPr>
      </w:pPr>
      <w:bookmarkStart w:id="34" w:name="_Hlk107342551"/>
      <w:r>
        <w:rPr>
          <w:rFonts w:hint="eastAsia" w:ascii="Times New Roman" w:hAnsi="Times New Roman" w:eastAsia="方正小标宋简体"/>
          <w:color w:val="auto"/>
          <w:sz w:val="44"/>
          <w:szCs w:val="44"/>
          <w:highlight w:val="none"/>
        </w:rPr>
        <w:t>沈阳市</w:t>
      </w:r>
      <w:r>
        <w:rPr>
          <w:rFonts w:hint="eastAsia" w:hAnsi="Times New Roman" w:eastAsia="方正小标宋简体"/>
          <w:color w:val="auto"/>
          <w:sz w:val="44"/>
          <w:szCs w:val="44"/>
          <w:highlight w:val="none"/>
          <w:lang w:eastAsia="zh-CN"/>
        </w:rPr>
        <w:t>第四届</w:t>
      </w:r>
      <w:r>
        <w:rPr>
          <w:rFonts w:hint="eastAsia" w:ascii="Times New Roman" w:hAnsi="Times New Roman" w:eastAsia="方正小标宋简体"/>
          <w:color w:val="auto"/>
          <w:sz w:val="44"/>
          <w:szCs w:val="44"/>
          <w:highlight w:val="none"/>
        </w:rPr>
        <w:t>“舒心传</w:t>
      </w:r>
      <w:r>
        <w:rPr>
          <w:rFonts w:hint="eastAsia" w:ascii="Times New Roman" w:hAnsi="Times New Roman" w:eastAsia="方正小标宋简体"/>
          <w:color w:val="auto"/>
          <w:sz w:val="44"/>
          <w:szCs w:val="44"/>
          <w:highlight w:val="none"/>
          <w:lang w:eastAsia="zh-CN"/>
        </w:rPr>
        <w:t>技</w:t>
      </w:r>
      <w:r>
        <w:rPr>
          <w:rFonts w:hint="eastAsia" w:ascii="Times New Roman" w:hAnsi="Times New Roman" w:eastAsia="方正小标宋简体"/>
          <w:color w:val="auto"/>
          <w:sz w:val="44"/>
          <w:szCs w:val="44"/>
          <w:highlight w:val="none"/>
        </w:rPr>
        <w:t>”职业技能大赛</w:t>
      </w:r>
    </w:p>
    <w:p w14:paraId="68F4D04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方正小标宋简体"/>
          <w:color w:val="auto"/>
          <w:sz w:val="44"/>
          <w:szCs w:val="44"/>
          <w:highlight w:val="none"/>
        </w:rPr>
      </w:pPr>
      <w:r>
        <w:rPr>
          <w:rFonts w:hint="eastAsia" w:ascii="Times New Roman" w:hAnsi="Times New Roman" w:eastAsia="方正小标宋简体"/>
          <w:color w:val="auto"/>
          <w:sz w:val="44"/>
          <w:szCs w:val="44"/>
          <w:highlight w:val="none"/>
        </w:rPr>
        <w:t>参赛选手安全承诺书</w:t>
      </w:r>
    </w:p>
    <w:bookmarkEnd w:id="34"/>
    <w:p w14:paraId="6971B95D">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rPr>
        <w:t>为增强沈阳市</w:t>
      </w:r>
      <w:r>
        <w:rPr>
          <w:rFonts w:hint="eastAsia" w:hAnsi="Times New Roman" w:eastAsia="仿宋" w:cs="Times New Roman"/>
          <w:color w:val="auto"/>
          <w:szCs w:val="32"/>
          <w:highlight w:val="none"/>
          <w:lang w:eastAsia="zh-CN"/>
        </w:rPr>
        <w:t>第四届</w:t>
      </w:r>
      <w:r>
        <w:rPr>
          <w:rFonts w:hint="default" w:ascii="Times New Roman" w:hAnsi="Times New Roman" w:eastAsia="仿宋" w:cs="Times New Roman"/>
          <w:color w:val="auto"/>
          <w:szCs w:val="20"/>
          <w:highlight w:val="none"/>
        </w:rPr>
        <w:t>“舒心传</w:t>
      </w:r>
      <w:r>
        <w:rPr>
          <w:rFonts w:hint="default" w:ascii="Times New Roman" w:hAnsi="Times New Roman" w:eastAsia="仿宋" w:cs="Times New Roman"/>
          <w:color w:val="auto"/>
          <w:szCs w:val="20"/>
          <w:highlight w:val="none"/>
          <w:lang w:eastAsia="zh-CN"/>
        </w:rPr>
        <w:t>技</w:t>
      </w:r>
      <w:r>
        <w:rPr>
          <w:rFonts w:hint="default" w:ascii="Times New Roman" w:hAnsi="Times New Roman" w:eastAsia="仿宋" w:cs="Times New Roman"/>
          <w:color w:val="auto"/>
          <w:szCs w:val="20"/>
          <w:highlight w:val="none"/>
        </w:rPr>
        <w:t>”职业技能大赛参赛选手安全操作意识，积极预防比赛中的伤害事故，营造安全、规范的比赛环境，参赛选手就安全、规范参赛，做出如下承诺：</w:t>
      </w:r>
    </w:p>
    <w:p w14:paraId="4FF30317">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rPr>
        <w:t xml:space="preserve">一、服从裁判人员管理，遵守比赛纪律、秩序，文明参赛。 </w:t>
      </w:r>
    </w:p>
    <w:p w14:paraId="65B8A9E9">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rPr>
        <w:t>二、遵守竞赛规则、操作规程，规范操作赛场设施、设备，规范使用比赛工具材料。</w:t>
      </w:r>
    </w:p>
    <w:p w14:paraId="6647FF80">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rPr>
        <w:t xml:space="preserve">三、按照行业相关安全规定和本项目竞赛安全规范要求穿戴防护用具及防护用品，安全参赛，杜绝一切危险操作行为。 </w:t>
      </w:r>
    </w:p>
    <w:p w14:paraId="2C1EFFE7">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rPr>
        <w:t>四、爱护参赛设施、设备及工具材料，规范存放、妥善保管，防止损坏。</w:t>
      </w:r>
    </w:p>
    <w:p w14:paraId="752C9B9A">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rPr>
        <w:t>五、养成文明生活习惯，注意饮食卫生，在确保人身健康、安全的前提下参加竞赛。</w:t>
      </w:r>
    </w:p>
    <w:p w14:paraId="08348C35">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rPr>
        <w:t xml:space="preserve">六、发现有关问题和故障，按规范报告、处理。 </w:t>
      </w:r>
    </w:p>
    <w:p w14:paraId="59249411">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rPr>
        <w:t>我们保证严格遵守沈阳市</w:t>
      </w:r>
      <w:r>
        <w:rPr>
          <w:rFonts w:hint="eastAsia" w:hAnsi="Times New Roman" w:eastAsia="仿宋" w:cs="Times New Roman"/>
          <w:color w:val="auto"/>
          <w:szCs w:val="32"/>
          <w:highlight w:val="none"/>
          <w:lang w:eastAsia="zh-CN"/>
        </w:rPr>
        <w:t>第四届</w:t>
      </w:r>
      <w:r>
        <w:rPr>
          <w:rFonts w:hint="default" w:ascii="Times New Roman" w:hAnsi="Times New Roman" w:eastAsia="仿宋" w:cs="Times New Roman"/>
          <w:color w:val="auto"/>
          <w:szCs w:val="32"/>
          <w:highlight w:val="none"/>
          <w:lang w:eastAsia="zh-CN"/>
        </w:rPr>
        <w:t>“</w:t>
      </w:r>
      <w:r>
        <w:rPr>
          <w:rFonts w:hint="default" w:ascii="Times New Roman" w:hAnsi="Times New Roman" w:eastAsia="仿宋" w:cs="Times New Roman"/>
          <w:color w:val="auto"/>
          <w:szCs w:val="20"/>
          <w:highlight w:val="none"/>
        </w:rPr>
        <w:t>舒心传</w:t>
      </w:r>
      <w:r>
        <w:rPr>
          <w:rFonts w:hint="default" w:ascii="Times New Roman" w:hAnsi="Times New Roman" w:eastAsia="仿宋" w:cs="Times New Roman"/>
          <w:color w:val="auto"/>
          <w:szCs w:val="20"/>
          <w:highlight w:val="none"/>
          <w:lang w:eastAsia="zh-CN"/>
        </w:rPr>
        <w:t>技</w:t>
      </w:r>
      <w:r>
        <w:rPr>
          <w:rFonts w:hint="default" w:ascii="Times New Roman" w:hAnsi="Times New Roman" w:eastAsia="仿宋" w:cs="Times New Roman"/>
          <w:color w:val="auto"/>
          <w:szCs w:val="32"/>
          <w:highlight w:val="none"/>
          <w:lang w:eastAsia="zh-CN"/>
        </w:rPr>
        <w:t>”</w:t>
      </w:r>
      <w:r>
        <w:rPr>
          <w:rFonts w:hint="default" w:ascii="Times New Roman" w:hAnsi="Times New Roman" w:eastAsia="仿宋" w:cs="Times New Roman"/>
          <w:color w:val="auto"/>
          <w:szCs w:val="20"/>
          <w:highlight w:val="none"/>
        </w:rPr>
        <w:t>职业技能大赛</w:t>
      </w:r>
      <w:r>
        <w:rPr>
          <w:rFonts w:hint="default" w:ascii="Times New Roman" w:hAnsi="Times New Roman" w:eastAsia="仿宋" w:cs="Times New Roman"/>
          <w:color w:val="auto"/>
          <w:szCs w:val="20"/>
          <w:highlight w:val="none"/>
          <w:lang w:eastAsia="zh-CN"/>
        </w:rPr>
        <w:t>组委会有关规定</w:t>
      </w:r>
      <w:r>
        <w:rPr>
          <w:rFonts w:hint="default" w:ascii="Times New Roman" w:hAnsi="Times New Roman" w:eastAsia="仿宋" w:cs="Times New Roman"/>
          <w:color w:val="auto"/>
          <w:szCs w:val="20"/>
          <w:highlight w:val="none"/>
        </w:rPr>
        <w:t>、本项目《竞赛细则》等各项相关安全规定，杜绝一切不安全、不文明、不规范、不健康的行为，做文明参赛的选手。</w:t>
      </w:r>
    </w:p>
    <w:p w14:paraId="1598497B">
      <w:pPr>
        <w:keepNext w:val="0"/>
        <w:keepLines w:val="0"/>
        <w:pageBreakBefore w:val="0"/>
        <w:widowControl w:val="0"/>
        <w:kinsoku/>
        <w:wordWrap/>
        <w:overflowPunct/>
        <w:topLinePunct w:val="0"/>
        <w:autoSpaceDE/>
        <w:autoSpaceDN/>
        <w:bidi w:val="0"/>
        <w:adjustRightInd/>
        <w:snapToGrid/>
        <w:spacing w:line="560" w:lineRule="exact"/>
        <w:ind w:firstLine="3160" w:firstLineChars="1000"/>
        <w:textAlignment w:val="auto"/>
        <w:rPr>
          <w:rFonts w:hint="default" w:ascii="Times New Roman" w:hAnsi="Times New Roman" w:eastAsia="仿宋" w:cs="Times New Roman"/>
          <w:color w:val="auto"/>
          <w:szCs w:val="20"/>
          <w:highlight w:val="none"/>
        </w:rPr>
      </w:pPr>
      <w:r>
        <w:rPr>
          <w:rFonts w:hint="default" w:ascii="Times New Roman" w:hAnsi="Times New Roman" w:eastAsia="仿宋" w:cs="Times New Roman"/>
          <w:color w:val="auto"/>
          <w:szCs w:val="20"/>
          <w:highlight w:val="none"/>
        </w:rPr>
        <w:t>参赛选手</w:t>
      </w:r>
      <w:r>
        <w:rPr>
          <w:rFonts w:hint="default" w:ascii="Times New Roman" w:hAnsi="Times New Roman" w:eastAsia="仿宋" w:cs="Times New Roman"/>
          <w:color w:val="auto"/>
          <w:szCs w:val="20"/>
          <w:highlight w:val="none"/>
          <w:lang w:eastAsia="zh-CN"/>
        </w:rPr>
        <w:t>签名</w:t>
      </w:r>
      <w:r>
        <w:rPr>
          <w:rFonts w:hint="default" w:ascii="Times New Roman" w:hAnsi="Times New Roman" w:eastAsia="仿宋" w:cs="Times New Roman"/>
          <w:color w:val="auto"/>
          <w:szCs w:val="20"/>
          <w:highlight w:val="none"/>
        </w:rPr>
        <w:t>：</w:t>
      </w:r>
    </w:p>
    <w:p w14:paraId="143AEC51">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黑体" w:hAnsi="黑体" w:eastAsia="黑体" w:cs="黑体"/>
          <w:b w:val="0"/>
          <w:bCs/>
          <w:color w:val="auto"/>
          <w:kern w:val="0"/>
          <w:sz w:val="32"/>
          <w:szCs w:val="32"/>
          <w:highlight w:val="none"/>
          <w:lang w:val="en-US" w:eastAsia="zh-CN" w:bidi="ar-SA"/>
        </w:rPr>
      </w:pPr>
      <w:r>
        <w:rPr>
          <w:rFonts w:hint="default" w:ascii="Times New Roman" w:hAnsi="Times New Roman" w:eastAsia="仿宋" w:cs="Times New Roman"/>
          <w:color w:val="auto"/>
          <w:szCs w:val="20"/>
          <w:highlight w:val="none"/>
        </w:rPr>
        <w:t xml:space="preserve">                            </w:t>
      </w:r>
      <w:r>
        <w:rPr>
          <w:rFonts w:hint="default" w:ascii="Times New Roman" w:hAnsi="Times New Roman" w:eastAsia="仿宋" w:cs="Times New Roman"/>
          <w:color w:val="auto"/>
          <w:szCs w:val="20"/>
          <w:highlight w:val="none"/>
          <w:lang w:val="en-US" w:eastAsia="zh-CN"/>
        </w:rPr>
        <w:t xml:space="preserve">   </w:t>
      </w:r>
      <w:r>
        <w:rPr>
          <w:rFonts w:hint="eastAsia" w:hAnsi="Times New Roman" w:eastAsia="仿宋" w:cs="Times New Roman"/>
          <w:color w:val="auto"/>
          <w:szCs w:val="20"/>
          <w:highlight w:val="none"/>
          <w:lang w:val="en-US" w:eastAsia="zh-CN"/>
        </w:rPr>
        <w:t>2025</w:t>
      </w:r>
      <w:r>
        <w:rPr>
          <w:rFonts w:hint="default" w:ascii="Times New Roman" w:hAnsi="Times New Roman" w:eastAsia="仿宋" w:cs="Times New Roman"/>
          <w:color w:val="auto"/>
          <w:szCs w:val="20"/>
          <w:highlight w:val="none"/>
        </w:rPr>
        <w:t>年   月   日</w:t>
      </w:r>
    </w:p>
    <w:sectPr>
      <w:footerReference r:id="rId6" w:type="default"/>
      <w:pgSz w:w="11906" w:h="16838"/>
      <w:pgMar w:top="1928" w:right="1474" w:bottom="1814" w:left="1588" w:header="851" w:footer="1531" w:gutter="0"/>
      <w:pgNumType w:fmt="decimal" w:start="1"/>
      <w:cols w:space="425" w:num="1"/>
      <w:docGrid w:type="linesAndChars" w:linePitch="595"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7519938-89A6-44CD-9628-3541BE79507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embedRegular r:id="rId2" w:fontKey="{54C3B9D5-93A4-486B-9BE9-A5D8D1E52010}"/>
  </w:font>
  <w:font w:name="楷体">
    <w:panose1 w:val="02010609060101010101"/>
    <w:charset w:val="86"/>
    <w:family w:val="modern"/>
    <w:pitch w:val="default"/>
    <w:sig w:usb0="800002BF" w:usb1="38CF7CFA" w:usb2="00000016" w:usb3="00000000" w:csb0="00040001" w:csb1="00000000"/>
    <w:embedRegular r:id="rId3" w:fontKey="{A880F442-2AA6-4A0E-99B7-933E3C16A50B}"/>
  </w:font>
  <w:font w:name="等线 Light">
    <w:panose1 w:val="02010600030101010101"/>
    <w:charset w:val="86"/>
    <w:family w:val="auto"/>
    <w:pitch w:val="default"/>
    <w:sig w:usb0="A00002BF" w:usb1="38CF7CFA" w:usb2="00000016" w:usb3="00000000" w:csb0="0004000F" w:csb1="00000000"/>
  </w:font>
  <w:font w:name="小标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embedRegular r:id="rId4" w:fontKey="{5C8DA0BB-52C2-4F87-8130-F5587835C20F}"/>
  </w:font>
  <w:font w:name="方正仿宋简体">
    <w:altName w:val="微软雅黑"/>
    <w:panose1 w:val="00000000000000000000"/>
    <w:charset w:val="86"/>
    <w:family w:val="auto"/>
    <w:pitch w:val="default"/>
    <w:sig w:usb0="00000000" w:usb1="00000000" w:usb2="00000012"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00000" w:usb2="00000000" w:usb3="00000000" w:csb0="00040000" w:csb1="00000000"/>
    <w:embedRegular r:id="rId5" w:fontKey="{D198FED4-B192-4D94-95AE-E953C60957FB}"/>
  </w:font>
  <w:font w:name="方正小标宋_GBK">
    <w:panose1 w:val="02000000000000000000"/>
    <w:charset w:val="86"/>
    <w:family w:val="script"/>
    <w:pitch w:val="default"/>
    <w:sig w:usb0="A00002BF" w:usb1="38CF7CFA" w:usb2="00082016" w:usb3="00000000" w:csb0="00040001" w:csb1="00000000"/>
    <w:embedRegular r:id="rId6" w:fontKey="{72E7CF7E-26A7-48E2-8D31-F88B99E4CC9E}"/>
  </w:font>
  <w:font w:name="楷体_GB2312">
    <w:panose1 w:val="02010609030101010101"/>
    <w:charset w:val="86"/>
    <w:family w:val="modern"/>
    <w:pitch w:val="default"/>
    <w:sig w:usb0="00000001" w:usb1="080E0000" w:usb2="00000000" w:usb3="00000000" w:csb0="00040000" w:csb1="00000000"/>
    <w:embedRegular r:id="rId7" w:fontKey="{20A6370A-1A9B-4DD1-BED7-513D3DBC363F}"/>
  </w:font>
  <w:font w:name="方正楷体_GBK">
    <w:panose1 w:val="02000000000000000000"/>
    <w:charset w:val="86"/>
    <w:family w:val="script"/>
    <w:pitch w:val="default"/>
    <w:sig w:usb0="800002BF" w:usb1="38CF7CFA" w:usb2="00000016" w:usb3="00000000" w:csb0="00040000" w:csb1="00000000"/>
    <w:embedRegular r:id="rId8" w:fontKey="{F5433EDD-1DCF-46A9-9685-942642F6AAE6}"/>
  </w:font>
  <w:font w:name="仿宋">
    <w:panose1 w:val="02010609060101010101"/>
    <w:charset w:val="86"/>
    <w:family w:val="modern"/>
    <w:pitch w:val="default"/>
    <w:sig w:usb0="800002BF" w:usb1="38CF7CFA" w:usb2="00000016" w:usb3="00000000" w:csb0="00040001" w:csb1="00000000"/>
    <w:embedRegular r:id="rId9" w:fontKey="{5D4ABE42-0AA0-4833-8377-92729426D9A5}"/>
  </w:font>
  <w:font w:name="方正黑体_GBK">
    <w:panose1 w:val="02010600010101010101"/>
    <w:charset w:val="86"/>
    <w:family w:val="script"/>
    <w:pitch w:val="default"/>
    <w:sig w:usb0="00000001" w:usb1="080E0000" w:usb2="00000000" w:usb3="00000000" w:csb0="00040000" w:csb1="00000000"/>
    <w:embedRegular r:id="rId10" w:fontKey="{07F6F15A-E323-4576-97C9-52D68F9C164E}"/>
  </w:font>
  <w:font w:name="华文楷体">
    <w:panose1 w:val="02010600040101010101"/>
    <w:charset w:val="86"/>
    <w:family w:val="auto"/>
    <w:pitch w:val="default"/>
    <w:sig w:usb0="00000287" w:usb1="080F0000" w:usb2="00000000" w:usb3="00000000" w:csb0="0004009F" w:csb1="DFD70000"/>
    <w:embedRegular r:id="rId11" w:fontKey="{0E7A8170-8CD1-4C01-B065-13549D6F35FC}"/>
  </w:font>
  <w:font w:name="华文中宋">
    <w:panose1 w:val="02010600040101010101"/>
    <w:charset w:val="86"/>
    <w:family w:val="auto"/>
    <w:pitch w:val="default"/>
    <w:sig w:usb0="00000287" w:usb1="080F0000" w:usb2="00000000" w:usb3="00000000" w:csb0="0004009F" w:csb1="DFD70000"/>
    <w:embedRegular r:id="rId12" w:fontKey="{92AB8937-A661-4665-9EE5-C841350F250D}"/>
  </w:font>
  <w:font w:name="方正仿宋_GBK">
    <w:panose1 w:val="02000000000000000000"/>
    <w:charset w:val="86"/>
    <w:family w:val="script"/>
    <w:pitch w:val="default"/>
    <w:sig w:usb0="A00002BF" w:usb1="38CF7CFA" w:usb2="00082016" w:usb3="00000000" w:csb0="00040001" w:csb1="00000000"/>
    <w:embedRegular r:id="rId13" w:fontKey="{BCA79110-613A-4188-875F-86A10914F3BB}"/>
  </w:font>
  <w:font w:name="WPSEMBED144">
    <w:panose1 w:val="02010609030101010101"/>
    <w:charset w:val="86"/>
    <w:family w:val="auto"/>
    <w:pitch w:val="default"/>
    <w:sig w:usb0="00000001" w:usb1="080E0000" w:usb2="00000000" w:usb3="00000000" w:csb0="00040000" w:csb1="00000000"/>
  </w:font>
  <w:font w:name="WPSEMBED145">
    <w:panose1 w:val="02000000000000000000"/>
    <w:charset w:val="86"/>
    <w:family w:val="auto"/>
    <w:pitch w:val="default"/>
    <w:sig w:usb0="A00002BF" w:usb1="38CF7CFA" w:usb2="00082016" w:usb3="00000000" w:csb0="00040001" w:csb1="00000000"/>
  </w:font>
  <w:font w:name="WPSEMBED146">
    <w:panose1 w:val="02010609030101010101"/>
    <w:charset w:val="86"/>
    <w:family w:val="auto"/>
    <w:pitch w:val="default"/>
    <w:sig w:usb0="00000001" w:usb1="080E0000" w:usb2="00000000" w:usb3="00000000" w:csb0="00040000" w:csb1="00000000"/>
  </w:font>
  <w:font w:name="WPSEMBED147">
    <w:panose1 w:val="02010600010101010101"/>
    <w:charset w:val="86"/>
    <w:family w:val="auto"/>
    <w:pitch w:val="default"/>
    <w:sig w:usb0="00000001" w:usb1="080E0000" w:usb2="00000000" w:usb3="00000000" w:csb0="00040000" w:csb1="00000000"/>
  </w:font>
  <w:font w:name="WPSEMBED148">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846068">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A6A18">
    <w:pPr>
      <w:pStyle w:val="8"/>
      <w:framePr w:wrap="around" w:vAnchor="text" w:hAnchor="margin" w:xAlign="outside" w:y="1"/>
      <w:rPr>
        <w:rStyle w:val="17"/>
      </w:rPr>
    </w:pPr>
    <w:r>
      <w:rPr>
        <w:rStyle w:val="17"/>
      </w:rPr>
      <w:fldChar w:fldCharType="begin"/>
    </w:r>
    <w:r>
      <w:rPr>
        <w:rStyle w:val="17"/>
      </w:rPr>
      <w:instrText xml:space="preserve">PAGE  </w:instrText>
    </w:r>
    <w:r>
      <w:rPr>
        <w:rStyle w:val="17"/>
      </w:rPr>
      <w:fldChar w:fldCharType="separate"/>
    </w:r>
    <w:r>
      <w:rPr>
        <w:rStyle w:val="17"/>
      </w:rPr>
      <w:t>1</w:t>
    </w:r>
    <w:r>
      <w:rPr>
        <w:rStyle w:val="17"/>
      </w:rPr>
      <w:fldChar w:fldCharType="end"/>
    </w:r>
  </w:p>
  <w:p w14:paraId="3F124CF1">
    <w:pPr>
      <w:pStyle w:val="8"/>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B4B638">
    <w:pPr>
      <w:pStyle w:val="8"/>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B07EC8">
                          <w:pPr>
                            <w:pStyle w:val="8"/>
                            <w:rPr>
                              <w:sz w:val="21"/>
                              <w:szCs w:val="21"/>
                            </w:rPr>
                          </w:pP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3</w:t>
                          </w:r>
                          <w:r>
                            <w:rPr>
                              <w:sz w:val="21"/>
                              <w:szCs w:val="21"/>
                            </w:rPr>
                            <w:fldChar w:fldCharType="end"/>
                          </w:r>
                          <w:r>
                            <w:rPr>
                              <w:sz w:val="21"/>
                              <w:szCs w:val="21"/>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FB07EC8">
                    <w:pPr>
                      <w:pStyle w:val="8"/>
                      <w:rPr>
                        <w:sz w:val="21"/>
                        <w:szCs w:val="21"/>
                      </w:rPr>
                    </w:pP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3</w:t>
                    </w:r>
                    <w:r>
                      <w:rPr>
                        <w:sz w:val="21"/>
                        <w:szCs w:val="21"/>
                      </w:rPr>
                      <w:fldChar w:fldCharType="end"/>
                    </w:r>
                    <w:r>
                      <w:rPr>
                        <w:sz w:val="21"/>
                        <w:szCs w:val="21"/>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CAA71">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DB0873"/>
    <w:multiLevelType w:val="singleLevel"/>
    <w:tmpl w:val="95DB0873"/>
    <w:lvl w:ilvl="0" w:tentative="0">
      <w:start w:val="3"/>
      <w:numFmt w:val="chineseCounting"/>
      <w:suff w:val="nothing"/>
      <w:lvlText w:val="%1、"/>
      <w:lvlJc w:val="left"/>
      <w:rPr>
        <w:rFonts w:hint="eastAsia"/>
      </w:rPr>
    </w:lvl>
  </w:abstractNum>
  <w:abstractNum w:abstractNumId="1">
    <w:nsid w:val="2CDD50B1"/>
    <w:multiLevelType w:val="multilevel"/>
    <w:tmpl w:val="2CDD50B1"/>
    <w:lvl w:ilvl="0" w:tentative="0">
      <w:start w:val="1"/>
      <w:numFmt w:val="chineseCountingThousand"/>
      <w:pStyle w:val="3"/>
      <w:lvlText w:val="(%1)"/>
      <w:lvlJc w:val="left"/>
      <w:pPr>
        <w:ind w:left="-5" w:hanging="440"/>
      </w:pPr>
      <w:rPr>
        <w:rFonts w:hint="eastAsia" w:ascii="楷体" w:hAnsi="楷体" w:eastAsia="楷体" w:cs="楷体"/>
      </w:rPr>
    </w:lvl>
    <w:lvl w:ilvl="1" w:tentative="0">
      <w:start w:val="1"/>
      <w:numFmt w:val="lowerLetter"/>
      <w:lvlText w:val="%2)"/>
      <w:lvlJc w:val="left"/>
      <w:pPr>
        <w:ind w:left="-405" w:hanging="440"/>
      </w:pPr>
    </w:lvl>
    <w:lvl w:ilvl="2" w:tentative="0">
      <w:start w:val="1"/>
      <w:numFmt w:val="lowerRoman"/>
      <w:lvlText w:val="%3."/>
      <w:lvlJc w:val="right"/>
      <w:pPr>
        <w:ind w:left="35" w:hanging="440"/>
      </w:pPr>
    </w:lvl>
    <w:lvl w:ilvl="3" w:tentative="0">
      <w:start w:val="1"/>
      <w:numFmt w:val="decimal"/>
      <w:lvlText w:val="%4."/>
      <w:lvlJc w:val="left"/>
      <w:pPr>
        <w:ind w:left="475" w:hanging="440"/>
      </w:pPr>
    </w:lvl>
    <w:lvl w:ilvl="4" w:tentative="0">
      <w:start w:val="1"/>
      <w:numFmt w:val="lowerLetter"/>
      <w:lvlText w:val="%5)"/>
      <w:lvlJc w:val="left"/>
      <w:pPr>
        <w:ind w:left="915" w:hanging="440"/>
      </w:pPr>
    </w:lvl>
    <w:lvl w:ilvl="5" w:tentative="0">
      <w:start w:val="1"/>
      <w:numFmt w:val="lowerRoman"/>
      <w:lvlText w:val="%6."/>
      <w:lvlJc w:val="right"/>
      <w:pPr>
        <w:ind w:left="1355" w:hanging="440"/>
      </w:pPr>
    </w:lvl>
    <w:lvl w:ilvl="6" w:tentative="0">
      <w:start w:val="1"/>
      <w:numFmt w:val="decimal"/>
      <w:lvlText w:val="%7."/>
      <w:lvlJc w:val="left"/>
      <w:pPr>
        <w:ind w:left="1795" w:hanging="440"/>
      </w:pPr>
    </w:lvl>
    <w:lvl w:ilvl="7" w:tentative="0">
      <w:start w:val="1"/>
      <w:numFmt w:val="lowerLetter"/>
      <w:lvlText w:val="%8)"/>
      <w:lvlJc w:val="left"/>
      <w:pPr>
        <w:ind w:left="2235" w:hanging="440"/>
      </w:pPr>
    </w:lvl>
    <w:lvl w:ilvl="8" w:tentative="0">
      <w:start w:val="1"/>
      <w:numFmt w:val="lowerRoman"/>
      <w:lvlText w:val="%9."/>
      <w:lvlJc w:val="right"/>
      <w:pPr>
        <w:ind w:left="2675" w:hanging="440"/>
      </w:pPr>
    </w:lvl>
  </w:abstractNum>
  <w:abstractNum w:abstractNumId="2">
    <w:nsid w:val="381F3666"/>
    <w:multiLevelType w:val="multilevel"/>
    <w:tmpl w:val="381F3666"/>
    <w:lvl w:ilvl="0" w:tentative="0">
      <w:start w:val="1"/>
      <w:numFmt w:val="chineseCountingThousand"/>
      <w:pStyle w:val="2"/>
      <w:lvlText w:val="%1、"/>
      <w:lvlJc w:val="left"/>
      <w:pPr>
        <w:ind w:left="-5" w:hanging="440"/>
      </w:pPr>
    </w:lvl>
    <w:lvl w:ilvl="1" w:tentative="0">
      <w:start w:val="1"/>
      <w:numFmt w:val="lowerLetter"/>
      <w:lvlText w:val="%2)"/>
      <w:lvlJc w:val="left"/>
      <w:pPr>
        <w:ind w:left="-2678" w:hanging="440"/>
      </w:pPr>
    </w:lvl>
    <w:lvl w:ilvl="2" w:tentative="0">
      <w:start w:val="1"/>
      <w:numFmt w:val="lowerRoman"/>
      <w:lvlText w:val="%3."/>
      <w:lvlJc w:val="right"/>
      <w:pPr>
        <w:ind w:left="-2238" w:hanging="440"/>
      </w:pPr>
    </w:lvl>
    <w:lvl w:ilvl="3" w:tentative="0">
      <w:start w:val="1"/>
      <w:numFmt w:val="decimal"/>
      <w:lvlText w:val="%4."/>
      <w:lvlJc w:val="left"/>
      <w:pPr>
        <w:ind w:left="-1798" w:hanging="440"/>
      </w:pPr>
    </w:lvl>
    <w:lvl w:ilvl="4" w:tentative="0">
      <w:start w:val="1"/>
      <w:numFmt w:val="lowerLetter"/>
      <w:lvlText w:val="%5)"/>
      <w:lvlJc w:val="left"/>
      <w:pPr>
        <w:ind w:left="-1358" w:hanging="440"/>
      </w:pPr>
    </w:lvl>
    <w:lvl w:ilvl="5" w:tentative="0">
      <w:start w:val="1"/>
      <w:numFmt w:val="lowerRoman"/>
      <w:lvlText w:val="%6."/>
      <w:lvlJc w:val="right"/>
      <w:pPr>
        <w:ind w:left="-918" w:hanging="440"/>
      </w:pPr>
    </w:lvl>
    <w:lvl w:ilvl="6" w:tentative="0">
      <w:start w:val="1"/>
      <w:numFmt w:val="decimal"/>
      <w:lvlText w:val="%7."/>
      <w:lvlJc w:val="left"/>
      <w:pPr>
        <w:ind w:left="-478" w:hanging="440"/>
      </w:pPr>
    </w:lvl>
    <w:lvl w:ilvl="7" w:tentative="0">
      <w:start w:val="1"/>
      <w:numFmt w:val="lowerLetter"/>
      <w:lvlText w:val="%8)"/>
      <w:lvlJc w:val="left"/>
      <w:pPr>
        <w:ind w:left="-38" w:hanging="440"/>
      </w:pPr>
    </w:lvl>
    <w:lvl w:ilvl="8" w:tentative="0">
      <w:start w:val="1"/>
      <w:numFmt w:val="lowerRoman"/>
      <w:lvlText w:val="%9."/>
      <w:lvlJc w:val="right"/>
      <w:pPr>
        <w:ind w:left="402" w:hanging="440"/>
      </w:pPr>
    </w:lvl>
  </w:abstractNum>
  <w:abstractNum w:abstractNumId="3">
    <w:nsid w:val="586B3D8E"/>
    <w:multiLevelType w:val="multilevel"/>
    <w:tmpl w:val="586B3D8E"/>
    <w:lvl w:ilvl="0" w:tentative="0">
      <w:start w:val="1"/>
      <w:numFmt w:val="decimal"/>
      <w:pStyle w:val="4"/>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760CC1D0"/>
    <w:multiLevelType w:val="singleLevel"/>
    <w:tmpl w:val="760CC1D0"/>
    <w:lvl w:ilvl="0" w:tentative="0">
      <w:start w:val="2"/>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TrueTypeFonts/>
  <w:saveSubsetFonts/>
  <w:mirrorMargins w:val="1"/>
  <w:bordersDoNotSurroundHeader w:val="0"/>
  <w:bordersDoNotSurroundFooter w:val="0"/>
  <w:documentProtection w:enforcement="0"/>
  <w:defaultTabStop w:val="420"/>
  <w:drawingGridHorizontalSpacing w:val="158"/>
  <w:drawingGridVerticalSpacing w:val="59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xNjMxYzYwMzU5Yjk2NmNhZTkyMWRmZjMxMDhlZDkifQ=="/>
  </w:docVars>
  <w:rsids>
    <w:rsidRoot w:val="003711FD"/>
    <w:rsid w:val="00014398"/>
    <w:rsid w:val="000169A0"/>
    <w:rsid w:val="00017865"/>
    <w:rsid w:val="00024431"/>
    <w:rsid w:val="000811F5"/>
    <w:rsid w:val="00095A31"/>
    <w:rsid w:val="00097620"/>
    <w:rsid w:val="000A7A67"/>
    <w:rsid w:val="000B4430"/>
    <w:rsid w:val="000B5BAD"/>
    <w:rsid w:val="000B5C40"/>
    <w:rsid w:val="000C4D3D"/>
    <w:rsid w:val="000E5B6E"/>
    <w:rsid w:val="00103867"/>
    <w:rsid w:val="00114A7F"/>
    <w:rsid w:val="001379FE"/>
    <w:rsid w:val="00142BA2"/>
    <w:rsid w:val="001772F3"/>
    <w:rsid w:val="0019493D"/>
    <w:rsid w:val="001951E9"/>
    <w:rsid w:val="001C08C6"/>
    <w:rsid w:val="001C0AF5"/>
    <w:rsid w:val="001D7893"/>
    <w:rsid w:val="001E313A"/>
    <w:rsid w:val="00203CD1"/>
    <w:rsid w:val="0020568D"/>
    <w:rsid w:val="00213774"/>
    <w:rsid w:val="0022257C"/>
    <w:rsid w:val="002532EB"/>
    <w:rsid w:val="002A7E1A"/>
    <w:rsid w:val="002C4A49"/>
    <w:rsid w:val="002E6DC7"/>
    <w:rsid w:val="00307089"/>
    <w:rsid w:val="00331F9A"/>
    <w:rsid w:val="00345B67"/>
    <w:rsid w:val="003711FD"/>
    <w:rsid w:val="00375C70"/>
    <w:rsid w:val="00375CBC"/>
    <w:rsid w:val="003867E6"/>
    <w:rsid w:val="00394B3C"/>
    <w:rsid w:val="003A28B2"/>
    <w:rsid w:val="003B289A"/>
    <w:rsid w:val="003B536C"/>
    <w:rsid w:val="003C485B"/>
    <w:rsid w:val="003D6247"/>
    <w:rsid w:val="003F5FF2"/>
    <w:rsid w:val="00403BC0"/>
    <w:rsid w:val="00413902"/>
    <w:rsid w:val="00416388"/>
    <w:rsid w:val="00424A33"/>
    <w:rsid w:val="00433DA2"/>
    <w:rsid w:val="00476A55"/>
    <w:rsid w:val="00481B9B"/>
    <w:rsid w:val="004922BD"/>
    <w:rsid w:val="00494715"/>
    <w:rsid w:val="004A0018"/>
    <w:rsid w:val="004C2140"/>
    <w:rsid w:val="004C2436"/>
    <w:rsid w:val="004C6261"/>
    <w:rsid w:val="004E30A4"/>
    <w:rsid w:val="004E791B"/>
    <w:rsid w:val="004F5424"/>
    <w:rsid w:val="005051DF"/>
    <w:rsid w:val="0054409C"/>
    <w:rsid w:val="00556B84"/>
    <w:rsid w:val="005B0EF3"/>
    <w:rsid w:val="005B4551"/>
    <w:rsid w:val="005C6EDC"/>
    <w:rsid w:val="005F0470"/>
    <w:rsid w:val="005F53B2"/>
    <w:rsid w:val="00601983"/>
    <w:rsid w:val="00605320"/>
    <w:rsid w:val="0067018E"/>
    <w:rsid w:val="0068267E"/>
    <w:rsid w:val="006956FD"/>
    <w:rsid w:val="006A1FE8"/>
    <w:rsid w:val="006B42C9"/>
    <w:rsid w:val="006C5C9C"/>
    <w:rsid w:val="006E325F"/>
    <w:rsid w:val="0070252B"/>
    <w:rsid w:val="00720828"/>
    <w:rsid w:val="00724E11"/>
    <w:rsid w:val="00741CBA"/>
    <w:rsid w:val="007635BF"/>
    <w:rsid w:val="00777966"/>
    <w:rsid w:val="007A0FEC"/>
    <w:rsid w:val="007A54DE"/>
    <w:rsid w:val="007B3632"/>
    <w:rsid w:val="007C3507"/>
    <w:rsid w:val="007D5F8C"/>
    <w:rsid w:val="00802BE9"/>
    <w:rsid w:val="008166B5"/>
    <w:rsid w:val="008316AD"/>
    <w:rsid w:val="0083203F"/>
    <w:rsid w:val="008342DD"/>
    <w:rsid w:val="00865168"/>
    <w:rsid w:val="008676E9"/>
    <w:rsid w:val="008759AD"/>
    <w:rsid w:val="00882B85"/>
    <w:rsid w:val="008F0552"/>
    <w:rsid w:val="008F5124"/>
    <w:rsid w:val="009035BC"/>
    <w:rsid w:val="00933024"/>
    <w:rsid w:val="0094799A"/>
    <w:rsid w:val="0097542A"/>
    <w:rsid w:val="00980718"/>
    <w:rsid w:val="00984CEB"/>
    <w:rsid w:val="009B2A1D"/>
    <w:rsid w:val="009E07ED"/>
    <w:rsid w:val="00A3468F"/>
    <w:rsid w:val="00A431DC"/>
    <w:rsid w:val="00A53183"/>
    <w:rsid w:val="00A642B3"/>
    <w:rsid w:val="00A71C58"/>
    <w:rsid w:val="00A842BD"/>
    <w:rsid w:val="00AB3D14"/>
    <w:rsid w:val="00AF2390"/>
    <w:rsid w:val="00AF3E84"/>
    <w:rsid w:val="00AF4FF6"/>
    <w:rsid w:val="00B11A45"/>
    <w:rsid w:val="00B54AB1"/>
    <w:rsid w:val="00B5551E"/>
    <w:rsid w:val="00B61A7B"/>
    <w:rsid w:val="00B661A6"/>
    <w:rsid w:val="00B81943"/>
    <w:rsid w:val="00B861FD"/>
    <w:rsid w:val="00B86B89"/>
    <w:rsid w:val="00B947E5"/>
    <w:rsid w:val="00BC2FC6"/>
    <w:rsid w:val="00BE15AD"/>
    <w:rsid w:val="00C12F1A"/>
    <w:rsid w:val="00C63C21"/>
    <w:rsid w:val="00C667BC"/>
    <w:rsid w:val="00C80F63"/>
    <w:rsid w:val="00CA026C"/>
    <w:rsid w:val="00CA6945"/>
    <w:rsid w:val="00CC4079"/>
    <w:rsid w:val="00CD1DEB"/>
    <w:rsid w:val="00CD68CD"/>
    <w:rsid w:val="00CE3132"/>
    <w:rsid w:val="00CF74ED"/>
    <w:rsid w:val="00D16CB7"/>
    <w:rsid w:val="00D24E37"/>
    <w:rsid w:val="00D33985"/>
    <w:rsid w:val="00D64F6B"/>
    <w:rsid w:val="00D73151"/>
    <w:rsid w:val="00D7372A"/>
    <w:rsid w:val="00DB26A4"/>
    <w:rsid w:val="00DC5E34"/>
    <w:rsid w:val="00DD5D48"/>
    <w:rsid w:val="00DE3E36"/>
    <w:rsid w:val="00E24B91"/>
    <w:rsid w:val="00E4313B"/>
    <w:rsid w:val="00E5250F"/>
    <w:rsid w:val="00E52EAD"/>
    <w:rsid w:val="00E569A4"/>
    <w:rsid w:val="00E647D9"/>
    <w:rsid w:val="00EA114C"/>
    <w:rsid w:val="00EB0534"/>
    <w:rsid w:val="00EB20B2"/>
    <w:rsid w:val="00EB43B8"/>
    <w:rsid w:val="00EB670C"/>
    <w:rsid w:val="00F21DB6"/>
    <w:rsid w:val="00F30A15"/>
    <w:rsid w:val="00F4346F"/>
    <w:rsid w:val="00F45E0F"/>
    <w:rsid w:val="00F66F37"/>
    <w:rsid w:val="00F81B5D"/>
    <w:rsid w:val="00FA2B0C"/>
    <w:rsid w:val="00FB0B32"/>
    <w:rsid w:val="00FE6B72"/>
    <w:rsid w:val="00FF5844"/>
    <w:rsid w:val="01092A85"/>
    <w:rsid w:val="017716F4"/>
    <w:rsid w:val="031B6BDB"/>
    <w:rsid w:val="049A515B"/>
    <w:rsid w:val="04B44751"/>
    <w:rsid w:val="04EB665E"/>
    <w:rsid w:val="051D21AC"/>
    <w:rsid w:val="05756E2C"/>
    <w:rsid w:val="070B3CAD"/>
    <w:rsid w:val="093830AD"/>
    <w:rsid w:val="0DE40C7D"/>
    <w:rsid w:val="0E2578A5"/>
    <w:rsid w:val="10182E93"/>
    <w:rsid w:val="101E1BAA"/>
    <w:rsid w:val="11C26347"/>
    <w:rsid w:val="12744159"/>
    <w:rsid w:val="12C64289"/>
    <w:rsid w:val="13DE5E9C"/>
    <w:rsid w:val="14641FAC"/>
    <w:rsid w:val="15BE5A18"/>
    <w:rsid w:val="178B6D1A"/>
    <w:rsid w:val="181E3EC5"/>
    <w:rsid w:val="19D152ED"/>
    <w:rsid w:val="1A570D85"/>
    <w:rsid w:val="1B41122A"/>
    <w:rsid w:val="1BA62CC7"/>
    <w:rsid w:val="1CE80822"/>
    <w:rsid w:val="1E1A54C6"/>
    <w:rsid w:val="1F203A53"/>
    <w:rsid w:val="1F4A668B"/>
    <w:rsid w:val="1F9516E4"/>
    <w:rsid w:val="20305C42"/>
    <w:rsid w:val="223A3C75"/>
    <w:rsid w:val="239476BA"/>
    <w:rsid w:val="239B7049"/>
    <w:rsid w:val="23B3363E"/>
    <w:rsid w:val="24AA2336"/>
    <w:rsid w:val="25D80104"/>
    <w:rsid w:val="25F27DED"/>
    <w:rsid w:val="26D7485F"/>
    <w:rsid w:val="27B626C7"/>
    <w:rsid w:val="2858552C"/>
    <w:rsid w:val="2A1D6A2D"/>
    <w:rsid w:val="2A3165D2"/>
    <w:rsid w:val="2CCB7329"/>
    <w:rsid w:val="2D4367AA"/>
    <w:rsid w:val="2DDD09AD"/>
    <w:rsid w:val="2F7B047E"/>
    <w:rsid w:val="30EB7084"/>
    <w:rsid w:val="313C3C3D"/>
    <w:rsid w:val="31844A66"/>
    <w:rsid w:val="31923517"/>
    <w:rsid w:val="31FD44E8"/>
    <w:rsid w:val="32296F5A"/>
    <w:rsid w:val="32B67A1F"/>
    <w:rsid w:val="32E0684A"/>
    <w:rsid w:val="35262C3A"/>
    <w:rsid w:val="35CA5CBB"/>
    <w:rsid w:val="376C4B50"/>
    <w:rsid w:val="37EC4F35"/>
    <w:rsid w:val="37FB7365"/>
    <w:rsid w:val="383A28E0"/>
    <w:rsid w:val="3BEF920C"/>
    <w:rsid w:val="3E4B54BF"/>
    <w:rsid w:val="3E4D7489"/>
    <w:rsid w:val="3EDB00E1"/>
    <w:rsid w:val="3F553F25"/>
    <w:rsid w:val="411E510D"/>
    <w:rsid w:val="43095949"/>
    <w:rsid w:val="44076EEB"/>
    <w:rsid w:val="45961716"/>
    <w:rsid w:val="47AA6EFF"/>
    <w:rsid w:val="48D15315"/>
    <w:rsid w:val="496F48E1"/>
    <w:rsid w:val="4AAC3789"/>
    <w:rsid w:val="4BF2341E"/>
    <w:rsid w:val="4DED38D5"/>
    <w:rsid w:val="513A2283"/>
    <w:rsid w:val="53BA0CC5"/>
    <w:rsid w:val="54863EBB"/>
    <w:rsid w:val="54A75BB9"/>
    <w:rsid w:val="54CF690F"/>
    <w:rsid w:val="57426D9C"/>
    <w:rsid w:val="57C1364F"/>
    <w:rsid w:val="582C000D"/>
    <w:rsid w:val="592D018B"/>
    <w:rsid w:val="59B12B6A"/>
    <w:rsid w:val="5A5B1FE9"/>
    <w:rsid w:val="5B174637"/>
    <w:rsid w:val="5B465534"/>
    <w:rsid w:val="5D184ED3"/>
    <w:rsid w:val="5E905B17"/>
    <w:rsid w:val="5E9D2918"/>
    <w:rsid w:val="602D63BE"/>
    <w:rsid w:val="61F555BE"/>
    <w:rsid w:val="65FE0EE5"/>
    <w:rsid w:val="66546929"/>
    <w:rsid w:val="6863174F"/>
    <w:rsid w:val="687A3898"/>
    <w:rsid w:val="689A0C6D"/>
    <w:rsid w:val="69D86AA5"/>
    <w:rsid w:val="6A415844"/>
    <w:rsid w:val="6ADD76B4"/>
    <w:rsid w:val="6B8C1460"/>
    <w:rsid w:val="6BE4292B"/>
    <w:rsid w:val="6C5555D7"/>
    <w:rsid w:val="6E2F5288"/>
    <w:rsid w:val="70787AE6"/>
    <w:rsid w:val="71842467"/>
    <w:rsid w:val="72B65120"/>
    <w:rsid w:val="73F756AE"/>
    <w:rsid w:val="73F8305A"/>
    <w:rsid w:val="742C56DA"/>
    <w:rsid w:val="76633099"/>
    <w:rsid w:val="7B707D38"/>
    <w:rsid w:val="7DBFE8B4"/>
    <w:rsid w:val="7EFE88DF"/>
    <w:rsid w:val="7F316E1E"/>
    <w:rsid w:val="7FEC3263"/>
    <w:rsid w:val="DF6FBE67"/>
    <w:rsid w:val="FF6F4906"/>
    <w:rsid w:val="FFBFDA06"/>
    <w:rsid w:val="FFF73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宋体" w:eastAsia="仿宋_GB2312" w:cs="Times New Roman"/>
      <w:kern w:val="2"/>
      <w:sz w:val="32"/>
      <w:szCs w:val="22"/>
      <w:lang w:val="en-US" w:eastAsia="zh-CN" w:bidi="ar-SA"/>
    </w:rPr>
  </w:style>
  <w:style w:type="paragraph" w:styleId="2">
    <w:name w:val="heading 1"/>
    <w:basedOn w:val="1"/>
    <w:next w:val="1"/>
    <w:link w:val="24"/>
    <w:qFormat/>
    <w:uiPriority w:val="9"/>
    <w:pPr>
      <w:keepNext/>
      <w:keepLines/>
      <w:numPr>
        <w:ilvl w:val="0"/>
        <w:numId w:val="1"/>
      </w:numPr>
      <w:spacing w:before="340" w:after="330" w:line="578" w:lineRule="auto"/>
      <w:ind w:left="0" w:firstLine="400" w:firstLineChars="400"/>
      <w:outlineLvl w:val="0"/>
    </w:pPr>
    <w:rPr>
      <w:rFonts w:ascii="Times New Roman" w:hAnsi="Times New Roman" w:eastAsia="黑体"/>
      <w:b/>
      <w:bCs/>
      <w:kern w:val="44"/>
      <w:szCs w:val="44"/>
    </w:rPr>
  </w:style>
  <w:style w:type="paragraph" w:styleId="3">
    <w:name w:val="heading 2"/>
    <w:basedOn w:val="1"/>
    <w:next w:val="1"/>
    <w:autoRedefine/>
    <w:unhideWhenUsed/>
    <w:qFormat/>
    <w:uiPriority w:val="9"/>
    <w:pPr>
      <w:keepNext/>
      <w:keepLines/>
      <w:numPr>
        <w:ilvl w:val="0"/>
        <w:numId w:val="2"/>
      </w:numPr>
      <w:spacing w:before="260" w:after="260" w:line="415" w:lineRule="auto"/>
      <w:outlineLvl w:val="1"/>
    </w:pPr>
    <w:rPr>
      <w:rFonts w:eastAsia="楷体" w:asciiTheme="majorHAnsi" w:hAnsiTheme="majorHAnsi" w:cstheme="majorBidi"/>
      <w:b/>
      <w:bCs/>
      <w:szCs w:val="32"/>
    </w:rPr>
  </w:style>
  <w:style w:type="paragraph" w:styleId="4">
    <w:name w:val="heading 3"/>
    <w:basedOn w:val="1"/>
    <w:next w:val="1"/>
    <w:autoRedefine/>
    <w:unhideWhenUsed/>
    <w:qFormat/>
    <w:uiPriority w:val="9"/>
    <w:pPr>
      <w:keepNext/>
      <w:keepLines/>
      <w:numPr>
        <w:ilvl w:val="0"/>
        <w:numId w:val="3"/>
      </w:numPr>
      <w:spacing w:before="260" w:after="260" w:line="416" w:lineRule="auto"/>
      <w:outlineLvl w:val="2"/>
    </w:pPr>
    <w:rPr>
      <w:b/>
      <w:bCs/>
      <w:szCs w:val="32"/>
    </w:rPr>
  </w:style>
  <w:style w:type="character" w:default="1" w:styleId="15">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5">
    <w:name w:val="Body Text"/>
    <w:basedOn w:val="1"/>
    <w:link w:val="20"/>
    <w:autoRedefine/>
    <w:qFormat/>
    <w:uiPriority w:val="0"/>
    <w:pPr>
      <w:spacing w:line="0" w:lineRule="atLeast"/>
    </w:pPr>
    <w:rPr>
      <w:rFonts w:eastAsia="小标宋"/>
      <w:sz w:val="44"/>
      <w:szCs w:val="32"/>
    </w:rPr>
  </w:style>
  <w:style w:type="paragraph" w:styleId="6">
    <w:name w:val="toc 3"/>
    <w:basedOn w:val="1"/>
    <w:next w:val="1"/>
    <w:autoRedefine/>
    <w:semiHidden/>
    <w:unhideWhenUsed/>
    <w:qFormat/>
    <w:uiPriority w:val="39"/>
    <w:pPr>
      <w:ind w:left="840" w:leftChars="400"/>
    </w:pPr>
  </w:style>
  <w:style w:type="paragraph" w:styleId="7">
    <w:name w:val="Date"/>
    <w:basedOn w:val="1"/>
    <w:next w:val="1"/>
    <w:link w:val="21"/>
    <w:autoRedefine/>
    <w:semiHidden/>
    <w:unhideWhenUsed/>
    <w:qFormat/>
    <w:uiPriority w:val="99"/>
    <w:pPr>
      <w:ind w:left="100" w:leftChars="2500"/>
    </w:pPr>
  </w:style>
  <w:style w:type="paragraph" w:styleId="8">
    <w:name w:val="footer"/>
    <w:basedOn w:val="1"/>
    <w:link w:val="19"/>
    <w:autoRedefine/>
    <w:unhideWhenUsed/>
    <w:qFormat/>
    <w:uiPriority w:val="0"/>
    <w:pPr>
      <w:tabs>
        <w:tab w:val="center" w:pos="4153"/>
        <w:tab w:val="right" w:pos="8306"/>
      </w:tabs>
      <w:snapToGrid w:val="0"/>
      <w:jc w:val="left"/>
    </w:pPr>
    <w:rPr>
      <w:sz w:val="18"/>
      <w:szCs w:val="18"/>
    </w:rPr>
  </w:style>
  <w:style w:type="paragraph" w:styleId="9">
    <w:name w:val="header"/>
    <w:basedOn w:val="1"/>
    <w:link w:val="18"/>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semiHidden/>
    <w:unhideWhenUsed/>
    <w:qFormat/>
    <w:uiPriority w:val="39"/>
  </w:style>
  <w:style w:type="paragraph" w:styleId="11">
    <w:name w:val="toc 2"/>
    <w:basedOn w:val="1"/>
    <w:next w:val="1"/>
    <w:autoRedefine/>
    <w:semiHidden/>
    <w:unhideWhenUsed/>
    <w:qFormat/>
    <w:uiPriority w:val="39"/>
    <w:pPr>
      <w:ind w:left="420" w:leftChars="200"/>
    </w:pPr>
  </w:style>
  <w:style w:type="paragraph" w:styleId="12">
    <w:name w:val="Body Text First Indent"/>
    <w:basedOn w:val="5"/>
    <w:link w:val="22"/>
    <w:autoRedefine/>
    <w:semiHidden/>
    <w:unhideWhenUsed/>
    <w:qFormat/>
    <w:uiPriority w:val="99"/>
    <w:pPr>
      <w:spacing w:after="120" w:line="240" w:lineRule="auto"/>
      <w:ind w:firstLine="420" w:firstLineChars="100"/>
    </w:pPr>
    <w:rPr>
      <w:rFonts w:eastAsia="仿宋_GB2312"/>
      <w:sz w:val="32"/>
      <w:szCs w:val="22"/>
    </w:rPr>
  </w:style>
  <w:style w:type="table" w:styleId="14">
    <w:name w:val="Table Grid"/>
    <w:basedOn w:val="13"/>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rPr>
  </w:style>
  <w:style w:type="character" w:styleId="17">
    <w:name w:val="page number"/>
    <w:basedOn w:val="15"/>
    <w:autoRedefine/>
    <w:qFormat/>
    <w:uiPriority w:val="0"/>
  </w:style>
  <w:style w:type="character" w:customStyle="1" w:styleId="18">
    <w:name w:val="页眉 字符"/>
    <w:basedOn w:val="15"/>
    <w:link w:val="9"/>
    <w:autoRedefine/>
    <w:semiHidden/>
    <w:qFormat/>
    <w:uiPriority w:val="99"/>
    <w:rPr>
      <w:rFonts w:ascii="宋体" w:hAnsi="宋体" w:eastAsia="方正仿宋简体"/>
      <w:sz w:val="18"/>
      <w:szCs w:val="18"/>
    </w:rPr>
  </w:style>
  <w:style w:type="character" w:customStyle="1" w:styleId="19">
    <w:name w:val="页脚 字符"/>
    <w:basedOn w:val="15"/>
    <w:link w:val="8"/>
    <w:autoRedefine/>
    <w:qFormat/>
    <w:uiPriority w:val="99"/>
    <w:rPr>
      <w:rFonts w:ascii="宋体" w:hAnsi="宋体" w:eastAsia="方正仿宋简体"/>
      <w:sz w:val="18"/>
      <w:szCs w:val="18"/>
    </w:rPr>
  </w:style>
  <w:style w:type="character" w:customStyle="1" w:styleId="20">
    <w:name w:val="正文文本 字符"/>
    <w:basedOn w:val="15"/>
    <w:link w:val="5"/>
    <w:autoRedefine/>
    <w:qFormat/>
    <w:uiPriority w:val="0"/>
    <w:rPr>
      <w:rFonts w:ascii="宋体" w:hAnsi="宋体" w:eastAsia="小标宋" w:cs="Times New Roman"/>
      <w:sz w:val="44"/>
      <w:szCs w:val="32"/>
    </w:rPr>
  </w:style>
  <w:style w:type="character" w:customStyle="1" w:styleId="21">
    <w:name w:val="日期 字符"/>
    <w:basedOn w:val="15"/>
    <w:link w:val="7"/>
    <w:autoRedefine/>
    <w:semiHidden/>
    <w:qFormat/>
    <w:uiPriority w:val="99"/>
    <w:rPr>
      <w:rFonts w:ascii="Times New Roman" w:hAnsi="宋体" w:eastAsia="仿宋_GB2312"/>
      <w:kern w:val="2"/>
      <w:sz w:val="32"/>
      <w:szCs w:val="22"/>
    </w:rPr>
  </w:style>
  <w:style w:type="character" w:customStyle="1" w:styleId="22">
    <w:name w:val="正文文本首行缩进 字符"/>
    <w:basedOn w:val="20"/>
    <w:link w:val="12"/>
    <w:autoRedefine/>
    <w:semiHidden/>
    <w:qFormat/>
    <w:uiPriority w:val="99"/>
    <w:rPr>
      <w:rFonts w:ascii="Times New Roman" w:hAnsi="宋体" w:eastAsia="仿宋_GB2312" w:cs="Times New Roman"/>
      <w:kern w:val="2"/>
      <w:sz w:val="32"/>
      <w:szCs w:val="22"/>
    </w:rPr>
  </w:style>
  <w:style w:type="paragraph" w:customStyle="1" w:styleId="23">
    <w:name w:val="_Style 1"/>
    <w:basedOn w:val="1"/>
    <w:next w:val="1"/>
    <w:autoRedefine/>
    <w:qFormat/>
    <w:uiPriority w:val="99"/>
    <w:pPr>
      <w:spacing w:line="580" w:lineRule="exact"/>
      <w:ind w:firstLine="420" w:firstLineChars="200"/>
    </w:pPr>
    <w:rPr>
      <w:rFonts w:ascii="Calibri" w:hAnsi="Calibri" w:eastAsia="宋体"/>
      <w:szCs w:val="24"/>
    </w:rPr>
  </w:style>
  <w:style w:type="character" w:customStyle="1" w:styleId="24">
    <w:name w:val="标题 1 字符"/>
    <w:basedOn w:val="15"/>
    <w:link w:val="2"/>
    <w:autoRedefine/>
    <w:qFormat/>
    <w:uiPriority w:val="9"/>
    <w:rPr>
      <w:rFonts w:ascii="Times New Roman" w:hAnsi="Times New Roman" w:eastAsia="黑体"/>
      <w:b/>
      <w:bCs/>
      <w:kern w:val="44"/>
      <w:szCs w:val="44"/>
    </w:rPr>
  </w:style>
  <w:style w:type="paragraph" w:customStyle="1" w:styleId="25">
    <w:name w:val="_Style 13"/>
    <w:qFormat/>
    <w:uiPriority w:val="0"/>
    <w:pPr>
      <w:spacing w:before="120" w:after="120" w:line="288" w:lineRule="auto"/>
      <w:ind w:left="0"/>
      <w:jc w:val="left"/>
    </w:pPr>
    <w:rPr>
      <w:rFonts w:ascii="Arial" w:hAnsi="Arial" w:eastAsia="等线" w:cs="Arial"/>
      <w:sz w:val="22"/>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3" Type="http://schemas.openxmlformats.org/officeDocument/2006/relationships/font" Target="fonts/font13.odttf"/><Relationship Id="rId12" Type="http://schemas.openxmlformats.org/officeDocument/2006/relationships/font" Target="fonts/font1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8406</Words>
  <Characters>8875</Characters>
  <Lines>38</Lines>
  <Paragraphs>10</Paragraphs>
  <TotalTime>0</TotalTime>
  <ScaleCrop>false</ScaleCrop>
  <LinksUpToDate>false</LinksUpToDate>
  <CharactersWithSpaces>9053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2022-07-01T16:06:00Z</dcterms:created>
  <dc:creator>女神</dc:creator>
  <cp:lastModifiedBy>ylq</cp:lastModifiedBy>
  <dcterms:modified xsi:type="dcterms:W3CDTF">2025-10-11T04:24:34Z</dcterms:modified>
  <dc:subject>[此处输入文件标题]</dc:subject>
  <dc:title>〔2022〕号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F82EAE8403804B2EA807A88D8E2FB5C2_13</vt:lpwstr>
  </property>
  <property fmtid="{D5CDD505-2E9C-101B-9397-08002B2CF9AE}" pid="4" name="KSOTemplateDocerSaveRecord">
    <vt:lpwstr>eyJoZGlkIjoiN2ZiYzkzZTk0NTY5ZmU5ZDdjYzFmNGQ1ZmYzOWExNzQiLCJ1c2VySWQiOiIzODcyNzQyNDUifQ==</vt:lpwstr>
  </property>
</Properties>
</file>