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黑体" w:hAnsi="黑体" w:eastAsia="黑体" w:cs="黑体"/>
          <w:sz w:val="32"/>
          <w:szCs w:val="32"/>
          <w:lang w:eastAsia="zh-CN"/>
        </w:rPr>
      </w:pPr>
      <w:r>
        <w:rPr>
          <w:rFonts w:hint="eastAsia" w:ascii="黑体" w:hAnsi="黑体" w:eastAsia="黑体" w:cs="黑体"/>
          <w:sz w:val="32"/>
          <w:szCs w:val="32"/>
          <w:lang w:val="en-US" w:eastAsia="zh-CN"/>
        </w:rPr>
        <w:t>附件</w:t>
      </w:r>
      <w:r>
        <w:rPr>
          <w:rFonts w:hint="default" w:ascii="黑体" w:hAnsi="黑体" w:eastAsia="黑体" w:cs="黑体"/>
          <w:sz w:val="32"/>
          <w:szCs w:val="32"/>
          <w:lang w:eastAsia="zh-CN"/>
        </w:rPr>
        <w:t>6</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kern w:val="0"/>
          <w:sz w:val="44"/>
          <w:szCs w:val="44"/>
        </w:rPr>
      </w:pPr>
      <w:r>
        <w:rPr>
          <w:rFonts w:hint="eastAsia" w:ascii="方正小标宋简体" w:hAnsi="方正小标宋简体" w:eastAsia="方正小标宋简体" w:cs="方正小标宋简体"/>
          <w:b w:val="0"/>
          <w:bCs w:val="0"/>
          <w:kern w:val="0"/>
          <w:sz w:val="44"/>
          <w:szCs w:val="44"/>
        </w:rPr>
        <w:t>企业新型学徒制</w:t>
      </w:r>
      <w:r>
        <w:rPr>
          <w:rFonts w:hint="eastAsia" w:ascii="方正小标宋简体" w:hAnsi="方正小标宋简体" w:eastAsia="方正小标宋简体" w:cs="方正小标宋简体"/>
          <w:b w:val="0"/>
          <w:bCs w:val="0"/>
          <w:kern w:val="0"/>
          <w:sz w:val="44"/>
          <w:szCs w:val="44"/>
          <w:lang w:eastAsia="zh-CN"/>
        </w:rPr>
        <w:t>诚信</w:t>
      </w:r>
      <w:r>
        <w:rPr>
          <w:rFonts w:hint="eastAsia" w:ascii="方正小标宋简体" w:hAnsi="方正小标宋简体" w:eastAsia="方正小标宋简体" w:cs="方正小标宋简体"/>
          <w:b w:val="0"/>
          <w:bCs w:val="0"/>
          <w:kern w:val="0"/>
          <w:sz w:val="44"/>
          <w:szCs w:val="44"/>
        </w:rPr>
        <w:t>承诺书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宋体" w:eastAsia="方正小标宋_GBK" w:cs="宋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本企业严格按照</w:t>
      </w:r>
      <w:r>
        <w:rPr>
          <w:rFonts w:hint="default" w:ascii="Times New Roman" w:hAnsi="Times New Roman" w:eastAsia="仿宋_GB2312" w:cs="Times New Roman"/>
          <w:sz w:val="32"/>
          <w:szCs w:val="32"/>
        </w:rPr>
        <w:t>《辽宁省人力资源和社会保障厅 辽宁省财政厅关于做好新时代中国特色企业新型学徒制培训工作的通知》（辽人社〔2024〕1号）</w:t>
      </w:r>
      <w:r>
        <w:rPr>
          <w:rFonts w:hint="eastAsia" w:ascii="仿宋_GB2312" w:eastAsia="仿宋_GB2312"/>
          <w:sz w:val="32"/>
          <w:szCs w:val="32"/>
        </w:rPr>
        <w:t>等文件要求，积极组织本企业</w:t>
      </w:r>
      <w:r>
        <w:rPr>
          <w:rFonts w:hint="eastAsia" w:ascii="仿宋_GB2312" w:eastAsia="仿宋_GB2312"/>
          <w:sz w:val="32"/>
          <w:szCs w:val="32"/>
          <w:lang w:eastAsia="zh-CN"/>
        </w:rPr>
        <w:t>职工</w:t>
      </w:r>
      <w:r>
        <w:rPr>
          <w:rFonts w:hint="eastAsia" w:ascii="仿宋_GB2312" w:eastAsia="仿宋_GB2312"/>
          <w:sz w:val="32"/>
          <w:szCs w:val="32"/>
        </w:rPr>
        <w:t>开展新型学徒制培训：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一、本企业承诺企业新型学徒制的培养对象为：</w:t>
      </w:r>
      <w:r>
        <w:rPr>
          <w:rFonts w:hint="default" w:ascii="仿宋_GB2312" w:eastAsia="仿宋_GB2312"/>
          <w:sz w:val="32"/>
          <w:szCs w:val="32"/>
        </w:rPr>
        <w:t>依法</w:t>
      </w:r>
      <w:r>
        <w:rPr>
          <w:rFonts w:hint="eastAsia" w:ascii="仿宋_GB2312" w:eastAsia="仿宋_GB2312"/>
          <w:sz w:val="32"/>
          <w:szCs w:val="32"/>
        </w:rPr>
        <w:t>与企业签订</w:t>
      </w:r>
      <w:r>
        <w:rPr>
          <w:rFonts w:hint="default" w:ascii="仿宋_GB2312" w:eastAsia="仿宋_GB2312"/>
          <w:sz w:val="32"/>
          <w:szCs w:val="32"/>
        </w:rPr>
        <w:t>1</w:t>
      </w:r>
      <w:r>
        <w:rPr>
          <w:rFonts w:hint="eastAsia" w:ascii="仿宋_GB2312" w:eastAsia="仿宋_GB2312"/>
          <w:sz w:val="32"/>
          <w:szCs w:val="32"/>
        </w:rPr>
        <w:t>年</w:t>
      </w:r>
      <w:r>
        <w:rPr>
          <w:rFonts w:hint="default" w:ascii="仿宋_GB2312" w:eastAsia="仿宋_GB2312"/>
          <w:sz w:val="32"/>
          <w:szCs w:val="32"/>
        </w:rPr>
        <w:t>（含）</w:t>
      </w:r>
      <w:r>
        <w:rPr>
          <w:rFonts w:hint="eastAsia" w:ascii="仿宋_GB2312" w:eastAsia="仿宋_GB2312"/>
          <w:sz w:val="32"/>
          <w:szCs w:val="32"/>
        </w:rPr>
        <w:t>以上劳动合同的</w:t>
      </w:r>
      <w:r>
        <w:rPr>
          <w:rFonts w:hint="eastAsia" w:ascii="仿宋_GB2312" w:eastAsia="仿宋_GB2312"/>
          <w:sz w:val="32"/>
          <w:szCs w:val="32"/>
          <w:lang w:val="en-US" w:eastAsia="zh-CN"/>
        </w:rPr>
        <w:t>新</w:t>
      </w:r>
      <w:r>
        <w:rPr>
          <w:rFonts w:hint="default" w:ascii="仿宋_GB2312" w:eastAsia="仿宋_GB2312"/>
          <w:sz w:val="32"/>
          <w:szCs w:val="32"/>
          <w:lang w:eastAsia="zh-CN"/>
        </w:rPr>
        <w:t>招用1年内并缴纳社会保险费或转岗（改变职业工种）1年以内，有技能提升需求的技能岗位员工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二、本企业承诺</w:t>
      </w:r>
      <w:r>
        <w:rPr>
          <w:rFonts w:hint="eastAsia" w:ascii="仿宋_GB2312" w:eastAsia="仿宋_GB2312"/>
          <w:sz w:val="32"/>
          <w:szCs w:val="32"/>
          <w:lang w:eastAsia="zh-CN"/>
        </w:rPr>
        <w:t>培训人员不随意更换，</w:t>
      </w:r>
      <w:r>
        <w:rPr>
          <w:rFonts w:hint="eastAsia" w:ascii="仿宋_GB2312" w:eastAsia="仿宋_GB2312"/>
          <w:sz w:val="32"/>
          <w:szCs w:val="32"/>
        </w:rPr>
        <w:t>培训</w:t>
      </w:r>
      <w:r>
        <w:rPr>
          <w:rFonts w:hint="eastAsia" w:ascii="仿宋_GB2312" w:eastAsia="仿宋_GB2312"/>
          <w:sz w:val="32"/>
          <w:szCs w:val="32"/>
          <w:lang w:eastAsia="zh-CN"/>
        </w:rPr>
        <w:t>开始至</w:t>
      </w:r>
      <w:r>
        <w:rPr>
          <w:rFonts w:hint="eastAsia" w:ascii="仿宋_GB2312" w:eastAsia="仿宋_GB2312"/>
          <w:color w:val="auto"/>
          <w:sz w:val="32"/>
          <w:szCs w:val="32"/>
          <w:lang w:val="en-US" w:eastAsia="zh-CN"/>
        </w:rPr>
        <w:t>领取</w:t>
      </w:r>
      <w:r>
        <w:rPr>
          <w:rFonts w:hint="eastAsia" w:ascii="仿宋_GB2312" w:eastAsia="仿宋_GB2312"/>
          <w:sz w:val="32"/>
          <w:szCs w:val="32"/>
        </w:rPr>
        <w:t>培训补贴时，补贴对象仍为本企业职工且</w:t>
      </w:r>
      <w:r>
        <w:rPr>
          <w:rFonts w:hint="eastAsia" w:ascii="仿宋_GB2312" w:eastAsia="仿宋_GB2312"/>
          <w:sz w:val="32"/>
          <w:szCs w:val="32"/>
          <w:lang w:eastAsia="zh-CN"/>
        </w:rPr>
        <w:t>缴纳</w:t>
      </w:r>
      <w:r>
        <w:rPr>
          <w:rFonts w:hint="eastAsia" w:ascii="仿宋_GB2312" w:eastAsia="仿宋_GB2312"/>
          <w:sz w:val="32"/>
          <w:szCs w:val="32"/>
        </w:rPr>
        <w:t>社会保险。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、本</w:t>
      </w:r>
      <w:r>
        <w:rPr>
          <w:rFonts w:hint="eastAsia" w:ascii="仿宋_GB2312" w:eastAsia="仿宋_GB2312"/>
          <w:sz w:val="32"/>
          <w:szCs w:val="32"/>
          <w:lang w:eastAsia="zh-CN"/>
        </w:rPr>
        <w:t>企业</w:t>
      </w:r>
      <w:r>
        <w:rPr>
          <w:rFonts w:hint="eastAsia" w:ascii="仿宋_GB2312" w:eastAsia="仿宋_GB2312"/>
          <w:sz w:val="32"/>
          <w:szCs w:val="32"/>
        </w:rPr>
        <w:t>近三年信用状况良好，无严重失信行为。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申报的所有材料均依据相关规定申报要求，据实提供。</w:t>
      </w:r>
    </w:p>
    <w:p>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、本企业承诺如实编制培训</w:t>
      </w:r>
      <w:r>
        <w:rPr>
          <w:rFonts w:hint="eastAsia" w:ascii="仿宋_GB2312" w:eastAsia="仿宋_GB2312"/>
          <w:sz w:val="32"/>
          <w:szCs w:val="32"/>
          <w:lang w:eastAsia="zh-CN"/>
        </w:rPr>
        <w:t>计划</w:t>
      </w:r>
      <w:r>
        <w:rPr>
          <w:rFonts w:hint="eastAsia" w:ascii="仿宋_GB2312" w:eastAsia="仿宋_GB2312"/>
          <w:sz w:val="32"/>
          <w:szCs w:val="32"/>
        </w:rPr>
        <w:t>，</w:t>
      </w:r>
      <w:r>
        <w:rPr>
          <w:rFonts w:hint="eastAsia" w:ascii="仿宋_GB2312" w:eastAsia="仿宋_GB2312"/>
          <w:sz w:val="32"/>
          <w:szCs w:val="32"/>
          <w:lang w:eastAsia="zh-CN"/>
        </w:rPr>
        <w:t>不</w:t>
      </w:r>
      <w:r>
        <w:rPr>
          <w:rFonts w:hint="eastAsia" w:ascii="仿宋_GB2312" w:hAnsi="Calibri" w:eastAsia="仿宋_GB2312" w:cs="Times New Roman"/>
          <w:sz w:val="32"/>
          <w:szCs w:val="32"/>
        </w:rPr>
        <w:t>随意调整计划安排</w:t>
      </w:r>
      <w:r>
        <w:rPr>
          <w:rFonts w:hint="eastAsia" w:ascii="仿宋_GB2312" w:eastAsia="仿宋_GB2312" w:cs="Times New Roman"/>
          <w:sz w:val="32"/>
          <w:szCs w:val="32"/>
          <w:lang w:eastAsia="zh-CN"/>
        </w:rPr>
        <w:t>，</w:t>
      </w:r>
      <w:r>
        <w:rPr>
          <w:rFonts w:hint="eastAsia" w:ascii="仿宋_GB2312" w:eastAsia="仿宋_GB2312"/>
          <w:sz w:val="32"/>
          <w:szCs w:val="32"/>
        </w:rPr>
        <w:t>确保培训标准不变、培训质量不降、学习收获不减。</w:t>
      </w:r>
    </w:p>
    <w:p>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、本企业承诺严格按照培训</w:t>
      </w:r>
      <w:r>
        <w:rPr>
          <w:rFonts w:hint="eastAsia" w:ascii="仿宋_GB2312" w:eastAsia="仿宋_GB2312"/>
          <w:sz w:val="32"/>
          <w:szCs w:val="32"/>
          <w:lang w:eastAsia="zh-CN"/>
        </w:rPr>
        <w:t>计划</w:t>
      </w:r>
      <w:r>
        <w:rPr>
          <w:rFonts w:hint="eastAsia" w:ascii="仿宋_GB2312" w:eastAsia="仿宋_GB2312"/>
          <w:sz w:val="32"/>
          <w:szCs w:val="32"/>
        </w:rPr>
        <w:t>落实培训任务，</w:t>
      </w:r>
      <w:r>
        <w:rPr>
          <w:rFonts w:hint="eastAsia" w:ascii="仿宋_GB2312" w:eastAsia="仿宋_GB2312"/>
          <w:sz w:val="32"/>
          <w:szCs w:val="32"/>
          <w:lang w:eastAsia="zh-CN"/>
        </w:rPr>
        <w:t>确保</w:t>
      </w:r>
      <w:r>
        <w:rPr>
          <w:rFonts w:hint="eastAsia" w:ascii="仿宋_GB2312" w:eastAsia="仿宋_GB2312"/>
          <w:sz w:val="32"/>
          <w:szCs w:val="32"/>
        </w:rPr>
        <w:t>培训过程真实、完整，并按要求做好培训过程的跟踪、评估和监管。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、本企业承诺严格落实教学资料及各类档案的留存、归档、备查工作。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补贴资金获批后将按规定使用。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九</w:t>
      </w:r>
      <w:r>
        <w:rPr>
          <w:rFonts w:hint="eastAsia" w:ascii="仿宋_GB2312" w:eastAsia="仿宋_GB2312"/>
          <w:sz w:val="32"/>
          <w:szCs w:val="32"/>
        </w:rPr>
        <w:t>、本企业承诺以上内容全部属实，如有不实，愿承担一切法律责任。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960" w:firstLineChars="300"/>
        <w:textAlignment w:val="auto"/>
        <w:rPr>
          <w:rFonts w:hint="eastAsia" w:ascii="仿宋_GB2312" w:eastAsia="仿宋_GB2312"/>
          <w:sz w:val="32"/>
          <w:szCs w:val="32"/>
        </w:rPr>
      </w:pPr>
      <w:r>
        <w:rPr>
          <w:rFonts w:hint="eastAsia" w:ascii="仿宋_GB2312" w:eastAsia="仿宋_GB2312"/>
          <w:sz w:val="32"/>
          <w:szCs w:val="32"/>
          <w:lang w:eastAsia="zh-CN"/>
        </w:rPr>
        <w:t>法</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rPr>
        <w:t>（签名）</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单位名称：</w:t>
      </w:r>
      <w:r>
        <w:rPr>
          <w:rFonts w:hint="eastAsia" w:ascii="仿宋_GB2312" w:eastAsia="仿宋_GB2312"/>
          <w:sz w:val="32"/>
          <w:szCs w:val="32"/>
        </w:rPr>
        <w:t>（</w:t>
      </w:r>
      <w:r>
        <w:rPr>
          <w:rFonts w:hint="eastAsia" w:ascii="仿宋_GB2312" w:eastAsia="仿宋_GB2312"/>
          <w:sz w:val="32"/>
          <w:szCs w:val="32"/>
          <w:lang w:eastAsia="zh-CN"/>
        </w:rPr>
        <w:t>单位公章</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年</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月    日</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楷体">
    <w:altName w:val="文泉驿微米黑"/>
    <w:panose1 w:val="02010609060101010101"/>
    <w:charset w:val="00"/>
    <w:family w:val="auto"/>
    <w:pitch w:val="default"/>
    <w:sig w:usb0="00000000" w:usb1="00000000" w:usb2="00000016" w:usb3="00000000" w:csb0="00040001" w:csb1="00000000"/>
  </w:font>
  <w:font w:name="仿宋">
    <w:altName w:val="文泉驿微米黑"/>
    <w:panose1 w:val="02010609060101010101"/>
    <w:charset w:val="00"/>
    <w:family w:val="auto"/>
    <w:pitch w:val="default"/>
    <w:sig w:usb0="00000000" w:usb1="00000000" w:usb2="00000016" w:usb3="00000000" w:csb0="00040001" w:csb1="00000000"/>
  </w:font>
  <w:font w:name="方正小标宋简体">
    <w:altName w:val="CESI仿宋-GB13000"/>
    <w:panose1 w:val="02000000000000000000"/>
    <w:charset w:val="00"/>
    <w:family w:val="script"/>
    <w:pitch w:val="default"/>
    <w:sig w:usb0="00000000" w:usb1="00000000" w:usb2="00000000" w:usb3="00000000" w:csb0="00040000" w:csb1="00000000"/>
  </w:font>
  <w:font w:name="仿宋_GB2312">
    <w:altName w:val="文泉驿微米黑"/>
    <w:panose1 w:val="02010609030101010101"/>
    <w:charset w:val="00"/>
    <w:family w:val="modern"/>
    <w:pitch w:val="default"/>
    <w:sig w:usb0="00000000" w:usb1="00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方正小标宋_GBK">
    <w:altName w:val="Noto Serif CJK JP"/>
    <w:panose1 w:val="02000000000000000000"/>
    <w:charset w:val="00"/>
    <w:family w:val="auto"/>
    <w:pitch w:val="default"/>
    <w:sig w:usb0="00000000" w:usb1="00000000" w:usb2="00082016" w:usb3="00000000" w:csb0="00040001" w:csb1="00000000"/>
  </w:font>
  <w:font w:name="Noto Serif CJK JP">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RflCbJAQAAmQMAAA4AAABkcnMv&#10;ZTJvRG9jLnhtbK1TzY7TMBC+I/EOlu/U2WqF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1F+UJskBAACZAwAADgAAAAAA&#10;AAABACAAAAA0AQAAZHJzL2Uyb0RvYy54bWxQSwUGAAAAAAYABgBZAQAAbwU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71B4D"/>
    <w:rsid w:val="0F730A48"/>
    <w:rsid w:val="3E7DC86C"/>
    <w:rsid w:val="7DFF65E6"/>
    <w:rsid w:val="7FA71B4D"/>
    <w:rsid w:val="7FC39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Heading #2|1"/>
    <w:basedOn w:val="1"/>
    <w:qFormat/>
    <w:uiPriority w:val="0"/>
    <w:pPr>
      <w:widowControl w:val="0"/>
      <w:shd w:val="clear" w:color="auto" w:fill="auto"/>
      <w:spacing w:after="630"/>
      <w:jc w:val="center"/>
      <w:outlineLvl w:val="1"/>
    </w:pPr>
    <w:rPr>
      <w:rFonts w:ascii="宋体" w:hAnsi="宋体" w:eastAsia="宋体" w:cs="宋体"/>
      <w:sz w:val="44"/>
      <w:szCs w:val="44"/>
      <w:u w:val="none"/>
      <w:shd w:val="clear" w:color="auto" w:fill="auto"/>
      <w:lang w:val="zh-TW" w:eastAsia="zh-TW" w:bidi="zh-TW"/>
    </w:rPr>
  </w:style>
  <w:style w:type="paragraph" w:customStyle="1" w:styleId="8">
    <w:name w:val="Body text|3"/>
    <w:basedOn w:val="1"/>
    <w:qFormat/>
    <w:uiPriority w:val="0"/>
    <w:pPr>
      <w:widowControl w:val="0"/>
      <w:shd w:val="clear" w:color="auto" w:fill="auto"/>
      <w:spacing w:line="648" w:lineRule="exact"/>
      <w:ind w:left="1580" w:firstLine="20"/>
    </w:pPr>
    <w:rPr>
      <w:rFonts w:ascii="宋体" w:hAnsi="宋体" w:eastAsia="宋体" w:cs="宋体"/>
      <w:sz w:val="22"/>
      <w:szCs w:val="22"/>
      <w:u w:val="none"/>
      <w:shd w:val="clear" w:color="auto" w:fill="auto"/>
      <w:lang w:val="zh-TW" w:eastAsia="zh-TW" w:bidi="zh-TW"/>
    </w:rPr>
  </w:style>
  <w:style w:type="paragraph" w:customStyle="1" w:styleId="9">
    <w:name w:val="Body text|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 w:type="paragraph" w:customStyle="1" w:styleId="10">
    <w:name w:val="Body text|2"/>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paragraph" w:customStyle="1" w:styleId="11">
    <w:name w:val="Other|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 w:type="paragraph" w:customStyle="1" w:styleId="12">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2024-07-10T10:22:00Z</dcterms:created>
  <dc:creator>user</dc:creator>
  <cp:lastModifiedBy>user</cp:lastModifiedBy>
  <dcterms:modified xsi:type="dcterms:W3CDTF">2024-07-10T10:43:45Z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